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eastAsia="仿宋"/>
          <w:color w:val="auto"/>
          <w:highlight w:val="none"/>
          <w:lang w:eastAsia="zh-CN"/>
        </w:rPr>
      </w:pPr>
    </w:p>
    <w:p>
      <w:pPr>
        <w:bidi w:val="0"/>
        <w:rPr>
          <w:color w:val="auto"/>
          <w:highlight w:val="none"/>
        </w:rPr>
      </w:pPr>
    </w:p>
    <w:p>
      <w:pPr>
        <w:bidi w:val="0"/>
        <w:rPr>
          <w:color w:val="auto"/>
          <w:highlight w:val="none"/>
        </w:rPr>
      </w:pPr>
    </w:p>
    <w:p>
      <w:pPr>
        <w:bidi w:val="0"/>
        <w:rPr>
          <w:rFonts w:hint="default"/>
          <w:color w:val="auto"/>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黑体" w:hAnsi="黑体" w:eastAsia="黑体" w:cs="黑体"/>
          <w:b/>
          <w:bCs/>
          <w:snapToGrid/>
          <w:color w:val="auto"/>
          <w:kern w:val="2"/>
          <w:sz w:val="52"/>
          <w:szCs w:val="5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黑体" w:hAnsi="黑体" w:eastAsia="黑体" w:cs="黑体"/>
          <w:b/>
          <w:bCs/>
          <w:snapToGrid/>
          <w:color w:val="auto"/>
          <w:kern w:val="2"/>
          <w:sz w:val="52"/>
          <w:szCs w:val="52"/>
          <w:lang w:val="en-US" w:eastAsia="zh-CN"/>
        </w:rPr>
      </w:pPr>
      <w:bookmarkStart w:id="541" w:name="_GoBack"/>
      <w:r>
        <w:rPr>
          <w:rFonts w:hint="eastAsia" w:ascii="黑体" w:hAnsi="黑体" w:eastAsia="黑体" w:cs="黑体"/>
          <w:b/>
          <w:bCs/>
          <w:snapToGrid/>
          <w:color w:val="auto"/>
          <w:kern w:val="2"/>
          <w:sz w:val="52"/>
          <w:szCs w:val="52"/>
          <w:lang w:val="en-US" w:eastAsia="zh-CN"/>
        </w:rPr>
        <w:t>兰考县产业集聚区中水回用项目</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黑体" w:hAnsi="黑体" w:eastAsia="黑体" w:cs="黑体"/>
          <w:b/>
          <w:bCs/>
          <w:snapToGrid/>
          <w:color w:val="auto"/>
          <w:kern w:val="2"/>
          <w:sz w:val="52"/>
          <w:szCs w:val="52"/>
          <w:lang w:val="en-US" w:eastAsia="zh-CN"/>
        </w:rPr>
      </w:pPr>
      <w:r>
        <w:rPr>
          <w:rFonts w:hint="eastAsia" w:ascii="黑体" w:hAnsi="黑体" w:eastAsia="黑体" w:cs="黑体"/>
          <w:b/>
          <w:bCs/>
          <w:snapToGrid/>
          <w:color w:val="auto"/>
          <w:kern w:val="2"/>
          <w:sz w:val="52"/>
          <w:szCs w:val="52"/>
          <w:lang w:val="en-US" w:eastAsia="zh-CN"/>
        </w:rPr>
        <w:t>财政重点绩效评价报告</w:t>
      </w:r>
    </w:p>
    <w:bookmarkEnd w:id="541"/>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r>
        <w:rPr>
          <w:sz w:val="32"/>
        </w:rPr>
        <mc:AlternateContent>
          <mc:Choice Requires="wps">
            <w:drawing>
              <wp:anchor distT="0" distB="0" distL="114300" distR="114300" simplePos="0" relativeHeight="251665408" behindDoc="0" locked="0" layoutInCell="1" allowOverlap="1">
                <wp:simplePos x="0" y="0"/>
                <wp:positionH relativeFrom="column">
                  <wp:posOffset>-59690</wp:posOffset>
                </wp:positionH>
                <wp:positionV relativeFrom="page">
                  <wp:posOffset>7505700</wp:posOffset>
                </wp:positionV>
                <wp:extent cx="5758815" cy="1872615"/>
                <wp:effectExtent l="0" t="0" r="0" b="0"/>
                <wp:wrapNone/>
                <wp:docPr id="12" name="文本框 12"/>
                <wp:cNvGraphicFramePr/>
                <a:graphic xmlns:a="http://schemas.openxmlformats.org/drawingml/2006/main">
                  <a:graphicData uri="http://schemas.microsoft.com/office/word/2010/wordprocessingShape">
                    <wps:wsp>
                      <wps:cNvSpPr txBox="1"/>
                      <wps:spPr>
                        <a:xfrm>
                          <a:off x="890905" y="8121015"/>
                          <a:ext cx="5758815" cy="18726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1285" w:firstLineChars="400"/>
                              <w:jc w:val="both"/>
                              <w:textAlignment w:val="auto"/>
                              <w:rPr>
                                <w:rFonts w:hint="eastAsia" w:ascii="黑体" w:hAnsi="黑体" w:eastAsia="黑体" w:cs="黑体"/>
                                <w:b/>
                                <w:bCs/>
                                <w:snapToGrid/>
                                <w:color w:val="auto"/>
                                <w:kern w:val="2"/>
                                <w:sz w:val="32"/>
                                <w:szCs w:val="32"/>
                                <w:lang w:val="en-US" w:eastAsia="zh-CN"/>
                              </w:rPr>
                            </w:pPr>
                            <w:r>
                              <w:rPr>
                                <w:rFonts w:hint="eastAsia" w:ascii="黑体" w:hAnsi="黑体" w:eastAsia="黑体" w:cs="黑体"/>
                                <w:b/>
                                <w:bCs/>
                                <w:snapToGrid/>
                                <w:color w:val="auto"/>
                                <w:kern w:val="2"/>
                                <w:sz w:val="32"/>
                                <w:szCs w:val="32"/>
                                <w:lang w:val="en-US" w:eastAsia="zh-CN"/>
                              </w:rPr>
                              <w:t>项目单位：兰考经济技术开发区管理委员会</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1285" w:firstLineChars="400"/>
                              <w:jc w:val="both"/>
                              <w:textAlignment w:val="auto"/>
                              <w:rPr>
                                <w:rFonts w:hint="eastAsia" w:ascii="黑体" w:hAnsi="黑体" w:eastAsia="黑体" w:cs="黑体"/>
                                <w:b/>
                                <w:bCs/>
                                <w:snapToGrid/>
                                <w:color w:val="auto"/>
                                <w:kern w:val="2"/>
                                <w:sz w:val="32"/>
                                <w:szCs w:val="32"/>
                                <w:lang w:val="en-US" w:eastAsia="zh-CN"/>
                              </w:rPr>
                            </w:pPr>
                            <w:r>
                              <w:rPr>
                                <w:rFonts w:hint="eastAsia" w:ascii="黑体" w:hAnsi="黑体" w:eastAsia="黑体" w:cs="黑体"/>
                                <w:b/>
                                <w:bCs/>
                                <w:snapToGrid/>
                                <w:color w:val="auto"/>
                                <w:kern w:val="2"/>
                                <w:sz w:val="32"/>
                                <w:szCs w:val="32"/>
                                <w:lang w:val="en-US" w:eastAsia="zh-CN"/>
                              </w:rPr>
                              <w:t>委托单位：兰考县财政局</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1285" w:firstLineChars="400"/>
                              <w:jc w:val="both"/>
                              <w:textAlignment w:val="auto"/>
                              <w:rPr>
                                <w:rFonts w:hint="eastAsia" w:ascii="黑体" w:hAnsi="黑体" w:eastAsia="黑体" w:cs="黑体"/>
                                <w:b/>
                                <w:bCs/>
                                <w:snapToGrid/>
                                <w:color w:val="auto"/>
                                <w:kern w:val="2"/>
                                <w:sz w:val="32"/>
                                <w:szCs w:val="32"/>
                                <w:lang w:val="en-US" w:eastAsia="zh-CN"/>
                              </w:rPr>
                            </w:pPr>
                            <w:r>
                              <w:rPr>
                                <w:rFonts w:hint="eastAsia" w:ascii="黑体" w:hAnsi="黑体" w:eastAsia="黑体" w:cs="黑体"/>
                                <w:b/>
                                <w:bCs/>
                                <w:snapToGrid/>
                                <w:color w:val="auto"/>
                                <w:kern w:val="2"/>
                                <w:sz w:val="32"/>
                                <w:szCs w:val="32"/>
                                <w:lang w:val="en-US" w:eastAsia="zh-CN"/>
                              </w:rPr>
                              <w:t>评价机构：河南启圆管理咨询有限公司</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1285" w:firstLineChars="400"/>
                              <w:jc w:val="both"/>
                              <w:textAlignment w:val="auto"/>
                              <w:rPr>
                                <w:rFonts w:hint="eastAsia" w:ascii="黑体" w:hAnsi="黑体" w:eastAsia="黑体" w:cs="黑体"/>
                                <w:b/>
                                <w:bCs/>
                                <w:snapToGrid/>
                                <w:color w:val="auto"/>
                                <w:kern w:val="2"/>
                                <w:sz w:val="32"/>
                                <w:szCs w:val="32"/>
                                <w:lang w:val="en-US" w:eastAsia="zh-CN"/>
                              </w:rPr>
                            </w:pPr>
                            <w:r>
                              <w:rPr>
                                <w:rFonts w:hint="eastAsia" w:ascii="黑体" w:hAnsi="黑体" w:eastAsia="黑体" w:cs="黑体"/>
                                <w:b/>
                                <w:bCs/>
                                <w:snapToGrid/>
                                <w:color w:val="auto"/>
                                <w:kern w:val="2"/>
                                <w:sz w:val="32"/>
                                <w:szCs w:val="32"/>
                                <w:lang w:val="en-US" w:eastAsia="zh-CN"/>
                              </w:rPr>
                              <w:t>制定日期：2025年7月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pt;margin-top:591pt;height:147.45pt;width:453.45pt;mso-position-vertical-relative:page;z-index:251665408;mso-width-relative:page;mso-height-relative:page;" filled="f" stroked="f" coordsize="21600,21600" o:gfxdata="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pTdzvcAAAADAEAAA8AAAAAAAAAAQAgAAAAIgAAAGRycy9kb3ducmV2LnhtbFBL&#10;AQIUABQAAAAIAIdO4kAV0S/SKwIAACYEAAAOAAAAAAAAAAEAIAAAACsBAABkcnMvZTJvRG9jLnht&#10;bFBLBQYAAAAABgAGAFkBAADIBQ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1285" w:firstLineChars="400"/>
                        <w:jc w:val="both"/>
                        <w:textAlignment w:val="auto"/>
                        <w:rPr>
                          <w:rFonts w:hint="eastAsia" w:ascii="黑体" w:hAnsi="黑体" w:eastAsia="黑体" w:cs="黑体"/>
                          <w:b/>
                          <w:bCs/>
                          <w:snapToGrid/>
                          <w:color w:val="auto"/>
                          <w:kern w:val="2"/>
                          <w:sz w:val="32"/>
                          <w:szCs w:val="32"/>
                          <w:lang w:val="en-US" w:eastAsia="zh-CN"/>
                        </w:rPr>
                      </w:pPr>
                      <w:r>
                        <w:rPr>
                          <w:rFonts w:hint="eastAsia" w:ascii="黑体" w:hAnsi="黑体" w:eastAsia="黑体" w:cs="黑体"/>
                          <w:b/>
                          <w:bCs/>
                          <w:snapToGrid/>
                          <w:color w:val="auto"/>
                          <w:kern w:val="2"/>
                          <w:sz w:val="32"/>
                          <w:szCs w:val="32"/>
                          <w:lang w:val="en-US" w:eastAsia="zh-CN"/>
                        </w:rPr>
                        <w:t>项目单位：兰考经济技术开发区管理委员会</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1285" w:firstLineChars="400"/>
                        <w:jc w:val="both"/>
                        <w:textAlignment w:val="auto"/>
                        <w:rPr>
                          <w:rFonts w:hint="eastAsia" w:ascii="黑体" w:hAnsi="黑体" w:eastAsia="黑体" w:cs="黑体"/>
                          <w:b/>
                          <w:bCs/>
                          <w:snapToGrid/>
                          <w:color w:val="auto"/>
                          <w:kern w:val="2"/>
                          <w:sz w:val="32"/>
                          <w:szCs w:val="32"/>
                          <w:lang w:val="en-US" w:eastAsia="zh-CN"/>
                        </w:rPr>
                      </w:pPr>
                      <w:r>
                        <w:rPr>
                          <w:rFonts w:hint="eastAsia" w:ascii="黑体" w:hAnsi="黑体" w:eastAsia="黑体" w:cs="黑体"/>
                          <w:b/>
                          <w:bCs/>
                          <w:snapToGrid/>
                          <w:color w:val="auto"/>
                          <w:kern w:val="2"/>
                          <w:sz w:val="32"/>
                          <w:szCs w:val="32"/>
                          <w:lang w:val="en-US" w:eastAsia="zh-CN"/>
                        </w:rPr>
                        <w:t>委托单位：兰考县财政局</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1285" w:firstLineChars="400"/>
                        <w:jc w:val="both"/>
                        <w:textAlignment w:val="auto"/>
                        <w:rPr>
                          <w:rFonts w:hint="eastAsia" w:ascii="黑体" w:hAnsi="黑体" w:eastAsia="黑体" w:cs="黑体"/>
                          <w:b/>
                          <w:bCs/>
                          <w:snapToGrid/>
                          <w:color w:val="auto"/>
                          <w:kern w:val="2"/>
                          <w:sz w:val="32"/>
                          <w:szCs w:val="32"/>
                          <w:lang w:val="en-US" w:eastAsia="zh-CN"/>
                        </w:rPr>
                      </w:pPr>
                      <w:r>
                        <w:rPr>
                          <w:rFonts w:hint="eastAsia" w:ascii="黑体" w:hAnsi="黑体" w:eastAsia="黑体" w:cs="黑体"/>
                          <w:b/>
                          <w:bCs/>
                          <w:snapToGrid/>
                          <w:color w:val="auto"/>
                          <w:kern w:val="2"/>
                          <w:sz w:val="32"/>
                          <w:szCs w:val="32"/>
                          <w:lang w:val="en-US" w:eastAsia="zh-CN"/>
                        </w:rPr>
                        <w:t>评价机构：河南启圆管理咨询有限公司</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1285" w:firstLineChars="400"/>
                        <w:jc w:val="both"/>
                        <w:textAlignment w:val="auto"/>
                        <w:rPr>
                          <w:rFonts w:hint="eastAsia" w:ascii="黑体" w:hAnsi="黑体" w:eastAsia="黑体" w:cs="黑体"/>
                          <w:b/>
                          <w:bCs/>
                          <w:snapToGrid/>
                          <w:color w:val="auto"/>
                          <w:kern w:val="2"/>
                          <w:sz w:val="32"/>
                          <w:szCs w:val="32"/>
                          <w:lang w:val="en-US" w:eastAsia="zh-CN"/>
                        </w:rPr>
                      </w:pPr>
                      <w:r>
                        <w:rPr>
                          <w:rFonts w:hint="eastAsia" w:ascii="黑体" w:hAnsi="黑体" w:eastAsia="黑体" w:cs="黑体"/>
                          <w:b/>
                          <w:bCs/>
                          <w:snapToGrid/>
                          <w:color w:val="auto"/>
                          <w:kern w:val="2"/>
                          <w:sz w:val="32"/>
                          <w:szCs w:val="32"/>
                          <w:lang w:val="en-US" w:eastAsia="zh-CN"/>
                        </w:rPr>
                        <w:t>制定日期：2025年7月</w:t>
                      </w:r>
                    </w:p>
                  </w:txbxContent>
                </v:textbox>
              </v:shape>
            </w:pict>
          </mc:Fallback>
        </mc:AlternateContent>
      </w:r>
    </w:p>
    <w:p>
      <w:pPr>
        <w:bidi w:val="0"/>
        <w:rPr>
          <w:rFonts w:hint="default"/>
          <w:color w:val="auto"/>
          <w:highlight w:val="none"/>
          <w:lang w:val="en-US" w:eastAsia="zh-CN"/>
        </w:rPr>
      </w:pPr>
    </w:p>
    <w:p>
      <w:pPr>
        <w:bidi w:val="0"/>
        <w:rPr>
          <w:rFonts w:hint="default"/>
          <w:color w:val="auto"/>
          <w:highlight w:val="none"/>
          <w:lang w:val="en-US" w:eastAsia="zh-CN"/>
        </w:rPr>
      </w:pPr>
    </w:p>
    <w:p>
      <w:pPr>
        <w:bidi w:val="0"/>
        <w:ind w:firstLine="420"/>
        <w:rPr>
          <w:rFonts w:hint="default" w:ascii="仿宋" w:hAnsi="仿宋"/>
          <w:snapToGrid/>
          <w:color w:val="auto"/>
          <w:kern w:val="2"/>
          <w:highlight w:val="none"/>
          <w:lang w:val="en-US" w:eastAsia="zh-CN"/>
        </w:rPr>
      </w:pPr>
    </w:p>
    <w:p>
      <w:pPr>
        <w:bidi w:val="0"/>
        <w:rPr>
          <w:color w:val="auto"/>
          <w:highlight w:val="none"/>
        </w:rPr>
        <w:sectPr>
          <w:pgSz w:w="11905" w:h="16838"/>
          <w:pgMar w:top="2098" w:right="1474" w:bottom="1984" w:left="1587" w:header="850" w:footer="850" w:gutter="0"/>
          <w:pgBorders>
            <w:top w:val="none" w:sz="0" w:space="0"/>
            <w:left w:val="none" w:sz="0" w:space="0"/>
            <w:bottom w:val="none" w:sz="0" w:space="0"/>
            <w:right w:val="none" w:sz="0" w:space="0"/>
          </w:pgBorders>
          <w:cols w:space="0" w:num="1"/>
          <w:titlePg/>
          <w:rtlGutter w:val="0"/>
          <w:docGrid w:linePitch="312" w:charSpace="0"/>
        </w:sectPr>
      </w:pPr>
    </w:p>
    <w:p>
      <w:pPr>
        <w:bidi w:val="0"/>
        <w:ind w:left="0" w:leftChars="0" w:firstLine="0" w:firstLineChars="0"/>
        <w:rPr>
          <w:rFonts w:hint="eastAsia" w:eastAsia="黑体"/>
          <w:color w:val="auto"/>
          <w:highlight w:val="none"/>
          <w:lang w:eastAsia="zh-CN"/>
        </w:rPr>
      </w:pPr>
      <w:r>
        <w:rPr>
          <w:rFonts w:hint="eastAsia" w:ascii="黑体" w:hAnsi="黑体" w:eastAsia="黑体" w:cs="黑体"/>
          <w:b w:val="0"/>
          <w:bCs w:val="0"/>
          <w:color w:val="auto"/>
          <w:highlight w:val="none"/>
        </w:rPr>
        <w:t>报告编制说明</w:t>
      </w:r>
      <w:r>
        <w:rPr>
          <w:rFonts w:hint="eastAsia" w:ascii="黑体" w:hAnsi="黑体" w:eastAsia="黑体" w:cs="黑体"/>
          <w:b w:val="0"/>
          <w:bCs w:val="0"/>
          <w:color w:val="auto"/>
          <w:highlight w:val="none"/>
          <w:lang w:eastAsia="zh-CN"/>
        </w:rPr>
        <w:t>：</w:t>
      </w:r>
    </w:p>
    <w:p>
      <w:pPr>
        <w:bidi w:val="0"/>
        <w:rPr>
          <w:color w:val="auto"/>
          <w:highlight w:val="none"/>
          <w:lang w:val="zh-CN"/>
        </w:rPr>
      </w:pPr>
      <w:r>
        <w:rPr>
          <w:color w:val="000000" w:themeColor="text1"/>
          <w:highlight w:val="none"/>
          <w:lang w:val="zh-CN"/>
          <w14:textFill>
            <w14:solidFill>
              <w14:schemeClr w14:val="tx1"/>
            </w14:solidFill>
          </w14:textFill>
        </w:rPr>
        <w:t>受</w:t>
      </w:r>
      <w:r>
        <w:rPr>
          <w:rFonts w:hint="eastAsia"/>
          <w:color w:val="000000" w:themeColor="text1"/>
          <w:highlight w:val="none"/>
          <w:lang w:val="en-US" w:eastAsia="zh-CN"/>
          <w14:textFill>
            <w14:solidFill>
              <w14:schemeClr w14:val="tx1"/>
            </w14:solidFill>
          </w14:textFill>
        </w:rPr>
        <w:t>兰考县财政局</w:t>
      </w:r>
      <w:r>
        <w:rPr>
          <w:color w:val="000000" w:themeColor="text1"/>
          <w:highlight w:val="none"/>
          <w:lang w:val="zh-CN"/>
          <w14:textFill>
            <w14:solidFill>
              <w14:schemeClr w14:val="tx1"/>
            </w14:solidFill>
          </w14:textFill>
        </w:rPr>
        <w:t>委托</w:t>
      </w:r>
      <w:r>
        <w:rPr>
          <w:rFonts w:hint="eastAsia"/>
          <w:color w:val="000000" w:themeColor="text1"/>
          <w:highlight w:val="none"/>
          <w:lang w:val="zh-CN"/>
          <w14:textFill>
            <w14:solidFill>
              <w14:schemeClr w14:val="tx1"/>
            </w14:solidFill>
          </w14:textFill>
        </w:rPr>
        <w:t>，河南</w:t>
      </w:r>
      <w:r>
        <w:rPr>
          <w:rFonts w:hint="eastAsia"/>
          <w:color w:val="000000" w:themeColor="text1"/>
          <w:highlight w:val="none"/>
          <w:lang w:val="en-US" w:eastAsia="zh-CN"/>
          <w14:textFill>
            <w14:solidFill>
              <w14:schemeClr w14:val="tx1"/>
            </w14:solidFill>
          </w14:textFill>
        </w:rPr>
        <w:t>启圆管理</w:t>
      </w:r>
      <w:r>
        <w:rPr>
          <w:rFonts w:hint="eastAsia"/>
          <w:color w:val="000000" w:themeColor="text1"/>
          <w:highlight w:val="none"/>
          <w:lang w:val="zh-CN"/>
          <w14:textFill>
            <w14:solidFill>
              <w14:schemeClr w14:val="tx1"/>
            </w14:solidFill>
          </w14:textFill>
        </w:rPr>
        <w:t>咨询有限公司于202</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lang w:val="zh-CN"/>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7月</w:t>
      </w:r>
      <w:r>
        <w:rPr>
          <w:rFonts w:hint="eastAsia"/>
          <w:color w:val="000000" w:themeColor="text1"/>
          <w:highlight w:val="none"/>
          <w:lang w:val="zh-CN"/>
          <w14:textFill>
            <w14:solidFill>
              <w14:schemeClr w14:val="tx1"/>
            </w14:solidFill>
          </w14:textFill>
        </w:rPr>
        <w:t>对</w:t>
      </w:r>
      <w:r>
        <w:rPr>
          <w:rFonts w:hint="eastAsia"/>
          <w:color w:val="000000" w:themeColor="text1"/>
          <w:highlight w:val="none"/>
          <w:lang w:val="zh-CN" w:eastAsia="zh-CN"/>
          <w14:textFill>
            <w14:solidFill>
              <w14:schemeClr w14:val="tx1"/>
            </w14:solidFill>
          </w14:textFill>
        </w:rPr>
        <w:t>兰考县产业集聚区中水回用</w:t>
      </w:r>
      <w:r>
        <w:rPr>
          <w:rFonts w:hint="eastAsia"/>
          <w:color w:val="000000" w:themeColor="text1"/>
          <w:highlight w:val="none"/>
          <w:lang w:val="en-US" w:eastAsia="zh-CN"/>
          <w14:textFill>
            <w14:solidFill>
              <w14:schemeClr w14:val="tx1"/>
            </w14:solidFill>
          </w14:textFill>
        </w:rPr>
        <w:t>项目</w:t>
      </w:r>
      <w:r>
        <w:rPr>
          <w:rFonts w:hint="eastAsia"/>
          <w:color w:val="000000" w:themeColor="text1"/>
          <w:highlight w:val="none"/>
          <w:lang w:val="zh-CN"/>
          <w14:textFill>
            <w14:solidFill>
              <w14:schemeClr w14:val="tx1"/>
            </w14:solidFill>
          </w14:textFill>
        </w:rPr>
        <w:t>进行</w:t>
      </w:r>
      <w:r>
        <w:rPr>
          <w:rFonts w:hint="eastAsia"/>
          <w:color w:val="000000" w:themeColor="text1"/>
          <w:highlight w:val="none"/>
          <w14:textFill>
            <w14:solidFill>
              <w14:schemeClr w14:val="tx1"/>
            </w14:solidFill>
          </w14:textFill>
        </w:rPr>
        <w:t>财政重点</w:t>
      </w:r>
      <w:r>
        <w:rPr>
          <w:rFonts w:hint="eastAsia"/>
          <w:color w:val="000000" w:themeColor="text1"/>
          <w:highlight w:val="none"/>
          <w:lang w:val="zh-CN"/>
          <w14:textFill>
            <w14:solidFill>
              <w14:schemeClr w14:val="tx1"/>
            </w14:solidFill>
          </w14:textFill>
        </w:rPr>
        <w:t>绩效</w:t>
      </w:r>
      <w:r>
        <w:rPr>
          <w:rFonts w:hint="eastAsia"/>
          <w:color w:val="000000" w:themeColor="text1"/>
          <w:highlight w:val="none"/>
          <w14:textFill>
            <w14:solidFill>
              <w14:schemeClr w14:val="tx1"/>
            </w14:solidFill>
          </w14:textFill>
        </w:rPr>
        <w:t>评</w:t>
      </w:r>
      <w:r>
        <w:rPr>
          <w:rFonts w:hint="eastAsia"/>
          <w:color w:val="auto"/>
          <w:highlight w:val="none"/>
        </w:rPr>
        <w:t>价</w:t>
      </w:r>
      <w:r>
        <w:rPr>
          <w:rFonts w:hint="eastAsia"/>
          <w:color w:val="auto"/>
          <w:highlight w:val="none"/>
          <w:lang w:val="zh-CN"/>
        </w:rPr>
        <w:t>，</w:t>
      </w:r>
      <w:r>
        <w:rPr>
          <w:color w:val="auto"/>
          <w:highlight w:val="none"/>
          <w:lang w:val="zh-CN"/>
        </w:rPr>
        <w:t>根据委托方的要求</w:t>
      </w:r>
      <w:r>
        <w:rPr>
          <w:rFonts w:hint="eastAsia"/>
          <w:color w:val="auto"/>
          <w:highlight w:val="none"/>
          <w:lang w:val="zh-CN"/>
        </w:rPr>
        <w:t>，</w:t>
      </w:r>
      <w:r>
        <w:rPr>
          <w:rFonts w:hint="eastAsia"/>
          <w:color w:val="auto"/>
          <w:highlight w:val="none"/>
          <w:lang w:eastAsia="zh-CN"/>
        </w:rPr>
        <w:t>我公司</w:t>
      </w:r>
      <w:r>
        <w:rPr>
          <w:color w:val="auto"/>
          <w:highlight w:val="none"/>
          <w:lang w:val="zh-CN"/>
        </w:rPr>
        <w:t>通过制定</w:t>
      </w:r>
      <w:r>
        <w:rPr>
          <w:rFonts w:hint="eastAsia"/>
          <w:color w:val="auto"/>
          <w:highlight w:val="none"/>
        </w:rPr>
        <w:t>绩效评价方案、</w:t>
      </w:r>
      <w:r>
        <w:rPr>
          <w:color w:val="auto"/>
          <w:highlight w:val="none"/>
          <w:lang w:val="zh-CN"/>
        </w:rPr>
        <w:t>资料数据核查、现场调查与访谈、指标分析与评价、撰写</w:t>
      </w:r>
      <w:r>
        <w:rPr>
          <w:rFonts w:hint="eastAsia"/>
          <w:color w:val="auto"/>
          <w:highlight w:val="none"/>
        </w:rPr>
        <w:t>绩效</w:t>
      </w:r>
      <w:r>
        <w:rPr>
          <w:color w:val="auto"/>
          <w:highlight w:val="none"/>
          <w:lang w:val="zh-CN"/>
        </w:rPr>
        <w:t>评价报告等程序</w:t>
      </w:r>
      <w:r>
        <w:rPr>
          <w:rFonts w:hint="eastAsia"/>
          <w:color w:val="auto"/>
          <w:highlight w:val="none"/>
          <w:lang w:val="zh-CN"/>
        </w:rPr>
        <w:t>，</w:t>
      </w:r>
      <w:r>
        <w:rPr>
          <w:color w:val="auto"/>
          <w:highlight w:val="none"/>
          <w:lang w:val="zh-CN"/>
        </w:rPr>
        <w:t>完成</w:t>
      </w:r>
      <w:r>
        <w:rPr>
          <w:rFonts w:hint="eastAsia"/>
          <w:color w:val="auto"/>
          <w:highlight w:val="none"/>
        </w:rPr>
        <w:t>编制</w:t>
      </w:r>
      <w:r>
        <w:rPr>
          <w:color w:val="auto"/>
          <w:highlight w:val="none"/>
          <w:lang w:val="zh-CN"/>
        </w:rPr>
        <w:t>《</w:t>
      </w:r>
      <w:r>
        <w:rPr>
          <w:rFonts w:hint="eastAsia"/>
          <w:color w:val="auto"/>
          <w:highlight w:val="none"/>
          <w:lang w:val="zh-CN"/>
        </w:rPr>
        <w:t>兰考县产业集聚区中水回用项目</w:t>
      </w:r>
      <w:r>
        <w:rPr>
          <w:rFonts w:hint="eastAsia"/>
          <w:color w:val="auto"/>
          <w:highlight w:val="none"/>
          <w:lang w:val="zh-CN" w:eastAsia="zh-CN"/>
        </w:rPr>
        <w:t>财政重点绩效评价报告</w:t>
      </w:r>
      <w:r>
        <w:rPr>
          <w:color w:val="auto"/>
          <w:highlight w:val="none"/>
          <w:lang w:val="zh-CN"/>
        </w:rPr>
        <w:t>》。报告中的数据、</w:t>
      </w:r>
      <w:r>
        <w:rPr>
          <w:rFonts w:hint="eastAsia"/>
          <w:color w:val="auto"/>
          <w:highlight w:val="none"/>
        </w:rPr>
        <w:t>资料</w:t>
      </w:r>
      <w:r>
        <w:rPr>
          <w:color w:val="auto"/>
          <w:highlight w:val="none"/>
          <w:lang w:val="zh-CN"/>
        </w:rPr>
        <w:t>来自</w:t>
      </w:r>
      <w:r>
        <w:rPr>
          <w:rFonts w:hint="eastAsia"/>
          <w:color w:val="auto"/>
          <w:highlight w:val="none"/>
          <w:lang w:val="en-US" w:eastAsia="zh-CN"/>
        </w:rPr>
        <w:t>兰考县</w:t>
      </w:r>
      <w:r>
        <w:rPr>
          <w:color w:val="auto"/>
          <w:highlight w:val="none"/>
          <w:lang w:val="zh-CN"/>
        </w:rPr>
        <w:t>财政</w:t>
      </w:r>
      <w:r>
        <w:rPr>
          <w:rFonts w:hint="eastAsia"/>
          <w:color w:val="auto"/>
          <w:highlight w:val="none"/>
          <w:lang w:val="en-US" w:eastAsia="zh-CN"/>
        </w:rPr>
        <w:t>局</w:t>
      </w:r>
      <w:r>
        <w:rPr>
          <w:color w:val="auto"/>
          <w:highlight w:val="none"/>
          <w:lang w:val="zh-CN"/>
        </w:rPr>
        <w:t>和</w:t>
      </w:r>
      <w:r>
        <w:rPr>
          <w:rFonts w:hint="eastAsia"/>
          <w:color w:val="auto"/>
          <w:highlight w:val="none"/>
          <w:lang w:val="zh-CN"/>
        </w:rPr>
        <w:t>项目单位</w:t>
      </w:r>
      <w:r>
        <w:rPr>
          <w:color w:val="auto"/>
          <w:highlight w:val="none"/>
          <w:lang w:val="zh-CN"/>
        </w:rPr>
        <w:t>提供的</w:t>
      </w:r>
      <w:r>
        <w:rPr>
          <w:rFonts w:hint="eastAsia"/>
          <w:color w:val="auto"/>
          <w:highlight w:val="none"/>
          <w:lang w:val="zh-CN"/>
        </w:rPr>
        <w:t>项目</w:t>
      </w:r>
      <w:r>
        <w:rPr>
          <w:color w:val="auto"/>
          <w:highlight w:val="none"/>
          <w:lang w:val="zh-CN"/>
        </w:rPr>
        <w:t>资料和其他来源可靠的信息渠道。</w:t>
      </w:r>
    </w:p>
    <w:p>
      <w:pPr>
        <w:bidi w:val="0"/>
        <w:rPr>
          <w:rFonts w:hint="eastAsia"/>
          <w:color w:val="auto"/>
          <w:highlight w:val="none"/>
          <w:lang w:val="zh-CN"/>
        </w:rPr>
      </w:pPr>
      <w:r>
        <w:rPr>
          <w:rFonts w:hint="eastAsia"/>
          <w:color w:val="auto"/>
          <w:highlight w:val="none"/>
          <w:lang w:val="zh-CN"/>
        </w:rPr>
        <w:t>本报告遵循</w:t>
      </w:r>
      <w:r>
        <w:rPr>
          <w:rFonts w:hint="eastAsia"/>
          <w:color w:val="auto"/>
          <w:highlight w:val="none"/>
          <w:lang w:val="en-US" w:eastAsia="zh-CN"/>
        </w:rPr>
        <w:t>河南</w:t>
      </w:r>
      <w:r>
        <w:rPr>
          <w:rFonts w:hint="eastAsia"/>
          <w:color w:val="auto"/>
          <w:highlight w:val="none"/>
          <w:lang w:val="zh-CN"/>
        </w:rPr>
        <w:t>省财政厅、</w:t>
      </w:r>
      <w:r>
        <w:rPr>
          <w:rFonts w:hint="eastAsia"/>
          <w:color w:val="auto"/>
          <w:highlight w:val="none"/>
          <w:lang w:val="en-US" w:eastAsia="zh-CN"/>
        </w:rPr>
        <w:t>郑州市、兰考县财政局</w:t>
      </w:r>
      <w:r>
        <w:rPr>
          <w:rFonts w:hint="eastAsia"/>
          <w:color w:val="auto"/>
          <w:highlight w:val="none"/>
          <w:lang w:val="zh-CN"/>
        </w:rPr>
        <w:t>有关预算绩效管理的规范要求编制，以纸质印刷版和电子版向</w:t>
      </w:r>
      <w:r>
        <w:rPr>
          <w:rFonts w:hint="eastAsia"/>
          <w:color w:val="auto"/>
          <w:highlight w:val="none"/>
          <w:lang w:val="en-US" w:eastAsia="zh-CN"/>
        </w:rPr>
        <w:t>兰考县财政局</w:t>
      </w:r>
      <w:r>
        <w:rPr>
          <w:rFonts w:hint="eastAsia"/>
          <w:color w:val="auto"/>
          <w:highlight w:val="none"/>
          <w:lang w:val="zh-CN"/>
        </w:rPr>
        <w:t>报送，未经</w:t>
      </w:r>
      <w:r>
        <w:rPr>
          <w:rFonts w:hint="eastAsia"/>
          <w:color w:val="auto"/>
          <w:highlight w:val="none"/>
          <w:lang w:val="en-US" w:eastAsia="zh-CN"/>
        </w:rPr>
        <w:t>兰考县财政局</w:t>
      </w:r>
      <w:r>
        <w:rPr>
          <w:rFonts w:hint="eastAsia"/>
          <w:color w:val="auto"/>
          <w:highlight w:val="none"/>
          <w:lang w:val="zh-CN"/>
        </w:rPr>
        <w:t>书面允许，不得随意翻印、发布。</w:t>
      </w:r>
    </w:p>
    <w:p>
      <w:pPr>
        <w:bidi w:val="0"/>
        <w:ind w:left="0" w:leftChars="0" w:firstLine="0" w:firstLineChars="0"/>
        <w:rPr>
          <w:rFonts w:hint="eastAsia" w:ascii="黑体" w:hAnsi="黑体" w:eastAsia="黑体" w:cs="黑体"/>
          <w:b w:val="0"/>
          <w:bCs w:val="0"/>
          <w:color w:val="auto"/>
          <w:highlight w:val="none"/>
          <w:lang w:val="en-US" w:eastAsia="zh-CN"/>
        </w:rPr>
      </w:pPr>
      <w:r>
        <w:rPr>
          <w:rFonts w:hint="eastAsia" w:ascii="黑体" w:hAnsi="黑体" w:eastAsia="黑体" w:cs="黑体"/>
          <w:b w:val="0"/>
          <w:bCs w:val="0"/>
          <w:color w:val="auto"/>
          <w:highlight w:val="none"/>
          <w:lang w:val="en-US" w:eastAsia="zh-CN"/>
        </w:rPr>
        <w:t>项目编号：QY-2025-016</w:t>
      </w:r>
    </w:p>
    <w:tbl>
      <w:tblPr>
        <w:tblStyle w:val="11"/>
        <w:tblW w:w="494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98"/>
        <w:gridCol w:w="1696"/>
        <w:gridCol w:w="2266"/>
        <w:gridCol w:w="24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b/>
                <w:bCs/>
                <w:snapToGrid/>
                <w:color w:val="auto"/>
                <w:kern w:val="21"/>
                <w:sz w:val="32"/>
                <w:szCs w:val="32"/>
                <w:highlight w:val="none"/>
                <w:lang w:val="en-US" w:eastAsia="zh-CN" w:bidi="ar-SA"/>
              </w:rPr>
            </w:pPr>
            <w:r>
              <w:rPr>
                <w:rFonts w:hint="eastAsia" w:ascii="仿宋" w:hAnsi="仿宋" w:eastAsia="仿宋" w:cs="仿宋"/>
                <w:b/>
                <w:bCs/>
                <w:snapToGrid/>
                <w:color w:val="auto"/>
                <w:kern w:val="21"/>
                <w:sz w:val="32"/>
                <w:szCs w:val="32"/>
                <w:highlight w:val="none"/>
                <w:lang w:val="en-US" w:eastAsia="zh-CN" w:bidi="ar-SA"/>
              </w:rPr>
              <w:t>职务</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b/>
                <w:bCs/>
                <w:snapToGrid/>
                <w:color w:val="auto"/>
                <w:kern w:val="21"/>
                <w:sz w:val="32"/>
                <w:szCs w:val="32"/>
                <w:highlight w:val="none"/>
                <w:lang w:val="en-US" w:eastAsia="zh-CN" w:bidi="ar-SA"/>
              </w:rPr>
            </w:pPr>
            <w:r>
              <w:rPr>
                <w:rFonts w:hint="eastAsia" w:ascii="仿宋" w:hAnsi="仿宋" w:eastAsia="仿宋" w:cs="仿宋"/>
                <w:b/>
                <w:bCs/>
                <w:snapToGrid/>
                <w:color w:val="auto"/>
                <w:kern w:val="21"/>
                <w:sz w:val="32"/>
                <w:szCs w:val="32"/>
                <w:highlight w:val="none"/>
                <w:lang w:val="en-US" w:eastAsia="zh-CN" w:bidi="ar-SA"/>
              </w:rPr>
              <w:t>姓名</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wordWrap w:val="0"/>
              <w:adjustRightInd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b/>
                <w:bCs/>
                <w:snapToGrid/>
                <w:color w:val="auto"/>
                <w:kern w:val="21"/>
                <w:sz w:val="32"/>
                <w:szCs w:val="32"/>
                <w:highlight w:val="none"/>
                <w:lang w:val="en-US" w:eastAsia="zh-CN" w:bidi="ar-SA"/>
              </w:rPr>
            </w:pPr>
            <w:r>
              <w:rPr>
                <w:rFonts w:hint="eastAsia" w:ascii="仿宋" w:hAnsi="仿宋" w:eastAsia="仿宋" w:cs="仿宋"/>
                <w:b/>
                <w:bCs/>
                <w:snapToGrid/>
                <w:color w:val="auto"/>
                <w:kern w:val="21"/>
                <w:sz w:val="32"/>
                <w:szCs w:val="32"/>
                <w:highlight w:val="none"/>
                <w:lang w:val="en-US" w:eastAsia="zh-CN" w:bidi="ar-SA"/>
              </w:rPr>
              <w:t>职称</w:t>
            </w:r>
          </w:p>
        </w:tc>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b/>
                <w:bCs/>
                <w:snapToGrid/>
                <w:color w:val="auto"/>
                <w:kern w:val="21"/>
                <w:sz w:val="32"/>
                <w:szCs w:val="32"/>
                <w:highlight w:val="none"/>
                <w:lang w:val="en-US" w:eastAsia="zh-CN" w:bidi="ar-SA"/>
              </w:rPr>
            </w:pPr>
            <w:r>
              <w:rPr>
                <w:rFonts w:hint="eastAsia" w:ascii="仿宋" w:hAnsi="仿宋" w:eastAsia="仿宋" w:cs="仿宋"/>
                <w:b/>
                <w:bCs/>
                <w:snapToGrid/>
                <w:color w:val="auto"/>
                <w:kern w:val="21"/>
                <w:sz w:val="32"/>
                <w:szCs w:val="32"/>
                <w:highlight w:val="none"/>
                <w:lang w:val="en-US" w:eastAsia="zh-CN" w:bidi="ar-SA"/>
              </w:rPr>
              <w:t>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snapToGrid/>
                <w:color w:val="auto"/>
                <w:kern w:val="21"/>
                <w:sz w:val="32"/>
                <w:szCs w:val="32"/>
                <w:highlight w:val="none"/>
                <w:lang w:val="en-US" w:eastAsia="zh-CN" w:bidi="ar-SA"/>
              </w:rPr>
            </w:pPr>
            <w:r>
              <w:rPr>
                <w:rFonts w:hint="eastAsia" w:ascii="仿宋" w:hAnsi="仿宋" w:eastAsia="仿宋" w:cs="仿宋"/>
                <w:snapToGrid/>
                <w:color w:val="auto"/>
                <w:kern w:val="21"/>
                <w:sz w:val="32"/>
                <w:szCs w:val="32"/>
                <w:highlight w:val="none"/>
                <w:lang w:val="en-US" w:eastAsia="zh-CN" w:bidi="ar-SA"/>
              </w:rPr>
              <w:t>主</w:t>
            </w:r>
            <w:r>
              <w:rPr>
                <w:rFonts w:hint="eastAsia" w:eastAsia="仿宋" w:cs="仿宋"/>
                <w:snapToGrid/>
                <w:color w:val="auto"/>
                <w:kern w:val="21"/>
                <w:sz w:val="32"/>
                <w:szCs w:val="32"/>
                <w:highlight w:val="none"/>
                <w:lang w:val="en-US" w:eastAsia="zh-CN" w:bidi="ar-SA"/>
              </w:rPr>
              <w:t xml:space="preserve">  </w:t>
            </w:r>
            <w:r>
              <w:rPr>
                <w:rFonts w:hint="eastAsia" w:ascii="仿宋" w:hAnsi="仿宋" w:eastAsia="仿宋" w:cs="仿宋"/>
                <w:snapToGrid/>
                <w:color w:val="auto"/>
                <w:kern w:val="21"/>
                <w:sz w:val="32"/>
                <w:szCs w:val="32"/>
                <w:highlight w:val="none"/>
                <w:lang w:val="en-US" w:eastAsia="zh-CN" w:bidi="ar-SA"/>
              </w:rPr>
              <w:t>评</w:t>
            </w:r>
            <w:r>
              <w:rPr>
                <w:rFonts w:hint="eastAsia" w:eastAsia="仿宋" w:cs="仿宋"/>
                <w:snapToGrid/>
                <w:color w:val="auto"/>
                <w:kern w:val="21"/>
                <w:sz w:val="32"/>
                <w:szCs w:val="32"/>
                <w:highlight w:val="none"/>
                <w:lang w:val="en-US" w:eastAsia="zh-CN" w:bidi="ar-SA"/>
              </w:rPr>
              <w:t xml:space="preserve">  </w:t>
            </w:r>
            <w:r>
              <w:rPr>
                <w:rFonts w:hint="eastAsia" w:ascii="仿宋" w:hAnsi="仿宋" w:eastAsia="仿宋" w:cs="仿宋"/>
                <w:snapToGrid/>
                <w:color w:val="auto"/>
                <w:kern w:val="21"/>
                <w:sz w:val="32"/>
                <w:szCs w:val="32"/>
                <w:highlight w:val="none"/>
                <w:lang w:val="en-US" w:eastAsia="zh-CN" w:bidi="ar-SA"/>
              </w:rPr>
              <w:t>人</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240" w:lineRule="auto"/>
              <w:ind w:left="0" w:leftChars="0" w:right="0" w:rightChars="0" w:firstLine="0" w:firstLineChars="0"/>
              <w:jc w:val="center"/>
              <w:rPr>
                <w:rFonts w:hint="default" w:ascii="仿宋" w:hAnsi="仿宋" w:eastAsia="仿宋" w:cs="仿宋"/>
                <w:snapToGrid/>
                <w:color w:val="auto"/>
                <w:kern w:val="21"/>
                <w:sz w:val="32"/>
                <w:szCs w:val="32"/>
                <w:highlight w:val="none"/>
                <w:lang w:val="en-US" w:eastAsia="zh-CN" w:bidi="ar-SA"/>
              </w:rPr>
            </w:pPr>
            <w:r>
              <w:rPr>
                <w:rFonts w:hint="eastAsia" w:cs="仿宋"/>
                <w:snapToGrid/>
                <w:color w:val="auto"/>
                <w:kern w:val="21"/>
                <w:sz w:val="32"/>
                <w:szCs w:val="32"/>
                <w:highlight w:val="none"/>
                <w:lang w:val="en-US" w:eastAsia="zh-CN" w:bidi="ar-SA"/>
              </w:rPr>
              <w:t>袁艳丽</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wordWrap w:val="0"/>
              <w:adjustRightInd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snapToGrid/>
                <w:color w:val="auto"/>
                <w:kern w:val="21"/>
                <w:sz w:val="32"/>
                <w:szCs w:val="32"/>
                <w:highlight w:val="none"/>
                <w:lang w:val="en-US" w:eastAsia="zh-CN" w:bidi="ar-SA"/>
              </w:rPr>
            </w:pPr>
            <w:r>
              <w:rPr>
                <w:rFonts w:hint="eastAsia" w:ascii="仿宋" w:hAnsi="仿宋" w:eastAsia="仿宋" w:cs="仿宋"/>
                <w:snapToGrid/>
                <w:color w:val="auto"/>
                <w:kern w:val="21"/>
                <w:sz w:val="32"/>
                <w:szCs w:val="32"/>
                <w:highlight w:val="none"/>
                <w:lang w:val="en-US" w:eastAsia="zh-CN" w:bidi="ar-SA"/>
              </w:rPr>
              <w:t>高级职称</w:t>
            </w:r>
          </w:p>
        </w:tc>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snapToGrid/>
                <w:color w:val="auto"/>
                <w:kern w:val="21"/>
                <w:sz w:val="32"/>
                <w:szCs w:val="32"/>
                <w:highlight w:val="none"/>
                <w:lang w:val="en-US" w:eastAsia="zh-CN" w:bidi="ar-SA"/>
              </w:rPr>
            </w:pPr>
            <w:r>
              <w:rPr>
                <w:rFonts w:hint="eastAsia" w:cs="仿宋"/>
                <w:snapToGrid/>
                <w:color w:val="auto"/>
                <w:kern w:val="21"/>
                <w:sz w:val="32"/>
                <w:szCs w:val="32"/>
                <w:highlight w:val="none"/>
                <w:lang w:val="en-US" w:eastAsia="zh-CN" w:bidi="ar-SA"/>
              </w:rPr>
              <w:t>高级</w:t>
            </w:r>
            <w:r>
              <w:rPr>
                <w:rFonts w:hint="eastAsia" w:ascii="仿宋" w:hAnsi="仿宋" w:eastAsia="仿宋" w:cs="仿宋"/>
                <w:snapToGrid/>
                <w:color w:val="auto"/>
                <w:kern w:val="21"/>
                <w:sz w:val="32"/>
                <w:szCs w:val="32"/>
                <w:highlight w:val="none"/>
                <w:lang w:val="en-US" w:eastAsia="zh-CN" w:bidi="ar-SA"/>
              </w:rPr>
              <w:t>会计师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snapToGrid/>
                <w:color w:val="auto"/>
                <w:kern w:val="21"/>
                <w:sz w:val="32"/>
                <w:szCs w:val="32"/>
                <w:highlight w:val="none"/>
                <w:lang w:val="en-US" w:eastAsia="zh-CN" w:bidi="ar-SA"/>
              </w:rPr>
            </w:pPr>
            <w:r>
              <w:rPr>
                <w:rFonts w:hint="eastAsia" w:ascii="仿宋" w:hAnsi="仿宋" w:eastAsia="仿宋" w:cs="仿宋"/>
                <w:snapToGrid/>
                <w:color w:val="auto"/>
                <w:kern w:val="21"/>
                <w:sz w:val="32"/>
                <w:szCs w:val="32"/>
                <w:highlight w:val="none"/>
                <w:lang w:val="en-US" w:eastAsia="zh-CN" w:bidi="ar-SA"/>
              </w:rPr>
              <w:t>项目负责人</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240" w:lineRule="auto"/>
              <w:ind w:left="0" w:leftChars="0" w:right="0" w:rightChars="0" w:firstLine="0" w:firstLineChars="0"/>
              <w:jc w:val="center"/>
              <w:rPr>
                <w:rFonts w:hint="default" w:ascii="仿宋" w:hAnsi="仿宋" w:eastAsia="仿宋" w:cs="仿宋"/>
                <w:snapToGrid/>
                <w:color w:val="auto"/>
                <w:kern w:val="21"/>
                <w:sz w:val="32"/>
                <w:szCs w:val="32"/>
                <w:highlight w:val="none"/>
                <w:lang w:val="en-US" w:eastAsia="zh-CN" w:bidi="ar-SA"/>
              </w:rPr>
            </w:pPr>
            <w:r>
              <w:rPr>
                <w:rFonts w:hint="eastAsia" w:cs="仿宋"/>
                <w:snapToGrid/>
                <w:color w:val="auto"/>
                <w:kern w:val="21"/>
                <w:sz w:val="32"/>
                <w:szCs w:val="32"/>
                <w:highlight w:val="none"/>
                <w:lang w:val="en-US" w:eastAsia="zh-CN" w:bidi="ar-SA"/>
              </w:rPr>
              <w:t>石宇飞</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wordWrap w:val="0"/>
              <w:adjustRightInd w:val="0"/>
              <w:snapToGrid w:val="0"/>
              <w:spacing w:before="0" w:beforeAutospacing="0" w:after="0" w:afterAutospacing="0" w:line="240" w:lineRule="auto"/>
              <w:ind w:left="0" w:leftChars="0" w:right="0" w:rightChars="0" w:firstLine="0" w:firstLineChars="0"/>
              <w:jc w:val="center"/>
              <w:rPr>
                <w:rFonts w:hint="default" w:ascii="仿宋" w:hAnsi="仿宋" w:eastAsia="仿宋" w:cs="仿宋"/>
                <w:snapToGrid/>
                <w:color w:val="auto"/>
                <w:kern w:val="21"/>
                <w:sz w:val="32"/>
                <w:szCs w:val="32"/>
                <w:highlight w:val="none"/>
                <w:lang w:val="en-US" w:eastAsia="zh-CN" w:bidi="ar-SA"/>
              </w:rPr>
            </w:pPr>
            <w:r>
              <w:rPr>
                <w:rFonts w:hint="eastAsia" w:cs="仿宋"/>
                <w:snapToGrid/>
                <w:color w:val="auto"/>
                <w:kern w:val="21"/>
                <w:sz w:val="32"/>
                <w:szCs w:val="32"/>
                <w:highlight w:val="none"/>
                <w:lang w:val="en-US" w:eastAsia="zh-CN" w:bidi="ar-SA"/>
              </w:rPr>
              <w:t>高级职称</w:t>
            </w:r>
          </w:p>
        </w:tc>
        <w:tc>
          <w:tcPr>
            <w:tcW w:w="13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snapToGrid/>
                <w:color w:val="auto"/>
                <w:kern w:val="21"/>
                <w:sz w:val="32"/>
                <w:szCs w:val="32"/>
                <w:highlight w:val="none"/>
                <w:lang w:val="en-US" w:eastAsia="zh-CN" w:bidi="ar-SA"/>
              </w:rPr>
            </w:pPr>
            <w:r>
              <w:rPr>
                <w:rFonts w:hint="eastAsia" w:cs="仿宋"/>
                <w:snapToGrid/>
                <w:color w:val="auto"/>
                <w:kern w:val="21"/>
                <w:sz w:val="32"/>
                <w:szCs w:val="32"/>
                <w:highlight w:val="none"/>
                <w:lang w:val="en-US" w:eastAsia="zh-CN" w:bidi="ar-SA"/>
              </w:rPr>
              <w:t>高级工程</w:t>
            </w:r>
            <w:r>
              <w:rPr>
                <w:rFonts w:hint="eastAsia" w:ascii="仿宋" w:hAnsi="仿宋" w:eastAsia="仿宋" w:cs="仿宋"/>
                <w:snapToGrid/>
                <w:color w:val="auto"/>
                <w:kern w:val="21"/>
                <w:sz w:val="32"/>
                <w:szCs w:val="32"/>
                <w:highlight w:val="none"/>
                <w:lang w:val="en-US" w:eastAsia="zh-CN" w:bidi="ar-SA"/>
              </w:rPr>
              <w:t>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snapToGrid/>
                <w:color w:val="auto"/>
                <w:kern w:val="21"/>
                <w:sz w:val="32"/>
                <w:szCs w:val="32"/>
                <w:highlight w:val="none"/>
                <w:lang w:val="en-US" w:eastAsia="zh-CN" w:bidi="ar-SA"/>
              </w:rPr>
            </w:pPr>
            <w:r>
              <w:rPr>
                <w:rFonts w:hint="eastAsia" w:ascii="仿宋" w:hAnsi="仿宋" w:eastAsia="仿宋" w:cs="仿宋"/>
                <w:snapToGrid/>
                <w:color w:val="auto"/>
                <w:kern w:val="21"/>
                <w:sz w:val="32"/>
                <w:szCs w:val="32"/>
                <w:highlight w:val="none"/>
                <w:lang w:val="en-US" w:eastAsia="zh-CN" w:bidi="ar-SA"/>
              </w:rPr>
              <w:t>编制人员名单</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wordWrap w:val="0"/>
              <w:adjustRightInd w:val="0"/>
              <w:snapToGrid w:val="0"/>
              <w:spacing w:before="0" w:beforeAutospacing="0" w:after="0" w:afterAutospacing="0" w:line="240" w:lineRule="auto"/>
              <w:ind w:left="0" w:leftChars="0" w:right="0" w:rightChars="0" w:firstLine="0" w:firstLineChars="0"/>
              <w:jc w:val="center"/>
              <w:rPr>
                <w:rFonts w:hint="default" w:ascii="仿宋" w:hAnsi="仿宋" w:eastAsia="仿宋" w:cs="仿宋"/>
                <w:snapToGrid/>
                <w:color w:val="auto"/>
                <w:kern w:val="21"/>
                <w:sz w:val="32"/>
                <w:szCs w:val="32"/>
                <w:highlight w:val="none"/>
                <w:lang w:val="en-US" w:eastAsia="zh-CN" w:bidi="ar-SA"/>
              </w:rPr>
            </w:pPr>
            <w:r>
              <w:rPr>
                <w:rFonts w:hint="eastAsia" w:cs="仿宋"/>
                <w:snapToGrid/>
                <w:color w:val="auto"/>
                <w:kern w:val="21"/>
                <w:sz w:val="32"/>
                <w:szCs w:val="32"/>
                <w:highlight w:val="none"/>
                <w:lang w:val="en-US" w:eastAsia="zh-CN" w:bidi="ar-SA"/>
              </w:rPr>
              <w:t>王聪聪</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wordWrap w:val="0"/>
              <w:adjustRightInd w:val="0"/>
              <w:snapToGrid w:val="0"/>
              <w:spacing w:before="0" w:beforeAutospacing="0" w:after="0" w:afterAutospacing="0" w:line="240" w:lineRule="auto"/>
              <w:ind w:left="0" w:leftChars="0" w:right="0" w:rightChars="0" w:firstLine="0" w:firstLineChars="0"/>
              <w:jc w:val="center"/>
              <w:rPr>
                <w:rFonts w:hint="default" w:ascii="仿宋" w:hAnsi="仿宋" w:eastAsia="仿宋" w:cs="仿宋"/>
                <w:snapToGrid/>
                <w:color w:val="auto"/>
                <w:kern w:val="21"/>
                <w:sz w:val="32"/>
                <w:szCs w:val="32"/>
                <w:highlight w:val="none"/>
                <w:lang w:val="en-US" w:eastAsia="zh-CN" w:bidi="ar-SA"/>
              </w:rPr>
            </w:pPr>
            <w:r>
              <w:rPr>
                <w:rFonts w:hint="eastAsia" w:cs="仿宋"/>
                <w:snapToGrid/>
                <w:color w:val="auto"/>
                <w:kern w:val="21"/>
                <w:sz w:val="32"/>
                <w:szCs w:val="32"/>
                <w:highlight w:val="none"/>
                <w:lang w:val="en-US" w:eastAsia="zh-CN" w:bidi="ar-SA"/>
              </w:rPr>
              <w:t>高级职称</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wordWrap w:val="0"/>
              <w:adjustRightInd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snapToGrid/>
                <w:color w:val="auto"/>
                <w:kern w:val="21"/>
                <w:sz w:val="32"/>
                <w:szCs w:val="32"/>
                <w:highlight w:val="none"/>
                <w:lang w:val="en-US" w:eastAsia="zh-CN" w:bidi="ar-SA"/>
              </w:rPr>
            </w:pPr>
            <w:r>
              <w:rPr>
                <w:rFonts w:hint="eastAsia" w:ascii="仿宋" w:hAnsi="仿宋" w:eastAsia="仿宋" w:cs="仿宋"/>
                <w:snapToGrid/>
                <w:color w:val="auto"/>
                <w:kern w:val="21"/>
                <w:sz w:val="32"/>
                <w:szCs w:val="32"/>
                <w:highlight w:val="none"/>
                <w:lang w:val="en-US" w:eastAsia="zh-CN" w:bidi="ar-SA"/>
              </w:rPr>
              <w:t>注册会计师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3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wordWrap w:val="0"/>
              <w:spacing w:before="0" w:beforeAutospacing="0" w:after="0" w:afterAutospacing="0"/>
              <w:ind w:left="0" w:leftChars="0" w:right="0" w:rightChars="0" w:firstLine="0" w:firstLineChars="0"/>
              <w:jc w:val="center"/>
              <w:rPr>
                <w:rFonts w:hint="eastAsia" w:ascii="仿宋" w:hAnsi="仿宋" w:eastAsia="仿宋" w:cs="仿宋"/>
                <w:snapToGrid w:val="0"/>
                <w:color w:val="auto"/>
                <w:kern w:val="21"/>
                <w:sz w:val="32"/>
                <w:szCs w:val="32"/>
                <w:highlight w:val="none"/>
                <w:lang w:val="en-US" w:eastAsia="zh-CN" w:bidi="ar-SA"/>
              </w:rPr>
            </w:pP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val="0"/>
              <w:spacing w:before="0" w:beforeAutospacing="0" w:after="0" w:afterAutospacing="0"/>
              <w:ind w:left="0" w:leftChars="0" w:right="0" w:rightChars="0" w:firstLine="0" w:firstLineChars="0"/>
              <w:jc w:val="center"/>
              <w:textAlignment w:val="center"/>
              <w:rPr>
                <w:rFonts w:hint="default" w:ascii="仿宋" w:hAnsi="仿宋" w:eastAsia="仿宋" w:cs="仿宋"/>
                <w:snapToGrid w:val="0"/>
                <w:color w:val="auto"/>
                <w:kern w:val="21"/>
                <w:sz w:val="32"/>
                <w:szCs w:val="32"/>
                <w:highlight w:val="none"/>
                <w:lang w:val="en-US" w:eastAsia="zh-CN" w:bidi="ar-SA"/>
              </w:rPr>
            </w:pPr>
            <w:r>
              <w:rPr>
                <w:rFonts w:hint="eastAsia" w:cs="仿宋"/>
                <w:snapToGrid w:val="0"/>
                <w:color w:val="auto"/>
                <w:kern w:val="21"/>
                <w:sz w:val="32"/>
                <w:szCs w:val="32"/>
                <w:highlight w:val="none"/>
                <w:lang w:val="en-US" w:eastAsia="zh-CN" w:bidi="ar-SA"/>
              </w:rPr>
              <w:t>许永芳</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val="0"/>
              <w:spacing w:before="0" w:beforeAutospacing="0" w:after="0" w:afterAutospacing="0"/>
              <w:ind w:left="0" w:leftChars="0" w:right="0" w:rightChars="0" w:firstLine="0" w:firstLineChars="0"/>
              <w:jc w:val="center"/>
              <w:textAlignment w:val="center"/>
              <w:rPr>
                <w:rFonts w:hint="eastAsia" w:ascii="仿宋" w:hAnsi="仿宋" w:eastAsia="仿宋" w:cs="仿宋"/>
                <w:snapToGrid w:val="0"/>
                <w:color w:val="auto"/>
                <w:kern w:val="21"/>
                <w:sz w:val="32"/>
                <w:szCs w:val="32"/>
                <w:highlight w:val="none"/>
                <w:lang w:val="en-US" w:eastAsia="zh-CN" w:bidi="ar-SA"/>
              </w:rPr>
            </w:pPr>
            <w:r>
              <w:rPr>
                <w:rFonts w:hint="eastAsia" w:ascii="仿宋" w:hAnsi="仿宋" w:eastAsia="仿宋" w:cs="仿宋"/>
                <w:snapToGrid w:val="0"/>
                <w:color w:val="auto"/>
                <w:kern w:val="21"/>
                <w:sz w:val="32"/>
                <w:szCs w:val="32"/>
                <w:highlight w:val="none"/>
                <w:lang w:val="en-US" w:eastAsia="zh-CN" w:bidi="ar-SA"/>
              </w:rPr>
              <w:t>中级职称</w:t>
            </w:r>
          </w:p>
        </w:tc>
        <w:tc>
          <w:tcPr>
            <w:tcW w:w="1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val="0"/>
              <w:spacing w:before="0" w:beforeAutospacing="0" w:after="0" w:afterAutospacing="0"/>
              <w:ind w:left="0" w:leftChars="0" w:right="0" w:rightChars="0" w:firstLine="0" w:firstLineChars="0"/>
              <w:jc w:val="center"/>
              <w:textAlignment w:val="center"/>
              <w:rPr>
                <w:rFonts w:hint="default" w:ascii="仿宋" w:hAnsi="仿宋" w:eastAsia="仿宋" w:cs="仿宋"/>
                <w:snapToGrid w:val="0"/>
                <w:color w:val="auto"/>
                <w:kern w:val="21"/>
                <w:sz w:val="32"/>
                <w:szCs w:val="32"/>
                <w:highlight w:val="none"/>
                <w:lang w:val="en-US" w:eastAsia="zh-CN" w:bidi="ar-SA"/>
              </w:rPr>
            </w:pPr>
            <w:r>
              <w:rPr>
                <w:rFonts w:hint="eastAsia" w:cs="仿宋"/>
                <w:snapToGrid w:val="0"/>
                <w:color w:val="auto"/>
                <w:kern w:val="21"/>
                <w:sz w:val="32"/>
                <w:szCs w:val="32"/>
                <w:highlight w:val="none"/>
                <w:lang w:val="en-US" w:eastAsia="zh-CN" w:bidi="ar-SA"/>
              </w:rPr>
              <w:t>一级注册造价师</w:t>
            </w:r>
          </w:p>
        </w:tc>
      </w:tr>
    </w:tbl>
    <w:p>
      <w:pPr>
        <w:bidi w:val="0"/>
        <w:jc w:val="right"/>
        <w:rPr>
          <w:rFonts w:hint="eastAsia" w:ascii="黑体" w:hAnsi="黑体" w:eastAsia="黑体" w:cs="黑体"/>
          <w:color w:val="auto"/>
          <w:highlight w:val="none"/>
        </w:rPr>
      </w:pPr>
      <w:r>
        <w:rPr>
          <w:rFonts w:hint="eastAsia" w:ascii="黑体" w:hAnsi="黑体" w:eastAsia="黑体" w:cs="黑体"/>
          <w:color w:val="auto"/>
          <w:highlight w:val="none"/>
        </w:rPr>
        <w:t>河南</w:t>
      </w:r>
      <w:r>
        <w:rPr>
          <w:rFonts w:hint="eastAsia" w:ascii="黑体" w:hAnsi="黑体" w:eastAsia="黑体" w:cs="黑体"/>
          <w:color w:val="auto"/>
          <w:highlight w:val="none"/>
          <w:lang w:val="en-US" w:eastAsia="zh-CN"/>
        </w:rPr>
        <w:t>启圆管理</w:t>
      </w:r>
      <w:r>
        <w:rPr>
          <w:rFonts w:hint="eastAsia" w:ascii="黑体" w:hAnsi="黑体" w:eastAsia="黑体" w:cs="黑体"/>
          <w:color w:val="auto"/>
          <w:highlight w:val="none"/>
        </w:rPr>
        <w:t>咨询有限公司</w:t>
      </w:r>
      <w:bookmarkStart w:id="0" w:name="_Toc3111"/>
      <w:bookmarkStart w:id="1" w:name="_Toc5144"/>
    </w:p>
    <w:p>
      <w:pPr>
        <w:bidi w:val="0"/>
        <w:jc w:val="right"/>
        <w:rPr>
          <w:rFonts w:hint="eastAsia" w:ascii="黑体" w:hAnsi="黑体" w:eastAsia="黑体" w:cs="黑体"/>
          <w:color w:val="auto"/>
          <w:highlight w:val="none"/>
        </w:rPr>
        <w:sectPr>
          <w:footerReference r:id="rId5" w:type="default"/>
          <w:footnotePr>
            <w:numFmt w:val="decimal"/>
            <w:numRestart w:val="eachPage"/>
          </w:footnotePr>
          <w:pgSz w:w="11905" w:h="16838"/>
          <w:pgMar w:top="2098" w:right="1474" w:bottom="1984" w:left="1587" w:header="850" w:footer="850" w:gutter="0"/>
          <w:pgBorders>
            <w:top w:val="none" w:sz="0" w:space="0"/>
            <w:left w:val="none" w:sz="0" w:space="0"/>
            <w:bottom w:val="none" w:sz="0" w:space="0"/>
            <w:right w:val="none" w:sz="0" w:space="0"/>
          </w:pgBorders>
          <w:pgNumType w:fmt="decimal" w:start="1"/>
          <w:cols w:space="0" w:num="1"/>
          <w:titlePg/>
          <w:rtlGutter w:val="0"/>
          <w:docGrid w:linePitch="312" w:charSpace="0"/>
        </w:sectPr>
      </w:pPr>
    </w:p>
    <w:p>
      <w:pPr>
        <w:bidi w:val="0"/>
        <w:ind w:left="0" w:leftChars="0" w:right="0" w:rightChars="0" w:firstLine="0" w:firstLineChars="0"/>
        <w:jc w:val="center"/>
        <w:rPr>
          <w:rFonts w:hint="eastAsia" w:ascii="黑体" w:hAnsi="黑体" w:eastAsia="黑体" w:cs="黑体"/>
          <w:b w:val="0"/>
          <w:bCs w:val="0"/>
          <w:color w:val="auto"/>
          <w:sz w:val="28"/>
          <w:szCs w:val="28"/>
          <w:highlight w:val="none"/>
        </w:rPr>
      </w:pPr>
      <w:bookmarkStart w:id="2" w:name="OLE_LINK41"/>
      <w:r>
        <w:rPr>
          <w:rFonts w:hint="eastAsia" w:ascii="黑体" w:hAnsi="黑体" w:eastAsia="黑体" w:cs="黑体"/>
          <w:b w:val="0"/>
          <w:bCs w:val="0"/>
          <w:color w:val="auto"/>
          <w:sz w:val="28"/>
          <w:szCs w:val="28"/>
          <w:highlight w:val="none"/>
          <w:lang w:val="en-US" w:eastAsia="zh-CN"/>
        </w:rPr>
        <w:t>兰考县产业集聚区中水回用项目</w:t>
      </w:r>
      <w:bookmarkEnd w:id="2"/>
      <w:r>
        <w:rPr>
          <w:rFonts w:hint="eastAsia" w:ascii="黑体" w:hAnsi="黑体" w:eastAsia="黑体" w:cs="黑体"/>
          <w:b w:val="0"/>
          <w:bCs w:val="0"/>
          <w:color w:val="auto"/>
          <w:sz w:val="28"/>
          <w:szCs w:val="28"/>
          <w:highlight w:val="none"/>
        </w:rPr>
        <w:t>绩效评价总览表</w:t>
      </w:r>
    </w:p>
    <w:tbl>
      <w:tblPr>
        <w:tblStyle w:val="1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0"/>
        <w:gridCol w:w="2072"/>
        <w:gridCol w:w="2072"/>
        <w:gridCol w:w="2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7" w:type="dxa"/>
            <w:gridSpan w:val="4"/>
            <w:tcBorders>
              <w:bottom w:val="single" w:color="000000" w:sz="4" w:space="0"/>
            </w:tcBorders>
            <w:vAlign w:val="center"/>
          </w:tcPr>
          <w:p>
            <w:pPr>
              <w:pStyle w:val="14"/>
              <w:bidi w:val="0"/>
              <w:ind w:left="0" w:leftChars="0" w:right="0" w:rightChars="0" w:firstLine="0" w:firstLineChars="0"/>
              <w:jc w:val="center"/>
              <w:rPr>
                <w:color w:val="auto"/>
                <w:highlight w:val="none"/>
              </w:rPr>
            </w:pPr>
            <w:r>
              <w:rPr>
                <w:rFonts w:hint="eastAsia"/>
                <w:b/>
                <w:bCs/>
                <w:color w:val="auto"/>
                <w:highlight w:val="none"/>
              </w:rPr>
              <w:t>一、项目预算资金安排和使用情况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7" w:type="dxa"/>
            <w:gridSpan w:val="4"/>
            <w:tcBorders>
              <w:top w:val="single" w:color="000000" w:sz="4" w:space="0"/>
            </w:tcBorders>
            <w:vAlign w:val="center"/>
          </w:tcPr>
          <w:p>
            <w:pPr>
              <w:pStyle w:val="14"/>
              <w:bidi w:val="0"/>
              <w:ind w:left="0" w:leftChars="0" w:right="0" w:rightChars="0" w:firstLine="0" w:firstLineChars="0"/>
              <w:jc w:val="left"/>
              <w:rPr>
                <w:rFonts w:hint="eastAsia"/>
                <w:color w:val="auto"/>
                <w:highlight w:val="none"/>
              </w:rPr>
            </w:pPr>
            <w:r>
              <w:rPr>
                <w:rFonts w:hint="eastAsia"/>
                <w:color w:val="auto"/>
                <w:highlight w:val="none"/>
              </w:rPr>
              <w:t>项目名称：</w:t>
            </w:r>
            <w:r>
              <w:rPr>
                <w:rFonts w:hint="eastAsia"/>
                <w:color w:val="auto"/>
                <w:highlight w:val="none"/>
                <w:lang w:val="en-US" w:eastAsia="zh-CN"/>
              </w:rPr>
              <w:t>兰考县产业集聚区中水回用项目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7" w:type="dxa"/>
            <w:gridSpan w:val="4"/>
            <w:vAlign w:val="center"/>
          </w:tcPr>
          <w:p>
            <w:pPr>
              <w:pStyle w:val="14"/>
              <w:bidi w:val="0"/>
              <w:ind w:left="0" w:leftChars="0" w:right="0" w:rightChars="0" w:firstLine="0" w:firstLineChars="0"/>
              <w:jc w:val="left"/>
              <w:rPr>
                <w:rFonts w:hint="default" w:eastAsia="仿宋"/>
                <w:color w:val="auto"/>
                <w:highlight w:val="none"/>
                <w:lang w:val="en-US" w:eastAsia="zh-CN"/>
              </w:rPr>
            </w:pPr>
            <w:r>
              <w:rPr>
                <w:rFonts w:hint="eastAsia"/>
                <w:color w:val="auto"/>
                <w:highlight w:val="none"/>
                <w:lang w:val="en-US" w:eastAsia="zh-CN"/>
              </w:rPr>
              <w:t>项目单位：兰考经济技术开发区管理委员会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0" w:type="dxa"/>
            <w:tcBorders>
              <w:right w:val="single" w:color="000000" w:sz="4" w:space="0"/>
            </w:tcBorders>
            <w:vAlign w:val="center"/>
          </w:tcPr>
          <w:p>
            <w:pPr>
              <w:pStyle w:val="14"/>
              <w:bidi w:val="0"/>
              <w:ind w:left="0" w:leftChars="0" w:right="0" w:rightChars="0" w:firstLine="0" w:firstLineChars="0"/>
              <w:jc w:val="left"/>
              <w:rPr>
                <w:rFonts w:hint="eastAsia" w:eastAsia="仿宋"/>
                <w:color w:val="auto"/>
                <w:highlight w:val="none"/>
                <w:lang w:val="en-US" w:eastAsia="zh-CN"/>
              </w:rPr>
            </w:pPr>
            <w:r>
              <w:rPr>
                <w:rFonts w:hint="eastAsia"/>
                <w:color w:val="auto"/>
                <w:highlight w:val="none"/>
              </w:rPr>
              <w:t>年度预算资金安排</w:t>
            </w:r>
          </w:p>
        </w:tc>
        <w:tc>
          <w:tcPr>
            <w:tcW w:w="6217" w:type="dxa"/>
            <w:gridSpan w:val="3"/>
            <w:tcBorders>
              <w:left w:val="single" w:color="000000" w:sz="4" w:space="0"/>
            </w:tcBorders>
            <w:vAlign w:val="center"/>
          </w:tcPr>
          <w:p>
            <w:pPr>
              <w:pStyle w:val="14"/>
              <w:bidi w:val="0"/>
              <w:ind w:left="0" w:leftChars="0" w:right="0" w:rightChars="0" w:firstLine="2400" w:firstLineChars="1000"/>
              <w:jc w:val="both"/>
              <w:rPr>
                <w:rFonts w:hint="default"/>
                <w:color w:val="auto"/>
                <w:highlight w:val="none"/>
                <w:lang w:val="en-US" w:eastAsia="zh-CN"/>
              </w:rPr>
            </w:pPr>
            <w:r>
              <w:rPr>
                <w:rFonts w:hint="eastAsia"/>
                <w:color w:val="auto"/>
                <w:highlight w:val="none"/>
                <w:lang w:val="en-US" w:eastAsia="zh-CN"/>
              </w:rPr>
              <w:t>3568</w:t>
            </w:r>
            <w:r>
              <w:rPr>
                <w:rFonts w:hint="default"/>
                <w:color w:val="auto"/>
                <w:highlight w:val="no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0" w:type="dxa"/>
            <w:tcBorders>
              <w:right w:val="single" w:color="000000" w:sz="4" w:space="0"/>
            </w:tcBorders>
            <w:vAlign w:val="center"/>
          </w:tcPr>
          <w:p>
            <w:pPr>
              <w:pStyle w:val="14"/>
              <w:bidi w:val="0"/>
              <w:ind w:left="0" w:leftChars="0" w:right="0" w:rightChars="0" w:firstLine="0" w:firstLineChars="0"/>
              <w:jc w:val="left"/>
              <w:rPr>
                <w:rFonts w:hint="default"/>
                <w:color w:val="auto"/>
                <w:highlight w:val="none"/>
                <w:lang w:val="en-US" w:eastAsia="zh-CN"/>
              </w:rPr>
            </w:pPr>
            <w:r>
              <w:rPr>
                <w:rFonts w:hint="eastAsia"/>
                <w:color w:val="auto"/>
                <w:highlight w:val="none"/>
              </w:rPr>
              <w:t>年度实际支出</w:t>
            </w:r>
          </w:p>
        </w:tc>
        <w:tc>
          <w:tcPr>
            <w:tcW w:w="6217" w:type="dxa"/>
            <w:gridSpan w:val="3"/>
            <w:tcBorders>
              <w:left w:val="single" w:color="000000" w:sz="4" w:space="0"/>
            </w:tcBorders>
            <w:vAlign w:val="center"/>
          </w:tcPr>
          <w:p>
            <w:pPr>
              <w:pStyle w:val="14"/>
              <w:bidi w:val="0"/>
              <w:ind w:left="0" w:leftChars="0" w:right="0" w:rightChars="0" w:firstLine="0" w:firstLineChars="0"/>
              <w:jc w:val="center"/>
              <w:rPr>
                <w:rFonts w:hint="eastAsia"/>
                <w:color w:val="auto"/>
                <w:highlight w:val="none"/>
                <w:lang w:val="en-US" w:eastAsia="zh-CN"/>
              </w:rPr>
            </w:pPr>
            <w:r>
              <w:rPr>
                <w:rFonts w:hint="eastAsia"/>
                <w:color w:val="auto"/>
                <w:highlight w:val="none"/>
                <w:lang w:val="en-US" w:eastAsia="zh-CN"/>
              </w:rPr>
              <w:t>2840.43万元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7" w:type="dxa"/>
            <w:gridSpan w:val="4"/>
            <w:vAlign w:val="center"/>
          </w:tcPr>
          <w:p>
            <w:pPr>
              <w:pStyle w:val="14"/>
              <w:bidi w:val="0"/>
              <w:ind w:left="0" w:leftChars="0" w:right="0" w:rightChars="0" w:firstLine="0" w:firstLineChars="0"/>
              <w:jc w:val="center"/>
              <w:rPr>
                <w:color w:val="auto"/>
                <w:highlight w:val="none"/>
              </w:rPr>
            </w:pPr>
            <w:r>
              <w:rPr>
                <w:rFonts w:hint="eastAsia"/>
                <w:b w:val="0"/>
                <w:bCs w:val="0"/>
                <w:color w:val="auto"/>
                <w:highlight w:val="none"/>
              </w:rPr>
              <w:t>二</w:t>
            </w:r>
            <w:r>
              <w:rPr>
                <w:rFonts w:hint="eastAsia"/>
                <w:b/>
                <w:bCs/>
                <w:color w:val="auto"/>
                <w:highlight w:val="none"/>
              </w:rPr>
              <w:t>、项目绩效目标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7" w:type="dxa"/>
            <w:gridSpan w:val="4"/>
            <w:tcBorders>
              <w:bottom w:val="single" w:color="000000" w:sz="4" w:space="0"/>
            </w:tcBorders>
            <w:vAlign w:val="center"/>
          </w:tcPr>
          <w:p>
            <w:pPr>
              <w:pStyle w:val="14"/>
              <w:bidi w:val="0"/>
              <w:jc w:val="left"/>
              <w:rPr>
                <w:rFonts w:hint="default" w:eastAsia="仿宋"/>
                <w:color w:val="auto"/>
                <w:highlight w:val="none"/>
                <w:lang w:val="en-US" w:eastAsia="zh-CN"/>
              </w:rPr>
            </w:pPr>
            <w:r>
              <w:rPr>
                <w:rFonts w:hint="eastAsia"/>
                <w:color w:val="auto"/>
                <w:highlight w:val="none"/>
                <w:lang w:eastAsia="zh-CN"/>
              </w:rPr>
              <w:t>完成</w:t>
            </w:r>
            <w:r>
              <w:rPr>
                <w:rFonts w:hint="eastAsia"/>
                <w:color w:val="auto"/>
                <w:highlight w:val="none"/>
                <w:lang w:val="en-US" w:eastAsia="zh-CN"/>
              </w:rPr>
              <w:t>项目</w:t>
            </w:r>
            <w:r>
              <w:rPr>
                <w:rFonts w:hint="eastAsia"/>
                <w:color w:val="auto"/>
                <w:highlight w:val="none"/>
                <w:lang w:eastAsia="zh-CN"/>
              </w:rPr>
              <w:t>投资计划，</w:t>
            </w:r>
            <w:r>
              <w:rPr>
                <w:rFonts w:hint="eastAsia"/>
                <w:color w:val="auto"/>
                <w:highlight w:val="none"/>
                <w:lang w:val="en-US" w:eastAsia="zh-CN"/>
              </w:rPr>
              <w:t>并</w:t>
            </w:r>
            <w:r>
              <w:rPr>
                <w:rFonts w:hint="eastAsia"/>
                <w:color w:val="auto"/>
                <w:highlight w:val="none"/>
                <w:lang w:eastAsia="zh-CN"/>
              </w:rPr>
              <w:t>保障建设质量和效益；提升中水利用率、节约水资源、改善环境并促进循环经济发展。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7" w:type="dxa"/>
            <w:gridSpan w:val="4"/>
            <w:tcBorders>
              <w:top w:val="single" w:color="000000" w:sz="4" w:space="0"/>
              <w:bottom w:val="single" w:color="000000" w:sz="4" w:space="0"/>
            </w:tcBorders>
            <w:vAlign w:val="center"/>
          </w:tcPr>
          <w:p>
            <w:pPr>
              <w:pStyle w:val="14"/>
              <w:bidi w:val="0"/>
              <w:ind w:left="0" w:leftChars="0" w:right="0" w:rightChars="0" w:firstLine="0" w:firstLineChars="0"/>
              <w:jc w:val="center"/>
              <w:rPr>
                <w:rFonts w:hint="eastAsia"/>
                <w:b/>
                <w:bCs/>
                <w:color w:val="auto"/>
                <w:highlight w:val="none"/>
              </w:rPr>
            </w:pPr>
            <w:r>
              <w:rPr>
                <w:rFonts w:hint="eastAsia"/>
                <w:b/>
                <w:bCs/>
                <w:color w:val="auto"/>
                <w:highlight w:val="none"/>
              </w:rPr>
              <w:t>三、主要成效及经验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7" w:type="dxa"/>
            <w:gridSpan w:val="4"/>
            <w:tcBorders>
              <w:top w:val="single" w:color="000000" w:sz="4" w:space="0"/>
              <w:bottom w:val="single" w:color="000000" w:sz="4" w:space="0"/>
            </w:tcBorders>
            <w:vAlign w:val="center"/>
          </w:tcPr>
          <w:p>
            <w:pPr>
              <w:pStyle w:val="14"/>
              <w:bidi w:val="0"/>
              <w:ind w:right="0" w:rightChars="0"/>
              <w:jc w:val="left"/>
              <w:rPr>
                <w:rFonts w:hint="eastAsia" w:eastAsia="仿宋"/>
                <w:color w:val="auto"/>
                <w:highlight w:val="none"/>
                <w:lang w:val="en-US" w:eastAsia="zh-CN"/>
              </w:rPr>
            </w:pPr>
            <w:r>
              <w:rPr>
                <w:rFonts w:hint="default"/>
                <w:color w:val="auto"/>
                <w:highlight w:val="none"/>
                <w:lang w:val="en-US"/>
              </w:rPr>
              <w:t>兰考县产业集聚区中水回用项目通过系统化建设，在水资源循环利用、生态环境改善和可持续发展等方面取得显著成效</w:t>
            </w:r>
            <w:r>
              <w:rPr>
                <w:rFonts w:hint="eastAsia"/>
                <w:color w:val="auto"/>
                <w:highlight w:val="none"/>
                <w:lang w:val="en-US" w:eastAsia="zh-CN"/>
              </w:rPr>
              <w:t>：</w:t>
            </w:r>
          </w:p>
          <w:p>
            <w:pPr>
              <w:pStyle w:val="14"/>
              <w:bidi w:val="0"/>
              <w:ind w:right="0" w:rightChars="0"/>
              <w:jc w:val="left"/>
              <w:rPr>
                <w:rFonts w:hint="default"/>
                <w:color w:val="auto"/>
                <w:highlight w:val="none"/>
                <w:lang w:val="en-US"/>
              </w:rPr>
            </w:pPr>
            <w:r>
              <w:rPr>
                <w:rFonts w:hint="eastAsia"/>
                <w:color w:val="auto"/>
                <w:highlight w:val="none"/>
                <w:lang w:val="en-US" w:eastAsia="zh-CN"/>
              </w:rPr>
              <w:t>1.</w:t>
            </w:r>
            <w:r>
              <w:rPr>
                <w:rFonts w:hint="default"/>
                <w:color w:val="auto"/>
                <w:highlight w:val="none"/>
                <w:lang w:val="en-US"/>
              </w:rPr>
              <w:t>水资源循环利用规模显著，</w:t>
            </w:r>
            <w:r>
              <w:rPr>
                <w:rFonts w:hint="eastAsia"/>
                <w:color w:val="auto"/>
                <w:highlight w:val="none"/>
                <w:lang w:val="en-US" w:eastAsia="zh-CN"/>
              </w:rPr>
              <w:t>项目实施后</w:t>
            </w:r>
            <w:r>
              <w:rPr>
                <w:rFonts w:hint="default"/>
                <w:color w:val="auto"/>
                <w:highlight w:val="none"/>
                <w:lang w:val="en-US"/>
              </w:rPr>
              <w:t>已接入中水企业11家，可减少自来水年取用水量近80万吨，同时缓解</w:t>
            </w:r>
            <w:r>
              <w:rPr>
                <w:rFonts w:hint="eastAsia"/>
                <w:color w:val="auto"/>
                <w:highlight w:val="none"/>
                <w:lang w:val="en-US" w:eastAsia="zh-CN"/>
              </w:rPr>
              <w:t>了</w:t>
            </w:r>
            <w:r>
              <w:rPr>
                <w:rFonts w:hint="default"/>
                <w:color w:val="auto"/>
                <w:highlight w:val="none"/>
                <w:lang w:val="en-US"/>
              </w:rPr>
              <w:t>城市供水压力。</w:t>
            </w:r>
          </w:p>
          <w:p>
            <w:pPr>
              <w:pStyle w:val="14"/>
              <w:bidi w:val="0"/>
              <w:ind w:right="0" w:rightChars="0"/>
              <w:jc w:val="left"/>
              <w:rPr>
                <w:rFonts w:hint="eastAsia" w:eastAsia="仿宋"/>
                <w:color w:val="auto"/>
                <w:highlight w:val="none"/>
                <w:lang w:val="en-US" w:eastAsia="zh-CN"/>
              </w:rPr>
            </w:pPr>
            <w:r>
              <w:rPr>
                <w:rFonts w:hint="eastAsia"/>
                <w:color w:val="auto"/>
                <w:highlight w:val="none"/>
                <w:lang w:val="en-US" w:eastAsia="zh-CN"/>
              </w:rPr>
              <w:t>2.</w:t>
            </w:r>
            <w:r>
              <w:rPr>
                <w:rFonts w:hint="default"/>
                <w:color w:val="auto"/>
                <w:highlight w:val="none"/>
                <w:lang w:val="en-US"/>
              </w:rPr>
              <w:t>生态环境质量持续改善，项目实施后，有效削减 COD、氨氮等污染物排放，改善区域内河流水质</w:t>
            </w:r>
            <w:r>
              <w:rPr>
                <w:rFonts w:hint="eastAsia"/>
                <w:color w:val="auto"/>
                <w:highlight w:val="none"/>
                <w:lang w:val="en-US" w:eastAsia="zh-CN"/>
              </w:rPr>
              <w:t>。</w:t>
            </w:r>
          </w:p>
          <w:p>
            <w:pPr>
              <w:pStyle w:val="14"/>
              <w:bidi w:val="0"/>
              <w:ind w:right="0" w:rightChars="0"/>
              <w:jc w:val="left"/>
              <w:rPr>
                <w:rFonts w:hint="default"/>
                <w:color w:val="auto"/>
                <w:highlight w:val="none"/>
                <w:lang w:val="en-US"/>
              </w:rPr>
            </w:pPr>
            <w:r>
              <w:rPr>
                <w:rFonts w:hint="eastAsia"/>
                <w:color w:val="auto"/>
                <w:highlight w:val="none"/>
                <w:lang w:val="en-US" w:eastAsia="zh-CN"/>
              </w:rPr>
              <w:t>3.</w:t>
            </w:r>
            <w:r>
              <w:rPr>
                <w:rFonts w:hint="default"/>
                <w:color w:val="auto"/>
                <w:highlight w:val="none"/>
                <w:lang w:val="en-US"/>
              </w:rPr>
              <w:t>项目运行构建</w:t>
            </w:r>
            <w:r>
              <w:rPr>
                <w:rFonts w:hint="eastAsia"/>
                <w:color w:val="auto"/>
                <w:highlight w:val="none"/>
                <w:lang w:val="en-US" w:eastAsia="zh-CN"/>
              </w:rPr>
              <w:t>了</w:t>
            </w:r>
            <w:r>
              <w:rPr>
                <w:rFonts w:hint="default"/>
                <w:color w:val="auto"/>
                <w:highlight w:val="none"/>
                <w:lang w:val="en-US"/>
              </w:rPr>
              <w:t xml:space="preserve">“污水处理 — 再生利用 — 污染减排” </w:t>
            </w:r>
            <w:r>
              <w:rPr>
                <w:rFonts w:hint="eastAsia"/>
                <w:color w:val="auto"/>
                <w:highlight w:val="none"/>
                <w:lang w:val="en-US" w:eastAsia="zh-CN"/>
              </w:rPr>
              <w:t>的</w:t>
            </w:r>
            <w:r>
              <w:rPr>
                <w:rFonts w:hint="default"/>
                <w:color w:val="auto"/>
                <w:highlight w:val="none"/>
                <w:lang w:val="en-US"/>
              </w:rPr>
              <w:t>水资源循环利用良性生态链，降低了对传统水资源的依赖，通过减少地下水开采量，助力本区域水资源保护与可持续利用。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7" w:type="dxa"/>
            <w:gridSpan w:val="4"/>
            <w:tcBorders>
              <w:top w:val="single" w:color="000000" w:sz="4" w:space="0"/>
              <w:bottom w:val="single" w:color="000000" w:sz="4" w:space="0"/>
            </w:tcBorders>
            <w:vAlign w:val="center"/>
          </w:tcPr>
          <w:p>
            <w:pPr>
              <w:pStyle w:val="14"/>
              <w:bidi w:val="0"/>
              <w:ind w:left="0" w:leftChars="0" w:right="0" w:rightChars="0" w:firstLine="0" w:firstLineChars="0"/>
              <w:jc w:val="center"/>
              <w:rPr>
                <w:rFonts w:hint="eastAsia"/>
                <w:b/>
                <w:bCs/>
                <w:color w:val="auto"/>
                <w:highlight w:val="none"/>
              </w:rPr>
            </w:pPr>
            <w:r>
              <w:rPr>
                <w:rFonts w:hint="eastAsia"/>
                <w:b/>
                <w:bCs/>
                <w:color w:val="auto"/>
                <w:highlight w:val="none"/>
              </w:rPr>
              <w:t>四、主要问题及有关建议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7" w:type="dxa"/>
            <w:gridSpan w:val="4"/>
            <w:tcBorders>
              <w:top w:val="single" w:color="000000" w:sz="4" w:space="0"/>
              <w:bottom w:val="single" w:color="000000" w:sz="4" w:space="0"/>
            </w:tcBorders>
            <w:vAlign w:val="center"/>
          </w:tcPr>
          <w:p>
            <w:pPr>
              <w:pStyle w:val="14"/>
              <w:bidi w:val="0"/>
              <w:ind w:left="0" w:leftChars="0" w:right="0" w:rightChars="0" w:firstLine="0" w:firstLineChars="0"/>
              <w:jc w:val="left"/>
              <w:rPr>
                <w:rFonts w:hint="eastAsia"/>
                <w:color w:val="auto"/>
                <w:highlight w:val="none"/>
              </w:rPr>
            </w:pPr>
            <w:r>
              <w:rPr>
                <w:rFonts w:hint="eastAsia"/>
                <w:color w:val="auto"/>
                <w:highlight w:val="none"/>
              </w:rPr>
              <w:t>（一）主要问题</w:t>
            </w:r>
          </w:p>
          <w:p>
            <w:pPr>
              <w:pStyle w:val="14"/>
              <w:bidi w:val="0"/>
              <w:ind w:left="0" w:leftChars="0" w:right="0" w:rightChars="0" w:firstLine="0" w:firstLineChars="0"/>
              <w:jc w:val="left"/>
              <w:rPr>
                <w:rFonts w:hint="default"/>
                <w:color w:val="auto"/>
                <w:highlight w:val="none"/>
                <w:lang w:val="en-US" w:eastAsia="zh-CN"/>
              </w:rPr>
            </w:pPr>
            <w:r>
              <w:rPr>
                <w:rFonts w:hint="eastAsia"/>
                <w:color w:val="auto"/>
                <w:highlight w:val="none"/>
                <w:lang w:val="en-US" w:eastAsia="zh-CN"/>
              </w:rPr>
              <w:t>1.</w:t>
            </w:r>
            <w:r>
              <w:rPr>
                <w:rFonts w:hint="eastAsia"/>
                <w:color w:val="auto"/>
                <w:highlight w:val="none"/>
                <w:lang w:eastAsia="zh-CN"/>
              </w:rPr>
              <w:t>长效管护不到位；</w:t>
            </w:r>
            <w:r>
              <w:rPr>
                <w:rFonts w:hint="eastAsia"/>
                <w:color w:val="auto"/>
                <w:highlight w:val="none"/>
                <w:lang w:val="en-US" w:eastAsia="zh-CN"/>
              </w:rPr>
              <w:t>2.未实现项目运营收入；3.未严格遵照制度执行；4.项目未及时完工。</w:t>
            </w:r>
          </w:p>
          <w:p>
            <w:pPr>
              <w:pStyle w:val="14"/>
              <w:bidi w:val="0"/>
              <w:ind w:left="0" w:leftChars="0" w:right="0" w:rightChars="0" w:firstLine="0" w:firstLineChars="0"/>
              <w:jc w:val="left"/>
              <w:rPr>
                <w:rFonts w:hint="eastAsia"/>
                <w:color w:val="auto"/>
                <w:highlight w:val="none"/>
              </w:rPr>
            </w:pPr>
            <w:r>
              <w:rPr>
                <w:rFonts w:hint="eastAsia"/>
                <w:color w:val="auto"/>
                <w:highlight w:val="none"/>
              </w:rPr>
              <w:t>（二）有关建议</w:t>
            </w:r>
          </w:p>
          <w:p>
            <w:pPr>
              <w:pStyle w:val="14"/>
              <w:bidi w:val="0"/>
              <w:ind w:left="0" w:leftChars="0" w:right="0" w:rightChars="0" w:firstLine="0" w:firstLineChars="0"/>
              <w:jc w:val="left"/>
              <w:rPr>
                <w:rFonts w:hint="default"/>
                <w:color w:val="auto"/>
                <w:highlight w:val="none"/>
                <w:lang w:val="en-US" w:eastAsia="zh-CN"/>
              </w:rPr>
            </w:pPr>
            <w:r>
              <w:rPr>
                <w:rFonts w:hint="eastAsia"/>
                <w:color w:val="auto"/>
                <w:highlight w:val="none"/>
                <w:lang w:val="en-US" w:eastAsia="zh-CN"/>
              </w:rPr>
              <w:t>1.及时修复因厂房施工阻断的中水管网；2.加快推进项目运营；3.加强制度的执行力度；4.加强工期管控。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7" w:type="dxa"/>
            <w:gridSpan w:val="4"/>
            <w:tcBorders>
              <w:top w:val="single" w:color="000000" w:sz="4" w:space="0"/>
              <w:bottom w:val="single" w:color="000000" w:sz="4" w:space="0"/>
            </w:tcBorders>
            <w:vAlign w:val="center"/>
          </w:tcPr>
          <w:p>
            <w:pPr>
              <w:pStyle w:val="14"/>
              <w:bidi w:val="0"/>
              <w:ind w:left="0" w:leftChars="0" w:right="0" w:rightChars="0" w:firstLine="0" w:firstLineChars="0"/>
              <w:jc w:val="center"/>
              <w:rPr>
                <w:b/>
                <w:bCs/>
                <w:color w:val="auto"/>
                <w:highlight w:val="none"/>
              </w:rPr>
            </w:pPr>
            <w:r>
              <w:rPr>
                <w:rFonts w:hint="eastAsia"/>
                <w:b/>
                <w:bCs/>
                <w:color w:val="auto"/>
                <w:highlight w:val="none"/>
              </w:rPr>
              <w:t>五、</w:t>
            </w:r>
            <w:r>
              <w:rPr>
                <w:rFonts w:hint="eastAsia"/>
                <w:b/>
                <w:bCs/>
                <w:color w:val="auto"/>
                <w:highlight w:val="none"/>
                <w:lang w:val="en-US" w:eastAsia="zh-CN"/>
              </w:rPr>
              <w:t>综合</w:t>
            </w:r>
            <w:r>
              <w:rPr>
                <w:rFonts w:hint="eastAsia"/>
                <w:b/>
                <w:bCs/>
                <w:color w:val="auto"/>
                <w:highlight w:val="none"/>
              </w:rPr>
              <w:t>评</w:t>
            </w:r>
            <w:r>
              <w:rPr>
                <w:rFonts w:hint="eastAsia"/>
                <w:b/>
                <w:bCs/>
                <w:color w:val="auto"/>
                <w:highlight w:val="none"/>
                <w:lang w:eastAsia="zh-CN"/>
              </w:rPr>
              <w:t>价</w:t>
            </w:r>
            <w:r>
              <w:rPr>
                <w:rFonts w:hint="eastAsia"/>
                <w:b/>
                <w:bCs/>
                <w:color w:val="auto"/>
                <w:highlight w:val="none"/>
              </w:rPr>
              <w:t>得分和等级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0" w:type="dxa"/>
            <w:tcBorders>
              <w:top w:val="single" w:color="000000" w:sz="4" w:space="0"/>
              <w:bottom w:val="single" w:color="000000" w:sz="4" w:space="0"/>
              <w:right w:val="single" w:color="000000" w:sz="4" w:space="0"/>
            </w:tcBorders>
            <w:vAlign w:val="center"/>
          </w:tcPr>
          <w:p>
            <w:pPr>
              <w:pStyle w:val="14"/>
              <w:bidi w:val="0"/>
              <w:ind w:left="0" w:leftChars="0" w:right="0" w:rightChars="0" w:firstLine="0" w:firstLineChars="0"/>
              <w:jc w:val="center"/>
              <w:rPr>
                <w:color w:val="auto"/>
                <w:highlight w:val="none"/>
              </w:rPr>
            </w:pPr>
            <w:r>
              <w:rPr>
                <w:rFonts w:hint="eastAsia"/>
                <w:color w:val="auto"/>
                <w:highlight w:val="none"/>
              </w:rPr>
              <w:t>一级指标</w:t>
            </w:r>
          </w:p>
        </w:tc>
        <w:tc>
          <w:tcPr>
            <w:tcW w:w="2072" w:type="dxa"/>
            <w:tcBorders>
              <w:top w:val="single" w:color="000000" w:sz="4" w:space="0"/>
              <w:left w:val="single" w:color="000000" w:sz="4" w:space="0"/>
              <w:bottom w:val="single" w:color="000000" w:sz="4" w:space="0"/>
              <w:right w:val="single" w:color="000000" w:sz="4" w:space="0"/>
            </w:tcBorders>
            <w:vAlign w:val="center"/>
          </w:tcPr>
          <w:p>
            <w:pPr>
              <w:pStyle w:val="14"/>
              <w:bidi w:val="0"/>
              <w:ind w:left="0" w:leftChars="0" w:right="0" w:rightChars="0" w:firstLine="0" w:firstLineChars="0"/>
              <w:jc w:val="center"/>
              <w:rPr>
                <w:color w:val="auto"/>
                <w:highlight w:val="none"/>
              </w:rPr>
            </w:pPr>
            <w:r>
              <w:rPr>
                <w:rFonts w:hint="eastAsia"/>
                <w:color w:val="auto"/>
                <w:highlight w:val="none"/>
              </w:rPr>
              <w:t>分值</w:t>
            </w:r>
          </w:p>
        </w:tc>
        <w:tc>
          <w:tcPr>
            <w:tcW w:w="2072" w:type="dxa"/>
            <w:tcBorders>
              <w:top w:val="single" w:color="000000" w:sz="4" w:space="0"/>
              <w:left w:val="single" w:color="000000" w:sz="4" w:space="0"/>
              <w:bottom w:val="single" w:color="000000" w:sz="4" w:space="0"/>
              <w:right w:val="single" w:color="000000" w:sz="4" w:space="0"/>
            </w:tcBorders>
            <w:vAlign w:val="center"/>
          </w:tcPr>
          <w:p>
            <w:pPr>
              <w:pStyle w:val="14"/>
              <w:bidi w:val="0"/>
              <w:ind w:left="0" w:leftChars="0" w:right="0" w:rightChars="0" w:firstLine="0" w:firstLineChars="0"/>
              <w:jc w:val="center"/>
              <w:rPr>
                <w:rFonts w:hint="eastAsia"/>
                <w:color w:val="auto"/>
                <w:highlight w:val="none"/>
                <w:lang w:val="en-US" w:eastAsia="zh-CN"/>
              </w:rPr>
            </w:pPr>
            <w:r>
              <w:rPr>
                <w:rFonts w:hint="eastAsia"/>
                <w:color w:val="auto"/>
                <w:highlight w:val="none"/>
                <w:lang w:val="en-US" w:eastAsia="zh-CN"/>
              </w:rPr>
              <w:t>得分</w:t>
            </w:r>
          </w:p>
        </w:tc>
        <w:tc>
          <w:tcPr>
            <w:tcW w:w="2073" w:type="dxa"/>
            <w:tcBorders>
              <w:top w:val="single" w:color="000000" w:sz="4" w:space="0"/>
              <w:left w:val="single" w:color="000000" w:sz="4" w:space="0"/>
              <w:bottom w:val="single" w:color="000000" w:sz="4" w:space="0"/>
            </w:tcBorders>
            <w:vAlign w:val="center"/>
          </w:tcPr>
          <w:p>
            <w:pPr>
              <w:pStyle w:val="14"/>
              <w:bidi w:val="0"/>
              <w:ind w:left="0" w:leftChars="0" w:right="0" w:rightChars="0" w:firstLine="0" w:firstLineChars="0"/>
              <w:jc w:val="center"/>
              <w:rPr>
                <w:color w:val="auto"/>
                <w:highlight w:val="none"/>
              </w:rPr>
            </w:pPr>
            <w:r>
              <w:rPr>
                <w:rFonts w:hint="eastAsia"/>
                <w:color w:val="auto"/>
                <w:highlight w:val="none"/>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0" w:type="dxa"/>
            <w:tcBorders>
              <w:top w:val="single" w:color="000000" w:sz="4" w:space="0"/>
              <w:bottom w:val="single" w:color="000000" w:sz="4" w:space="0"/>
              <w:right w:val="single" w:color="000000" w:sz="4" w:space="0"/>
            </w:tcBorders>
            <w:vAlign w:val="center"/>
          </w:tcPr>
          <w:p>
            <w:pPr>
              <w:pStyle w:val="14"/>
              <w:bidi w:val="0"/>
              <w:ind w:left="0" w:leftChars="0" w:right="0" w:rightChars="0" w:firstLine="0" w:firstLineChars="0"/>
              <w:jc w:val="center"/>
              <w:rPr>
                <w:rFonts w:hint="eastAsia"/>
                <w:color w:val="auto"/>
                <w:highlight w:val="none"/>
              </w:rPr>
            </w:pPr>
            <w:r>
              <w:rPr>
                <w:rFonts w:hint="eastAsia"/>
                <w:color w:val="auto"/>
                <w:highlight w:val="none"/>
              </w:rPr>
              <w:t>决策</w:t>
            </w:r>
          </w:p>
        </w:tc>
        <w:tc>
          <w:tcPr>
            <w:tcW w:w="2072" w:type="dxa"/>
            <w:tcBorders>
              <w:top w:val="single" w:color="000000" w:sz="4" w:space="0"/>
              <w:left w:val="single" w:color="000000" w:sz="4" w:space="0"/>
              <w:bottom w:val="single" w:color="000000" w:sz="4" w:space="0"/>
              <w:right w:val="single" w:color="000000" w:sz="4" w:space="0"/>
            </w:tcBorders>
            <w:vAlign w:val="center"/>
          </w:tcPr>
          <w:p>
            <w:pPr>
              <w:pStyle w:val="14"/>
              <w:bidi w:val="0"/>
              <w:rPr>
                <w:rFonts w:hint="eastAsia"/>
                <w:color w:val="auto"/>
                <w:highlight w:val="none"/>
                <w:lang w:val="en-US" w:eastAsia="zh-CN"/>
              </w:rPr>
            </w:pPr>
            <w:r>
              <w:rPr>
                <w:rFonts w:hint="eastAsia"/>
                <w:color w:val="auto"/>
                <w:highlight w:val="none"/>
                <w:lang w:val="en-US" w:eastAsia="zh-CN"/>
              </w:rPr>
              <w:t>15</w:t>
            </w:r>
          </w:p>
        </w:tc>
        <w:tc>
          <w:tcPr>
            <w:tcW w:w="2072" w:type="dxa"/>
            <w:tcBorders>
              <w:top w:val="single" w:color="000000" w:sz="4" w:space="0"/>
              <w:left w:val="single" w:color="000000" w:sz="4" w:space="0"/>
              <w:bottom w:val="single" w:color="000000" w:sz="4" w:space="0"/>
              <w:right w:val="single" w:color="000000" w:sz="4" w:space="0"/>
            </w:tcBorders>
            <w:vAlign w:val="center"/>
          </w:tcPr>
          <w:p>
            <w:pPr>
              <w:pStyle w:val="14"/>
              <w:bidi w:val="0"/>
              <w:rPr>
                <w:rFonts w:hint="default"/>
                <w:color w:val="auto"/>
                <w:highlight w:val="none"/>
                <w:lang w:val="en-US" w:eastAsia="zh-CN"/>
              </w:rPr>
            </w:pPr>
            <w:r>
              <w:rPr>
                <w:rFonts w:hint="eastAsia"/>
                <w:color w:val="auto"/>
                <w:highlight w:val="none"/>
                <w:lang w:val="en-US" w:eastAsia="zh-CN"/>
              </w:rPr>
              <w:t>11.40</w:t>
            </w:r>
          </w:p>
        </w:tc>
        <w:tc>
          <w:tcPr>
            <w:tcW w:w="2073" w:type="dxa"/>
            <w:tcBorders>
              <w:top w:val="single" w:color="000000" w:sz="4" w:space="0"/>
              <w:left w:val="single" w:color="000000" w:sz="4" w:space="0"/>
              <w:bottom w:val="single" w:color="000000" w:sz="4" w:space="0"/>
            </w:tcBorders>
            <w:vAlign w:val="center"/>
          </w:tcPr>
          <w:p>
            <w:pPr>
              <w:pStyle w:val="14"/>
              <w:bidi w:val="0"/>
              <w:jc w:val="center"/>
              <w:rPr>
                <w:rFonts w:hint="default"/>
                <w:color w:val="auto"/>
                <w:highlight w:val="none"/>
                <w:lang w:val="en-US" w:eastAsia="zh-CN"/>
              </w:rPr>
            </w:pPr>
            <w:r>
              <w:rPr>
                <w:rFonts w:hint="eastAsia"/>
                <w:color w:val="auto"/>
                <w:highlight w:val="none"/>
                <w:lang w:val="en-US" w:eastAsia="zh-CN"/>
              </w:rPr>
              <w:t>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0" w:type="dxa"/>
            <w:tcBorders>
              <w:top w:val="single" w:color="000000" w:sz="4" w:space="0"/>
              <w:bottom w:val="single" w:color="000000" w:sz="4" w:space="0"/>
              <w:right w:val="single" w:color="000000" w:sz="4" w:space="0"/>
            </w:tcBorders>
            <w:vAlign w:val="center"/>
          </w:tcPr>
          <w:p>
            <w:pPr>
              <w:pStyle w:val="14"/>
              <w:bidi w:val="0"/>
              <w:ind w:left="0" w:leftChars="0" w:right="0" w:rightChars="0" w:firstLine="0" w:firstLineChars="0"/>
              <w:jc w:val="center"/>
              <w:rPr>
                <w:rFonts w:hint="eastAsia" w:eastAsia="仿宋"/>
                <w:color w:val="auto"/>
                <w:highlight w:val="none"/>
                <w:lang w:eastAsia="zh-CN"/>
              </w:rPr>
            </w:pPr>
            <w:r>
              <w:rPr>
                <w:rFonts w:hint="eastAsia"/>
                <w:color w:val="auto"/>
                <w:highlight w:val="none"/>
                <w:lang w:val="en-US" w:eastAsia="zh-CN"/>
              </w:rPr>
              <w:t>过程</w:t>
            </w:r>
          </w:p>
        </w:tc>
        <w:tc>
          <w:tcPr>
            <w:tcW w:w="2072" w:type="dxa"/>
            <w:tcBorders>
              <w:top w:val="single" w:color="000000" w:sz="4" w:space="0"/>
              <w:left w:val="single" w:color="000000" w:sz="4" w:space="0"/>
              <w:bottom w:val="single" w:color="000000" w:sz="4" w:space="0"/>
              <w:right w:val="single" w:color="000000" w:sz="4" w:space="0"/>
            </w:tcBorders>
            <w:vAlign w:val="center"/>
          </w:tcPr>
          <w:p>
            <w:pPr>
              <w:pStyle w:val="14"/>
              <w:bidi w:val="0"/>
              <w:rPr>
                <w:rFonts w:hint="default"/>
                <w:color w:val="auto"/>
                <w:highlight w:val="none"/>
                <w:lang w:val="en-US" w:eastAsia="zh-CN"/>
              </w:rPr>
            </w:pPr>
            <w:r>
              <w:rPr>
                <w:rFonts w:hint="eastAsia"/>
                <w:color w:val="auto"/>
                <w:highlight w:val="none"/>
                <w:lang w:val="en-US" w:eastAsia="zh-CN"/>
              </w:rPr>
              <w:t>25</w:t>
            </w:r>
          </w:p>
        </w:tc>
        <w:tc>
          <w:tcPr>
            <w:tcW w:w="2072" w:type="dxa"/>
            <w:tcBorders>
              <w:top w:val="single" w:color="000000" w:sz="4" w:space="0"/>
              <w:left w:val="single" w:color="000000" w:sz="4" w:space="0"/>
              <w:bottom w:val="single" w:color="000000" w:sz="4" w:space="0"/>
              <w:right w:val="single" w:color="000000" w:sz="4" w:space="0"/>
            </w:tcBorders>
            <w:vAlign w:val="center"/>
          </w:tcPr>
          <w:p>
            <w:pPr>
              <w:pStyle w:val="14"/>
              <w:bidi w:val="0"/>
              <w:rPr>
                <w:rFonts w:hint="default"/>
                <w:color w:val="auto"/>
                <w:highlight w:val="none"/>
                <w:lang w:val="en-US" w:eastAsia="zh-CN"/>
              </w:rPr>
            </w:pPr>
            <w:r>
              <w:rPr>
                <w:rFonts w:hint="eastAsia"/>
                <w:color w:val="auto"/>
                <w:highlight w:val="none"/>
                <w:lang w:val="en-US" w:eastAsia="zh-CN"/>
              </w:rPr>
              <w:t>21.98</w:t>
            </w:r>
          </w:p>
        </w:tc>
        <w:tc>
          <w:tcPr>
            <w:tcW w:w="2073" w:type="dxa"/>
            <w:tcBorders>
              <w:top w:val="single" w:color="000000" w:sz="4" w:space="0"/>
              <w:left w:val="single" w:color="000000" w:sz="4" w:space="0"/>
              <w:bottom w:val="single" w:color="000000" w:sz="4" w:space="0"/>
            </w:tcBorders>
            <w:vAlign w:val="center"/>
          </w:tcPr>
          <w:p>
            <w:pPr>
              <w:pStyle w:val="14"/>
              <w:bidi w:val="0"/>
              <w:jc w:val="center"/>
              <w:rPr>
                <w:rFonts w:hint="default"/>
                <w:color w:val="auto"/>
                <w:highlight w:val="none"/>
                <w:lang w:val="en-US" w:eastAsia="zh-CN"/>
              </w:rPr>
            </w:pPr>
            <w:r>
              <w:rPr>
                <w:rFonts w:hint="eastAsia"/>
                <w:color w:val="auto"/>
                <w:highlight w:val="none"/>
                <w:lang w:val="en-US" w:eastAsia="zh-CN"/>
              </w:rPr>
              <w:t>87.92%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0" w:type="dxa"/>
            <w:tcBorders>
              <w:top w:val="single" w:color="000000" w:sz="4" w:space="0"/>
              <w:bottom w:val="single" w:color="000000" w:sz="4" w:space="0"/>
              <w:right w:val="single" w:color="000000" w:sz="4" w:space="0"/>
            </w:tcBorders>
            <w:vAlign w:val="center"/>
          </w:tcPr>
          <w:p>
            <w:pPr>
              <w:pStyle w:val="14"/>
              <w:bidi w:val="0"/>
              <w:ind w:left="0" w:leftChars="0" w:right="0" w:rightChars="0" w:firstLine="0" w:firstLineChars="0"/>
              <w:jc w:val="center"/>
              <w:rPr>
                <w:rFonts w:hint="eastAsia"/>
                <w:color w:val="auto"/>
                <w:highlight w:val="none"/>
              </w:rPr>
            </w:pPr>
            <w:r>
              <w:rPr>
                <w:rFonts w:hint="eastAsia"/>
                <w:color w:val="auto"/>
                <w:highlight w:val="none"/>
              </w:rPr>
              <w:t>产出</w:t>
            </w:r>
          </w:p>
        </w:tc>
        <w:tc>
          <w:tcPr>
            <w:tcW w:w="2072" w:type="dxa"/>
            <w:tcBorders>
              <w:top w:val="single" w:color="000000" w:sz="4" w:space="0"/>
              <w:left w:val="single" w:color="000000" w:sz="4" w:space="0"/>
              <w:bottom w:val="single" w:color="000000" w:sz="4" w:space="0"/>
              <w:right w:val="single" w:color="000000" w:sz="4" w:space="0"/>
            </w:tcBorders>
            <w:vAlign w:val="center"/>
          </w:tcPr>
          <w:p>
            <w:pPr>
              <w:pStyle w:val="14"/>
              <w:bidi w:val="0"/>
              <w:rPr>
                <w:rFonts w:hint="default"/>
                <w:color w:val="auto"/>
                <w:highlight w:val="none"/>
                <w:lang w:val="en-US" w:eastAsia="zh-CN"/>
              </w:rPr>
            </w:pPr>
            <w:r>
              <w:rPr>
                <w:rFonts w:hint="eastAsia"/>
                <w:color w:val="auto"/>
                <w:highlight w:val="none"/>
                <w:lang w:val="en-US" w:eastAsia="zh-CN"/>
              </w:rPr>
              <w:t>40</w:t>
            </w:r>
          </w:p>
        </w:tc>
        <w:tc>
          <w:tcPr>
            <w:tcW w:w="2072" w:type="dxa"/>
            <w:tcBorders>
              <w:top w:val="single" w:color="000000" w:sz="4" w:space="0"/>
              <w:left w:val="single" w:color="000000" w:sz="4" w:space="0"/>
              <w:bottom w:val="single" w:color="000000" w:sz="4" w:space="0"/>
              <w:right w:val="single" w:color="000000" w:sz="4" w:space="0"/>
            </w:tcBorders>
            <w:vAlign w:val="center"/>
          </w:tcPr>
          <w:p>
            <w:pPr>
              <w:pStyle w:val="14"/>
              <w:bidi w:val="0"/>
              <w:rPr>
                <w:rFonts w:hint="default"/>
                <w:color w:val="auto"/>
                <w:highlight w:val="none"/>
                <w:lang w:val="en-US" w:eastAsia="zh-CN"/>
              </w:rPr>
            </w:pPr>
            <w:r>
              <w:rPr>
                <w:rFonts w:hint="eastAsia"/>
                <w:color w:val="auto"/>
                <w:highlight w:val="none"/>
                <w:lang w:val="en-US" w:eastAsia="zh-CN"/>
              </w:rPr>
              <w:t>32.40</w:t>
            </w:r>
          </w:p>
        </w:tc>
        <w:tc>
          <w:tcPr>
            <w:tcW w:w="2073" w:type="dxa"/>
            <w:tcBorders>
              <w:top w:val="single" w:color="000000" w:sz="4" w:space="0"/>
              <w:left w:val="single" w:color="000000" w:sz="4" w:space="0"/>
              <w:bottom w:val="single" w:color="000000" w:sz="4" w:space="0"/>
            </w:tcBorders>
            <w:vAlign w:val="center"/>
          </w:tcPr>
          <w:p>
            <w:pPr>
              <w:pStyle w:val="14"/>
              <w:bidi w:val="0"/>
              <w:ind w:firstLine="480" w:firstLineChars="200"/>
              <w:jc w:val="left"/>
              <w:rPr>
                <w:rFonts w:hint="default"/>
                <w:color w:val="auto"/>
                <w:highlight w:val="none"/>
                <w:lang w:val="en-US" w:eastAsia="zh-CN"/>
              </w:rPr>
            </w:pPr>
            <w:r>
              <w:rPr>
                <w:rFonts w:hint="eastAsia"/>
                <w:color w:val="auto"/>
                <w:highlight w:val="none"/>
                <w:lang w:val="en-US" w:eastAsia="zh-CN"/>
              </w:rPr>
              <w:t xml:space="preserve"> 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0" w:type="dxa"/>
            <w:tcBorders>
              <w:top w:val="single" w:color="000000" w:sz="4" w:space="0"/>
              <w:bottom w:val="single" w:color="000000" w:sz="4" w:space="0"/>
              <w:right w:val="single" w:color="000000" w:sz="4" w:space="0"/>
            </w:tcBorders>
            <w:vAlign w:val="center"/>
          </w:tcPr>
          <w:p>
            <w:pPr>
              <w:pStyle w:val="14"/>
              <w:bidi w:val="0"/>
              <w:ind w:left="0" w:leftChars="0" w:right="0" w:rightChars="0" w:firstLine="0" w:firstLineChars="0"/>
              <w:jc w:val="center"/>
              <w:rPr>
                <w:rFonts w:hint="eastAsia"/>
                <w:color w:val="auto"/>
                <w:highlight w:val="none"/>
              </w:rPr>
            </w:pPr>
            <w:r>
              <w:rPr>
                <w:rFonts w:hint="eastAsia"/>
                <w:color w:val="auto"/>
                <w:highlight w:val="none"/>
              </w:rPr>
              <w:t>效益</w:t>
            </w:r>
          </w:p>
        </w:tc>
        <w:tc>
          <w:tcPr>
            <w:tcW w:w="2072" w:type="dxa"/>
            <w:tcBorders>
              <w:top w:val="single" w:color="000000" w:sz="4" w:space="0"/>
              <w:left w:val="single" w:color="000000" w:sz="4" w:space="0"/>
              <w:bottom w:val="single" w:color="000000" w:sz="4" w:space="0"/>
              <w:right w:val="single" w:color="000000" w:sz="4" w:space="0"/>
            </w:tcBorders>
            <w:vAlign w:val="center"/>
          </w:tcPr>
          <w:p>
            <w:pPr>
              <w:pStyle w:val="14"/>
              <w:bidi w:val="0"/>
              <w:rPr>
                <w:rFonts w:hint="default"/>
                <w:color w:val="auto"/>
                <w:highlight w:val="none"/>
                <w:lang w:val="en-US" w:eastAsia="zh-CN"/>
              </w:rPr>
            </w:pPr>
            <w:r>
              <w:rPr>
                <w:rFonts w:hint="eastAsia"/>
                <w:color w:val="auto"/>
                <w:highlight w:val="none"/>
                <w:lang w:val="en-US" w:eastAsia="zh-CN"/>
              </w:rPr>
              <w:t>20</w:t>
            </w:r>
          </w:p>
        </w:tc>
        <w:tc>
          <w:tcPr>
            <w:tcW w:w="2072" w:type="dxa"/>
            <w:tcBorders>
              <w:top w:val="single" w:color="000000" w:sz="4" w:space="0"/>
              <w:left w:val="single" w:color="000000" w:sz="4" w:space="0"/>
              <w:bottom w:val="single" w:color="000000" w:sz="4" w:space="0"/>
              <w:right w:val="single" w:color="000000" w:sz="4" w:space="0"/>
            </w:tcBorders>
            <w:vAlign w:val="center"/>
          </w:tcPr>
          <w:p>
            <w:pPr>
              <w:pStyle w:val="14"/>
              <w:bidi w:val="0"/>
              <w:rPr>
                <w:rFonts w:hint="default"/>
                <w:color w:val="auto"/>
                <w:highlight w:val="none"/>
                <w:lang w:val="en-US" w:eastAsia="zh-CN"/>
              </w:rPr>
            </w:pPr>
            <w:r>
              <w:rPr>
                <w:rFonts w:hint="eastAsia"/>
                <w:color w:val="auto"/>
                <w:highlight w:val="none"/>
                <w:lang w:val="en-US" w:eastAsia="zh-CN"/>
              </w:rPr>
              <w:t>16.00</w:t>
            </w:r>
          </w:p>
        </w:tc>
        <w:tc>
          <w:tcPr>
            <w:tcW w:w="2073" w:type="dxa"/>
            <w:tcBorders>
              <w:top w:val="single" w:color="000000" w:sz="4" w:space="0"/>
              <w:left w:val="single" w:color="000000" w:sz="4" w:space="0"/>
              <w:bottom w:val="single" w:color="000000" w:sz="4" w:space="0"/>
            </w:tcBorders>
            <w:vAlign w:val="center"/>
          </w:tcPr>
          <w:p>
            <w:pPr>
              <w:pStyle w:val="14"/>
              <w:bidi w:val="0"/>
              <w:jc w:val="center"/>
              <w:rPr>
                <w:rFonts w:hint="default"/>
                <w:color w:val="auto"/>
                <w:highlight w:val="none"/>
                <w:lang w:val="en-US" w:eastAsia="zh-CN"/>
              </w:rPr>
            </w:pPr>
            <w:r>
              <w:rPr>
                <w:rFonts w:hint="eastAsia"/>
                <w:color w:val="auto"/>
                <w:highlight w:val="none"/>
                <w:lang w:val="en-US" w:eastAsia="zh-CN"/>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0" w:type="dxa"/>
            <w:tcBorders>
              <w:top w:val="single" w:color="000000" w:sz="4" w:space="0"/>
              <w:bottom w:val="single" w:color="000000" w:sz="4" w:space="0"/>
              <w:right w:val="single" w:color="000000" w:sz="4" w:space="0"/>
            </w:tcBorders>
            <w:vAlign w:val="center"/>
          </w:tcPr>
          <w:p>
            <w:pPr>
              <w:pStyle w:val="14"/>
              <w:bidi w:val="0"/>
              <w:ind w:left="0" w:leftChars="0" w:right="0" w:rightChars="0" w:firstLine="0" w:firstLineChars="0"/>
              <w:jc w:val="center"/>
              <w:rPr>
                <w:rFonts w:hint="eastAsia"/>
                <w:color w:val="auto"/>
                <w:highlight w:val="none"/>
              </w:rPr>
            </w:pPr>
            <w:r>
              <w:rPr>
                <w:rFonts w:hint="eastAsia"/>
                <w:color w:val="auto"/>
                <w:highlight w:val="none"/>
              </w:rPr>
              <w:t>合计</w:t>
            </w:r>
          </w:p>
        </w:tc>
        <w:tc>
          <w:tcPr>
            <w:tcW w:w="2072" w:type="dxa"/>
            <w:tcBorders>
              <w:top w:val="single" w:color="000000" w:sz="4" w:space="0"/>
              <w:left w:val="single" w:color="000000" w:sz="4" w:space="0"/>
              <w:bottom w:val="single" w:color="000000" w:sz="4" w:space="0"/>
              <w:right w:val="single" w:color="000000" w:sz="4" w:space="0"/>
            </w:tcBorders>
            <w:vAlign w:val="center"/>
          </w:tcPr>
          <w:p>
            <w:pPr>
              <w:pStyle w:val="14"/>
              <w:bidi w:val="0"/>
              <w:rPr>
                <w:rFonts w:hint="eastAsia"/>
                <w:color w:val="auto"/>
                <w:highlight w:val="none"/>
                <w:lang w:val="en-US" w:eastAsia="zh-CN"/>
              </w:rPr>
            </w:pPr>
            <w:r>
              <w:rPr>
                <w:rFonts w:hint="eastAsia"/>
                <w:color w:val="auto"/>
                <w:highlight w:val="none"/>
                <w:lang w:val="en-US" w:eastAsia="zh-CN"/>
              </w:rPr>
              <w:t>100</w:t>
            </w:r>
          </w:p>
        </w:tc>
        <w:tc>
          <w:tcPr>
            <w:tcW w:w="2072" w:type="dxa"/>
            <w:tcBorders>
              <w:top w:val="single" w:color="000000" w:sz="4" w:space="0"/>
              <w:left w:val="single" w:color="000000" w:sz="4" w:space="0"/>
              <w:bottom w:val="single" w:color="000000" w:sz="4" w:space="0"/>
              <w:right w:val="single" w:color="000000" w:sz="4" w:space="0"/>
            </w:tcBorders>
            <w:vAlign w:val="center"/>
          </w:tcPr>
          <w:p>
            <w:pPr>
              <w:pStyle w:val="14"/>
              <w:bidi w:val="0"/>
              <w:rPr>
                <w:rFonts w:hint="default"/>
                <w:color w:val="auto"/>
                <w:highlight w:val="none"/>
                <w:lang w:val="en-US" w:eastAsia="zh-CN"/>
              </w:rPr>
            </w:pPr>
            <w:r>
              <w:rPr>
                <w:rFonts w:hint="eastAsia"/>
                <w:color w:val="auto"/>
                <w:highlight w:val="none"/>
                <w:lang w:val="en-US" w:eastAsia="zh-CN"/>
              </w:rPr>
              <w:t>81.78</w:t>
            </w:r>
          </w:p>
        </w:tc>
        <w:tc>
          <w:tcPr>
            <w:tcW w:w="2073" w:type="dxa"/>
            <w:tcBorders>
              <w:top w:val="single" w:color="000000" w:sz="4" w:space="0"/>
              <w:left w:val="single" w:color="000000" w:sz="4" w:space="0"/>
              <w:bottom w:val="single" w:color="000000" w:sz="4" w:space="0"/>
            </w:tcBorders>
            <w:vAlign w:val="center"/>
          </w:tcPr>
          <w:p>
            <w:pPr>
              <w:pStyle w:val="14"/>
              <w:bidi w:val="0"/>
              <w:jc w:val="center"/>
              <w:rPr>
                <w:rFonts w:hint="default"/>
                <w:color w:val="auto"/>
                <w:highlight w:val="none"/>
                <w:lang w:val="en-US" w:eastAsia="zh-CN"/>
              </w:rPr>
            </w:pPr>
            <w:r>
              <w:rPr>
                <w:rFonts w:hint="eastAsia"/>
                <w:color w:val="auto"/>
                <w:highlight w:val="none"/>
                <w:lang w:val="en-US" w:eastAsia="zh-CN"/>
              </w:rPr>
              <w:t>81.78%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97" w:type="dxa"/>
            <w:gridSpan w:val="4"/>
            <w:tcBorders>
              <w:top w:val="single" w:color="000000" w:sz="4" w:space="0"/>
              <w:bottom w:val="single" w:color="000000" w:sz="4" w:space="0"/>
            </w:tcBorders>
            <w:vAlign w:val="center"/>
          </w:tcPr>
          <w:p>
            <w:pPr>
              <w:pStyle w:val="14"/>
              <w:bidi w:val="0"/>
              <w:ind w:left="0" w:leftChars="0" w:right="0" w:rightChars="0" w:firstLine="0" w:firstLineChars="0"/>
              <w:jc w:val="center"/>
              <w:rPr>
                <w:rFonts w:hint="eastAsia" w:eastAsia="仿宋"/>
                <w:color w:val="auto"/>
                <w:highlight w:val="none"/>
                <w:lang w:val="en-US" w:eastAsia="zh-CN"/>
              </w:rPr>
            </w:pPr>
            <w:r>
              <w:rPr>
                <w:rFonts w:hint="eastAsia"/>
                <w:color w:val="auto"/>
                <w:highlight w:val="none"/>
                <w:lang w:val="en-US" w:eastAsia="zh-CN"/>
              </w:rPr>
              <w:t xml:space="preserve">    绩效评价得分：81.78        </w:t>
            </w:r>
            <w:r>
              <w:rPr>
                <w:rFonts w:hint="eastAsia"/>
                <w:color w:val="auto"/>
                <w:highlight w:val="none"/>
              </w:rPr>
              <w:t>评价结果等级：</w:t>
            </w:r>
            <w:r>
              <w:rPr>
                <w:rFonts w:hint="eastAsia"/>
                <w:color w:val="auto"/>
                <w:highlight w:val="none"/>
                <w:lang w:val="en-US" w:eastAsia="zh-CN"/>
              </w:rPr>
              <w:t>良</w:t>
            </w:r>
          </w:p>
        </w:tc>
      </w:tr>
      <w:bookmarkEnd w:id="0"/>
      <w:bookmarkEnd w:id="1"/>
    </w:tbl>
    <w:p>
      <w:pPr>
        <w:bidi w:val="0"/>
        <w:ind w:left="0" w:leftChars="0" w:right="0" w:rightChars="0" w:firstLine="0" w:firstLineChars="0"/>
        <w:jc w:val="center"/>
        <w:rPr>
          <w:rFonts w:hint="eastAsia"/>
          <w:color w:val="auto"/>
          <w:highlight w:val="none"/>
          <w:lang w:val="en-US" w:eastAsia="zh-CN"/>
        </w:rPr>
      </w:pPr>
      <w:r>
        <w:rPr>
          <w:rFonts w:hint="eastAsia" w:ascii="黑体" w:hAnsi="黑体" w:eastAsia="黑体" w:cs="黑体"/>
          <w:color w:val="auto"/>
          <w:sz w:val="36"/>
          <w:szCs w:val="36"/>
          <w:highlight w:val="none"/>
          <w:lang w:val="en-US" w:eastAsia="zh-CN"/>
        </w:rPr>
        <w:t>目  录</w:t>
      </w:r>
    </w:p>
    <w:p>
      <w:pPr>
        <w:pStyle w:val="9"/>
        <w:tabs>
          <w:tab w:val="right" w:leader="dot" w:pos="8844"/>
        </w:tabs>
      </w:pPr>
      <w:r>
        <w:rPr>
          <w:rFonts w:hint="eastAsia"/>
          <w:color w:val="auto"/>
          <w:highlight w:val="none"/>
          <w:lang w:val="en-US" w:eastAsia="zh-CN"/>
        </w:rPr>
        <w:fldChar w:fldCharType="begin"/>
      </w:r>
      <w:r>
        <w:rPr>
          <w:rFonts w:hint="eastAsia"/>
          <w:color w:val="auto"/>
          <w:highlight w:val="none"/>
          <w:lang w:val="en-US" w:eastAsia="zh-CN"/>
        </w:rPr>
        <w:instrText xml:space="preserve">TOC \o "1-2" \h \u </w:instrText>
      </w:r>
      <w:r>
        <w:rPr>
          <w:rFonts w:hint="eastAsia"/>
          <w:color w:val="auto"/>
          <w:highlight w:val="none"/>
          <w:lang w:val="en-US" w:eastAsia="zh-CN"/>
        </w:rPr>
        <w:fldChar w:fldCharType="separate"/>
      </w:r>
      <w:r>
        <w:rPr>
          <w:rFonts w:hint="eastAsia"/>
          <w:color w:val="auto"/>
          <w:highlight w:val="none"/>
          <w:lang w:val="en-US" w:eastAsia="zh-CN"/>
        </w:rPr>
        <w:fldChar w:fldCharType="begin"/>
      </w:r>
      <w:r>
        <w:rPr>
          <w:rFonts w:hint="eastAsia"/>
          <w:highlight w:val="none"/>
          <w:lang w:val="en-US" w:eastAsia="zh-CN"/>
        </w:rPr>
        <w:instrText xml:space="preserve"> HYPERLINK \l _Toc11567 </w:instrText>
      </w:r>
      <w:r>
        <w:rPr>
          <w:rFonts w:hint="eastAsia"/>
          <w:highlight w:val="none"/>
          <w:lang w:val="en-US" w:eastAsia="zh-CN"/>
        </w:rPr>
        <w:fldChar w:fldCharType="separate"/>
      </w:r>
      <w:r>
        <w:rPr>
          <w:rFonts w:hint="eastAsia"/>
          <w:highlight w:val="none"/>
        </w:rPr>
        <w:t>一、项目概述</w:t>
      </w:r>
      <w:r>
        <w:tab/>
      </w:r>
      <w:r>
        <w:fldChar w:fldCharType="begin"/>
      </w:r>
      <w:r>
        <w:instrText xml:space="preserve"> PAGEREF _Toc11567 \h </w:instrText>
      </w:r>
      <w:r>
        <w:fldChar w:fldCharType="separate"/>
      </w:r>
      <w:r>
        <w:t>1</w:t>
      </w:r>
      <w:r>
        <w:fldChar w:fldCharType="end"/>
      </w:r>
      <w:r>
        <w:rPr>
          <w:rFonts w:hint="eastAsia"/>
          <w:color w:val="auto"/>
          <w:highlight w:val="none"/>
          <w:lang w:val="en-US" w:eastAsia="zh-CN"/>
        </w:rPr>
        <w:fldChar w:fldCharType="end"/>
      </w:r>
    </w:p>
    <w:p>
      <w:pPr>
        <w:pStyle w:val="10"/>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_Toc5888 </w:instrText>
      </w:r>
      <w:r>
        <w:rPr>
          <w:rFonts w:hint="eastAsia"/>
          <w:highlight w:val="none"/>
          <w:lang w:val="en-US" w:eastAsia="zh-CN"/>
        </w:rPr>
        <w:fldChar w:fldCharType="separate"/>
      </w:r>
      <w:r>
        <w:rPr>
          <w:rFonts w:hint="eastAsia"/>
          <w:highlight w:val="none"/>
        </w:rPr>
        <w:t>（一）项目立项背景及目的、项目主要内容</w:t>
      </w:r>
      <w:r>
        <w:tab/>
      </w:r>
      <w:r>
        <w:fldChar w:fldCharType="begin"/>
      </w:r>
      <w:r>
        <w:instrText xml:space="preserve"> PAGEREF _Toc5888 \h </w:instrText>
      </w:r>
      <w:r>
        <w:fldChar w:fldCharType="separate"/>
      </w:r>
      <w:r>
        <w:t>1</w:t>
      </w:r>
      <w:r>
        <w:fldChar w:fldCharType="end"/>
      </w:r>
      <w:r>
        <w:rPr>
          <w:rFonts w:hint="eastAsia"/>
          <w:color w:val="auto"/>
          <w:highlight w:val="none"/>
          <w:lang w:val="en-US" w:eastAsia="zh-CN"/>
        </w:rPr>
        <w:fldChar w:fldCharType="end"/>
      </w:r>
    </w:p>
    <w:p>
      <w:pPr>
        <w:pStyle w:val="10"/>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_Toc8434 </w:instrText>
      </w:r>
      <w:r>
        <w:rPr>
          <w:rFonts w:hint="eastAsia"/>
          <w:highlight w:val="none"/>
          <w:lang w:val="en-US" w:eastAsia="zh-CN"/>
        </w:rPr>
        <w:fldChar w:fldCharType="separate"/>
      </w:r>
      <w:r>
        <w:rPr>
          <w:rFonts w:hint="eastAsia"/>
          <w:highlight w:val="none"/>
          <w:lang w:eastAsia="zh-CN"/>
        </w:rPr>
        <w:t>（</w:t>
      </w:r>
      <w:r>
        <w:rPr>
          <w:rFonts w:hint="eastAsia"/>
          <w:highlight w:val="none"/>
          <w:lang w:val="en-US" w:eastAsia="zh-CN"/>
        </w:rPr>
        <w:t>二）</w:t>
      </w:r>
      <w:r>
        <w:rPr>
          <w:rFonts w:hint="eastAsia"/>
          <w:highlight w:val="none"/>
        </w:rPr>
        <w:t>资金投入和使用情况、项目实施情况</w:t>
      </w:r>
      <w:r>
        <w:tab/>
      </w:r>
      <w:r>
        <w:fldChar w:fldCharType="begin"/>
      </w:r>
      <w:r>
        <w:instrText xml:space="preserve"> PAGEREF _Toc8434 \h </w:instrText>
      </w:r>
      <w:r>
        <w:fldChar w:fldCharType="separate"/>
      </w:r>
      <w:r>
        <w:t>4</w:t>
      </w:r>
      <w:r>
        <w:fldChar w:fldCharType="end"/>
      </w:r>
      <w:r>
        <w:rPr>
          <w:rFonts w:hint="eastAsia"/>
          <w:color w:val="auto"/>
          <w:highlight w:val="none"/>
          <w:lang w:val="en-US" w:eastAsia="zh-CN"/>
        </w:rPr>
        <w:fldChar w:fldCharType="end"/>
      </w:r>
    </w:p>
    <w:p>
      <w:pPr>
        <w:pStyle w:val="10"/>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_Toc19671 </w:instrText>
      </w:r>
      <w:r>
        <w:rPr>
          <w:rFonts w:hint="eastAsia"/>
          <w:highlight w:val="none"/>
          <w:lang w:val="en-US" w:eastAsia="zh-CN"/>
        </w:rPr>
        <w:fldChar w:fldCharType="separate"/>
      </w:r>
      <w:r>
        <w:rPr>
          <w:rFonts w:hint="eastAsia"/>
          <w:highlight w:val="none"/>
          <w:lang w:eastAsia="zh-CN"/>
        </w:rPr>
        <w:t>（</w:t>
      </w:r>
      <w:r>
        <w:rPr>
          <w:rFonts w:hint="eastAsia"/>
          <w:highlight w:val="none"/>
          <w:lang w:val="en-US" w:eastAsia="zh-CN"/>
        </w:rPr>
        <w:t>四）项目绩效目标</w:t>
      </w:r>
      <w:r>
        <w:tab/>
      </w:r>
      <w:r>
        <w:fldChar w:fldCharType="begin"/>
      </w:r>
      <w:r>
        <w:instrText xml:space="preserve"> PAGEREF _Toc19671 \h </w:instrText>
      </w:r>
      <w:r>
        <w:fldChar w:fldCharType="separate"/>
      </w:r>
      <w:r>
        <w:t>8</w:t>
      </w:r>
      <w:r>
        <w:fldChar w:fldCharType="end"/>
      </w:r>
      <w:r>
        <w:rPr>
          <w:rFonts w:hint="eastAsia"/>
          <w:color w:val="auto"/>
          <w:highlight w:val="none"/>
          <w:lang w:val="en-US" w:eastAsia="zh-CN"/>
        </w:rPr>
        <w:fldChar w:fldCharType="end"/>
      </w:r>
    </w:p>
    <w:p>
      <w:pPr>
        <w:pStyle w:val="9"/>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_Toc19497 </w:instrText>
      </w:r>
      <w:r>
        <w:rPr>
          <w:rFonts w:hint="eastAsia"/>
          <w:highlight w:val="none"/>
          <w:lang w:val="en-US" w:eastAsia="zh-CN"/>
        </w:rPr>
        <w:fldChar w:fldCharType="separate"/>
      </w:r>
      <w:r>
        <w:rPr>
          <w:rFonts w:hint="eastAsia"/>
          <w:highlight w:val="none"/>
        </w:rPr>
        <w:t>二、综合绩效评价结论</w:t>
      </w:r>
      <w:r>
        <w:tab/>
      </w:r>
      <w:r>
        <w:fldChar w:fldCharType="begin"/>
      </w:r>
      <w:r>
        <w:instrText xml:space="preserve"> PAGEREF _Toc19497 \h </w:instrText>
      </w:r>
      <w:r>
        <w:fldChar w:fldCharType="separate"/>
      </w:r>
      <w:r>
        <w:t>9</w:t>
      </w:r>
      <w:r>
        <w:fldChar w:fldCharType="end"/>
      </w:r>
      <w:r>
        <w:rPr>
          <w:rFonts w:hint="eastAsia"/>
          <w:color w:val="auto"/>
          <w:highlight w:val="none"/>
          <w:lang w:val="en-US" w:eastAsia="zh-CN"/>
        </w:rPr>
        <w:fldChar w:fldCharType="end"/>
      </w:r>
    </w:p>
    <w:p>
      <w:pPr>
        <w:pStyle w:val="9"/>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_Toc25761 </w:instrText>
      </w:r>
      <w:r>
        <w:rPr>
          <w:rFonts w:hint="eastAsia"/>
          <w:highlight w:val="none"/>
          <w:lang w:val="en-US" w:eastAsia="zh-CN"/>
        </w:rPr>
        <w:fldChar w:fldCharType="separate"/>
      </w:r>
      <w:r>
        <w:rPr>
          <w:rFonts w:hint="eastAsia"/>
          <w:highlight w:val="none"/>
          <w:lang w:val="en-US" w:eastAsia="zh-CN"/>
        </w:rPr>
        <w:t>三、主要成效及经验</w:t>
      </w:r>
      <w:r>
        <w:tab/>
      </w:r>
      <w:r>
        <w:fldChar w:fldCharType="begin"/>
      </w:r>
      <w:r>
        <w:instrText xml:space="preserve"> PAGEREF _Toc25761 \h </w:instrText>
      </w:r>
      <w:r>
        <w:fldChar w:fldCharType="separate"/>
      </w:r>
      <w:r>
        <w:t>10</w:t>
      </w:r>
      <w:r>
        <w:fldChar w:fldCharType="end"/>
      </w:r>
      <w:r>
        <w:rPr>
          <w:rFonts w:hint="eastAsia"/>
          <w:color w:val="auto"/>
          <w:highlight w:val="none"/>
          <w:lang w:val="en-US" w:eastAsia="zh-CN"/>
        </w:rPr>
        <w:fldChar w:fldCharType="end"/>
      </w:r>
    </w:p>
    <w:p>
      <w:pPr>
        <w:pStyle w:val="9"/>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_Toc14754 </w:instrText>
      </w:r>
      <w:r>
        <w:rPr>
          <w:rFonts w:hint="eastAsia"/>
          <w:highlight w:val="none"/>
          <w:lang w:val="en-US" w:eastAsia="zh-CN"/>
        </w:rPr>
        <w:fldChar w:fldCharType="separate"/>
      </w:r>
      <w:r>
        <w:rPr>
          <w:rFonts w:hint="eastAsia"/>
          <w:highlight w:val="none"/>
          <w:lang w:val="en-US" w:eastAsia="zh-CN"/>
        </w:rPr>
        <w:t>四、存在的问题和原因分析</w:t>
      </w:r>
      <w:r>
        <w:tab/>
      </w:r>
      <w:r>
        <w:fldChar w:fldCharType="begin"/>
      </w:r>
      <w:r>
        <w:instrText xml:space="preserve"> PAGEREF _Toc14754 \h </w:instrText>
      </w:r>
      <w:r>
        <w:fldChar w:fldCharType="separate"/>
      </w:r>
      <w:r>
        <w:t>11</w:t>
      </w:r>
      <w:r>
        <w:fldChar w:fldCharType="end"/>
      </w:r>
      <w:r>
        <w:rPr>
          <w:rFonts w:hint="eastAsia"/>
          <w:color w:val="auto"/>
          <w:highlight w:val="none"/>
          <w:lang w:val="en-US" w:eastAsia="zh-CN"/>
        </w:rPr>
        <w:fldChar w:fldCharType="end"/>
      </w:r>
    </w:p>
    <w:p>
      <w:pPr>
        <w:pStyle w:val="10"/>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_Toc31312 </w:instrText>
      </w:r>
      <w:r>
        <w:rPr>
          <w:rFonts w:hint="eastAsia"/>
          <w:highlight w:val="none"/>
          <w:lang w:val="en-US" w:eastAsia="zh-CN"/>
        </w:rPr>
        <w:fldChar w:fldCharType="separate"/>
      </w:r>
      <w:r>
        <w:rPr>
          <w:rFonts w:hint="eastAsia"/>
          <w:highlight w:val="none"/>
          <w:lang w:val="en-US" w:eastAsia="zh-CN"/>
        </w:rPr>
        <w:t>（一）长效管护不到位</w:t>
      </w:r>
      <w:r>
        <w:tab/>
      </w:r>
      <w:r>
        <w:fldChar w:fldCharType="begin"/>
      </w:r>
      <w:r>
        <w:instrText xml:space="preserve"> PAGEREF _Toc31312 \h </w:instrText>
      </w:r>
      <w:r>
        <w:fldChar w:fldCharType="separate"/>
      </w:r>
      <w:r>
        <w:t>11</w:t>
      </w:r>
      <w:r>
        <w:fldChar w:fldCharType="end"/>
      </w:r>
      <w:r>
        <w:rPr>
          <w:rFonts w:hint="eastAsia"/>
          <w:color w:val="auto"/>
          <w:highlight w:val="none"/>
          <w:lang w:val="en-US" w:eastAsia="zh-CN"/>
        </w:rPr>
        <w:fldChar w:fldCharType="end"/>
      </w:r>
    </w:p>
    <w:p>
      <w:pPr>
        <w:pStyle w:val="10"/>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_Toc26720 </w:instrText>
      </w:r>
      <w:r>
        <w:rPr>
          <w:rFonts w:hint="eastAsia"/>
          <w:highlight w:val="none"/>
          <w:lang w:val="en-US" w:eastAsia="zh-CN"/>
        </w:rPr>
        <w:fldChar w:fldCharType="separate"/>
      </w:r>
      <w:r>
        <w:rPr>
          <w:rFonts w:hint="eastAsia"/>
          <w:highlight w:val="none"/>
          <w:lang w:val="en-US" w:eastAsia="zh-CN"/>
        </w:rPr>
        <w:t>（二）未实现项目运营收入</w:t>
      </w:r>
      <w:r>
        <w:tab/>
      </w:r>
      <w:r>
        <w:fldChar w:fldCharType="begin"/>
      </w:r>
      <w:r>
        <w:instrText xml:space="preserve"> PAGEREF _Toc26720 \h </w:instrText>
      </w:r>
      <w:r>
        <w:fldChar w:fldCharType="separate"/>
      </w:r>
      <w:r>
        <w:t>12</w:t>
      </w:r>
      <w:r>
        <w:fldChar w:fldCharType="end"/>
      </w:r>
      <w:r>
        <w:rPr>
          <w:rFonts w:hint="eastAsia"/>
          <w:color w:val="auto"/>
          <w:highlight w:val="none"/>
          <w:lang w:val="en-US" w:eastAsia="zh-CN"/>
        </w:rPr>
        <w:fldChar w:fldCharType="end"/>
      </w:r>
    </w:p>
    <w:p>
      <w:pPr>
        <w:pStyle w:val="10"/>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_Toc84 </w:instrText>
      </w:r>
      <w:r>
        <w:rPr>
          <w:rFonts w:hint="eastAsia"/>
          <w:highlight w:val="none"/>
          <w:lang w:val="en-US" w:eastAsia="zh-CN"/>
        </w:rPr>
        <w:fldChar w:fldCharType="separate"/>
      </w:r>
      <w:r>
        <w:rPr>
          <w:rFonts w:hint="eastAsia"/>
          <w:highlight w:val="none"/>
          <w:lang w:val="en-US" w:eastAsia="zh-CN"/>
        </w:rPr>
        <w:t>（三）未严格遵照制度执行</w:t>
      </w:r>
      <w:r>
        <w:tab/>
      </w:r>
      <w:r>
        <w:fldChar w:fldCharType="begin"/>
      </w:r>
      <w:r>
        <w:instrText xml:space="preserve"> PAGEREF _Toc84 \h </w:instrText>
      </w:r>
      <w:r>
        <w:fldChar w:fldCharType="separate"/>
      </w:r>
      <w:r>
        <w:t>12</w:t>
      </w:r>
      <w:r>
        <w:fldChar w:fldCharType="end"/>
      </w:r>
      <w:r>
        <w:rPr>
          <w:rFonts w:hint="eastAsia"/>
          <w:color w:val="auto"/>
          <w:highlight w:val="none"/>
          <w:lang w:val="en-US" w:eastAsia="zh-CN"/>
        </w:rPr>
        <w:fldChar w:fldCharType="end"/>
      </w:r>
    </w:p>
    <w:p>
      <w:pPr>
        <w:pStyle w:val="10"/>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_Toc31424 </w:instrText>
      </w:r>
      <w:r>
        <w:rPr>
          <w:rFonts w:hint="eastAsia"/>
          <w:highlight w:val="none"/>
          <w:lang w:val="en-US" w:eastAsia="zh-CN"/>
        </w:rPr>
        <w:fldChar w:fldCharType="separate"/>
      </w:r>
      <w:r>
        <w:rPr>
          <w:rFonts w:hint="eastAsia"/>
          <w:highlight w:val="none"/>
          <w:lang w:val="en-US" w:eastAsia="zh-CN"/>
        </w:rPr>
        <w:t>（四）项目未及时完工</w:t>
      </w:r>
      <w:r>
        <w:tab/>
      </w:r>
      <w:r>
        <w:fldChar w:fldCharType="begin"/>
      </w:r>
      <w:r>
        <w:instrText xml:space="preserve"> PAGEREF _Toc31424 \h </w:instrText>
      </w:r>
      <w:r>
        <w:fldChar w:fldCharType="separate"/>
      </w:r>
      <w:r>
        <w:t>13</w:t>
      </w:r>
      <w:r>
        <w:fldChar w:fldCharType="end"/>
      </w:r>
      <w:r>
        <w:rPr>
          <w:rFonts w:hint="eastAsia"/>
          <w:color w:val="auto"/>
          <w:highlight w:val="none"/>
          <w:lang w:val="en-US" w:eastAsia="zh-CN"/>
        </w:rPr>
        <w:fldChar w:fldCharType="end"/>
      </w:r>
    </w:p>
    <w:p>
      <w:pPr>
        <w:pStyle w:val="9"/>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_Toc19089 </w:instrText>
      </w:r>
      <w:r>
        <w:rPr>
          <w:rFonts w:hint="eastAsia"/>
          <w:highlight w:val="none"/>
          <w:lang w:val="en-US" w:eastAsia="zh-CN"/>
        </w:rPr>
        <w:fldChar w:fldCharType="separate"/>
      </w:r>
      <w:r>
        <w:rPr>
          <w:rFonts w:hint="eastAsia"/>
          <w:highlight w:val="none"/>
          <w:lang w:val="en-US" w:eastAsia="zh-CN"/>
        </w:rPr>
        <w:t>五</w:t>
      </w:r>
      <w:r>
        <w:rPr>
          <w:rFonts w:hint="eastAsia"/>
          <w:highlight w:val="none"/>
        </w:rPr>
        <w:t>、</w:t>
      </w:r>
      <w:r>
        <w:rPr>
          <w:rFonts w:hint="eastAsia"/>
          <w:highlight w:val="none"/>
          <w:lang w:val="en-US" w:eastAsia="zh-CN"/>
        </w:rPr>
        <w:t>改进</w:t>
      </w:r>
      <w:r>
        <w:rPr>
          <w:rFonts w:hint="eastAsia"/>
          <w:highlight w:val="none"/>
        </w:rPr>
        <w:t>建议</w:t>
      </w:r>
      <w:r>
        <w:tab/>
      </w:r>
      <w:r>
        <w:fldChar w:fldCharType="begin"/>
      </w:r>
      <w:r>
        <w:instrText xml:space="preserve"> PAGEREF _Toc19089 \h </w:instrText>
      </w:r>
      <w:r>
        <w:fldChar w:fldCharType="separate"/>
      </w:r>
      <w:r>
        <w:t>13</w:t>
      </w:r>
      <w:r>
        <w:fldChar w:fldCharType="end"/>
      </w:r>
      <w:r>
        <w:rPr>
          <w:rFonts w:hint="eastAsia"/>
          <w:color w:val="auto"/>
          <w:highlight w:val="none"/>
          <w:lang w:val="en-US" w:eastAsia="zh-CN"/>
        </w:rPr>
        <w:fldChar w:fldCharType="end"/>
      </w:r>
    </w:p>
    <w:p>
      <w:pPr>
        <w:pStyle w:val="10"/>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_Toc19469 </w:instrText>
      </w:r>
      <w:r>
        <w:rPr>
          <w:rFonts w:hint="eastAsia"/>
          <w:highlight w:val="none"/>
          <w:lang w:val="en-US" w:eastAsia="zh-CN"/>
        </w:rPr>
        <w:fldChar w:fldCharType="separate"/>
      </w:r>
      <w:r>
        <w:rPr>
          <w:rFonts w:hint="eastAsia"/>
          <w:highlight w:val="none"/>
          <w:lang w:val="en-US" w:eastAsia="zh-CN"/>
        </w:rPr>
        <w:t>（一）及时修复因厂房施工阻断的中水管网</w:t>
      </w:r>
      <w:r>
        <w:tab/>
      </w:r>
      <w:r>
        <w:fldChar w:fldCharType="begin"/>
      </w:r>
      <w:r>
        <w:instrText xml:space="preserve"> PAGEREF _Toc19469 \h </w:instrText>
      </w:r>
      <w:r>
        <w:fldChar w:fldCharType="separate"/>
      </w:r>
      <w:r>
        <w:t>13</w:t>
      </w:r>
      <w:r>
        <w:fldChar w:fldCharType="end"/>
      </w:r>
      <w:r>
        <w:rPr>
          <w:rFonts w:hint="eastAsia"/>
          <w:color w:val="auto"/>
          <w:highlight w:val="none"/>
          <w:lang w:val="en-US" w:eastAsia="zh-CN"/>
        </w:rPr>
        <w:fldChar w:fldCharType="end"/>
      </w:r>
    </w:p>
    <w:p>
      <w:pPr>
        <w:pStyle w:val="10"/>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_Toc10813 </w:instrText>
      </w:r>
      <w:r>
        <w:rPr>
          <w:rFonts w:hint="eastAsia"/>
          <w:highlight w:val="none"/>
          <w:lang w:val="en-US" w:eastAsia="zh-CN"/>
        </w:rPr>
        <w:fldChar w:fldCharType="separate"/>
      </w:r>
      <w:r>
        <w:rPr>
          <w:rFonts w:hint="eastAsia"/>
          <w:highlight w:val="none"/>
          <w:lang w:val="en-US" w:eastAsia="zh-CN"/>
        </w:rPr>
        <w:t>（二）加快推进项目运营</w:t>
      </w:r>
      <w:r>
        <w:tab/>
      </w:r>
      <w:r>
        <w:fldChar w:fldCharType="begin"/>
      </w:r>
      <w:r>
        <w:instrText xml:space="preserve"> PAGEREF _Toc10813 \h </w:instrText>
      </w:r>
      <w:r>
        <w:fldChar w:fldCharType="separate"/>
      </w:r>
      <w:r>
        <w:t>13</w:t>
      </w:r>
      <w:r>
        <w:fldChar w:fldCharType="end"/>
      </w:r>
      <w:r>
        <w:rPr>
          <w:rFonts w:hint="eastAsia"/>
          <w:color w:val="auto"/>
          <w:highlight w:val="none"/>
          <w:lang w:val="en-US" w:eastAsia="zh-CN"/>
        </w:rPr>
        <w:fldChar w:fldCharType="end"/>
      </w:r>
    </w:p>
    <w:p>
      <w:pPr>
        <w:pStyle w:val="10"/>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_Toc1905 </w:instrText>
      </w:r>
      <w:r>
        <w:rPr>
          <w:rFonts w:hint="eastAsia"/>
          <w:highlight w:val="none"/>
          <w:lang w:val="en-US" w:eastAsia="zh-CN"/>
        </w:rPr>
        <w:fldChar w:fldCharType="separate"/>
      </w:r>
      <w:r>
        <w:rPr>
          <w:rFonts w:hint="eastAsia"/>
          <w:highlight w:val="none"/>
          <w:lang w:val="en-US" w:eastAsia="zh-CN"/>
        </w:rPr>
        <w:t>（三）加强制度的执行力度</w:t>
      </w:r>
      <w:r>
        <w:tab/>
      </w:r>
      <w:r>
        <w:fldChar w:fldCharType="begin"/>
      </w:r>
      <w:r>
        <w:instrText xml:space="preserve"> PAGEREF _Toc1905 \h </w:instrText>
      </w:r>
      <w:r>
        <w:fldChar w:fldCharType="separate"/>
      </w:r>
      <w:r>
        <w:t>14</w:t>
      </w:r>
      <w:r>
        <w:fldChar w:fldCharType="end"/>
      </w:r>
      <w:r>
        <w:rPr>
          <w:rFonts w:hint="eastAsia"/>
          <w:color w:val="auto"/>
          <w:highlight w:val="none"/>
          <w:lang w:val="en-US" w:eastAsia="zh-CN"/>
        </w:rPr>
        <w:fldChar w:fldCharType="end"/>
      </w:r>
    </w:p>
    <w:p>
      <w:pPr>
        <w:pStyle w:val="10"/>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_Toc27002 </w:instrText>
      </w:r>
      <w:r>
        <w:rPr>
          <w:rFonts w:hint="eastAsia"/>
          <w:highlight w:val="none"/>
          <w:lang w:val="en-US" w:eastAsia="zh-CN"/>
        </w:rPr>
        <w:fldChar w:fldCharType="separate"/>
      </w:r>
      <w:r>
        <w:rPr>
          <w:rFonts w:hint="eastAsia"/>
          <w:highlight w:val="none"/>
          <w:lang w:val="en-US" w:eastAsia="zh-CN"/>
        </w:rPr>
        <w:t>（四）加强工期管控</w:t>
      </w:r>
      <w:r>
        <w:tab/>
      </w:r>
      <w:r>
        <w:fldChar w:fldCharType="begin"/>
      </w:r>
      <w:r>
        <w:instrText xml:space="preserve"> PAGEREF _Toc27002 \h </w:instrText>
      </w:r>
      <w:r>
        <w:fldChar w:fldCharType="separate"/>
      </w:r>
      <w:r>
        <w:t>14</w:t>
      </w:r>
      <w:r>
        <w:fldChar w:fldCharType="end"/>
      </w:r>
      <w:r>
        <w:rPr>
          <w:rFonts w:hint="eastAsia"/>
          <w:color w:val="auto"/>
          <w:highlight w:val="none"/>
          <w:lang w:val="en-US" w:eastAsia="zh-CN"/>
        </w:rPr>
        <w:fldChar w:fldCharType="end"/>
      </w:r>
    </w:p>
    <w:p>
      <w:pPr>
        <w:pStyle w:val="9"/>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_Toc29599 </w:instrText>
      </w:r>
      <w:r>
        <w:rPr>
          <w:rFonts w:hint="eastAsia"/>
          <w:highlight w:val="none"/>
          <w:lang w:val="en-US" w:eastAsia="zh-CN"/>
        </w:rPr>
        <w:fldChar w:fldCharType="separate"/>
      </w:r>
      <w:r>
        <w:rPr>
          <w:rFonts w:hint="eastAsia"/>
          <w:lang w:val="en-US" w:eastAsia="zh-CN"/>
        </w:rPr>
        <w:t xml:space="preserve">六、 </w:t>
      </w:r>
      <w:r>
        <w:rPr>
          <w:rFonts w:hint="eastAsia"/>
          <w:highlight w:val="none"/>
        </w:rPr>
        <w:t>其他</w:t>
      </w:r>
      <w:r>
        <w:rPr>
          <w:rFonts w:hint="eastAsia"/>
          <w:highlight w:val="none"/>
          <w:lang w:val="en-US" w:eastAsia="zh-CN"/>
        </w:rPr>
        <w:t>需要说明的问题</w:t>
      </w:r>
      <w:r>
        <w:tab/>
      </w:r>
      <w:r>
        <w:fldChar w:fldCharType="begin"/>
      </w:r>
      <w:r>
        <w:instrText xml:space="preserve"> PAGEREF _Toc29599 \h </w:instrText>
      </w:r>
      <w:r>
        <w:fldChar w:fldCharType="separate"/>
      </w:r>
      <w:r>
        <w:t>15</w:t>
      </w:r>
      <w:r>
        <w:fldChar w:fldCharType="end"/>
      </w:r>
      <w:r>
        <w:rPr>
          <w:rFonts w:hint="eastAsia"/>
          <w:color w:val="auto"/>
          <w:highlight w:val="none"/>
          <w:lang w:val="en-US" w:eastAsia="zh-CN"/>
        </w:rPr>
        <w:fldChar w:fldCharType="end"/>
      </w:r>
    </w:p>
    <w:p>
      <w:pPr>
        <w:pStyle w:val="9"/>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_Toc11491 </w:instrText>
      </w:r>
      <w:r>
        <w:rPr>
          <w:rFonts w:hint="eastAsia"/>
          <w:highlight w:val="none"/>
          <w:lang w:val="en-US" w:eastAsia="zh-CN"/>
        </w:rPr>
        <w:fldChar w:fldCharType="separate"/>
      </w:r>
      <w:r>
        <w:rPr>
          <w:rFonts w:hint="eastAsia"/>
          <w:highlight w:val="none"/>
          <w:lang w:val="en-US" w:eastAsia="zh-CN"/>
        </w:rPr>
        <w:t>七、附件</w:t>
      </w:r>
      <w:r>
        <w:tab/>
      </w:r>
      <w:r>
        <w:fldChar w:fldCharType="begin"/>
      </w:r>
      <w:r>
        <w:instrText xml:space="preserve"> PAGEREF _Toc11491 \h </w:instrText>
      </w:r>
      <w:r>
        <w:fldChar w:fldCharType="separate"/>
      </w:r>
      <w:r>
        <w:t>15</w:t>
      </w:r>
      <w:r>
        <w:fldChar w:fldCharType="end"/>
      </w:r>
      <w:r>
        <w:rPr>
          <w:rFonts w:hint="eastAsia"/>
          <w:color w:val="auto"/>
          <w:highlight w:val="none"/>
          <w:lang w:val="en-US" w:eastAsia="zh-CN"/>
        </w:rPr>
        <w:fldChar w:fldCharType="end"/>
      </w:r>
    </w:p>
    <w:p>
      <w:pPr>
        <w:pStyle w:val="9"/>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_Toc176 </w:instrText>
      </w:r>
      <w:r>
        <w:rPr>
          <w:rFonts w:hint="eastAsia"/>
          <w:highlight w:val="none"/>
          <w:lang w:val="en-US" w:eastAsia="zh-CN"/>
        </w:rPr>
        <w:fldChar w:fldCharType="separate"/>
      </w:r>
      <w:r>
        <w:rPr>
          <w:rFonts w:hint="eastAsia"/>
          <w:highlight w:val="none"/>
          <w:lang w:val="en-US" w:eastAsia="zh-CN"/>
        </w:rPr>
        <w:t xml:space="preserve">附件一 </w:t>
      </w:r>
      <w:r>
        <w:rPr>
          <w:rFonts w:hint="eastAsia"/>
          <w:highlight w:val="none"/>
        </w:rPr>
        <w:t>绩效评价工作开展情况</w:t>
      </w:r>
      <w:r>
        <w:tab/>
      </w:r>
      <w:r>
        <w:fldChar w:fldCharType="begin"/>
      </w:r>
      <w:r>
        <w:instrText xml:space="preserve"> PAGEREF _Toc176 \h </w:instrText>
      </w:r>
      <w:r>
        <w:fldChar w:fldCharType="separate"/>
      </w:r>
      <w:r>
        <w:t>16</w:t>
      </w:r>
      <w:r>
        <w:fldChar w:fldCharType="end"/>
      </w:r>
      <w:r>
        <w:rPr>
          <w:rFonts w:hint="eastAsia"/>
          <w:color w:val="auto"/>
          <w:highlight w:val="none"/>
          <w:lang w:val="en-US" w:eastAsia="zh-CN"/>
        </w:rPr>
        <w:fldChar w:fldCharType="end"/>
      </w:r>
    </w:p>
    <w:p>
      <w:pPr>
        <w:pStyle w:val="10"/>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_Toc12906 </w:instrText>
      </w:r>
      <w:r>
        <w:rPr>
          <w:rFonts w:hint="eastAsia"/>
          <w:highlight w:val="none"/>
          <w:lang w:val="en-US" w:eastAsia="zh-CN"/>
        </w:rPr>
        <w:fldChar w:fldCharType="separate"/>
      </w:r>
      <w:r>
        <w:rPr>
          <w:rFonts w:hint="eastAsia"/>
          <w:highlight w:val="none"/>
          <w:lang w:val="zh-CN" w:eastAsia="zh-CN"/>
        </w:rPr>
        <w:t>（一）绩效评价目的、对象和范围</w:t>
      </w:r>
      <w:r>
        <w:tab/>
      </w:r>
      <w:r>
        <w:fldChar w:fldCharType="begin"/>
      </w:r>
      <w:r>
        <w:instrText xml:space="preserve"> PAGEREF _Toc12906 \h </w:instrText>
      </w:r>
      <w:r>
        <w:fldChar w:fldCharType="separate"/>
      </w:r>
      <w:r>
        <w:t>16</w:t>
      </w:r>
      <w:r>
        <w:fldChar w:fldCharType="end"/>
      </w:r>
      <w:r>
        <w:rPr>
          <w:rFonts w:hint="eastAsia"/>
          <w:color w:val="auto"/>
          <w:highlight w:val="none"/>
          <w:lang w:val="en-US" w:eastAsia="zh-CN"/>
        </w:rPr>
        <w:fldChar w:fldCharType="end"/>
      </w:r>
    </w:p>
    <w:p>
      <w:pPr>
        <w:pStyle w:val="10"/>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_Toc21002 </w:instrText>
      </w:r>
      <w:r>
        <w:rPr>
          <w:rFonts w:hint="eastAsia"/>
          <w:highlight w:val="none"/>
          <w:lang w:val="en-US" w:eastAsia="zh-CN"/>
        </w:rPr>
        <w:fldChar w:fldCharType="separate"/>
      </w:r>
      <w:r>
        <w:rPr>
          <w:rFonts w:hint="eastAsia"/>
          <w:highlight w:val="none"/>
          <w:lang w:val="zh-CN" w:eastAsia="zh-CN"/>
        </w:rPr>
        <w:t>（二）绩效评价依据</w:t>
      </w:r>
      <w:r>
        <w:tab/>
      </w:r>
      <w:r>
        <w:fldChar w:fldCharType="begin"/>
      </w:r>
      <w:r>
        <w:instrText xml:space="preserve"> PAGEREF _Toc21002 \h </w:instrText>
      </w:r>
      <w:r>
        <w:fldChar w:fldCharType="separate"/>
      </w:r>
      <w:r>
        <w:t>17</w:t>
      </w:r>
      <w:r>
        <w:fldChar w:fldCharType="end"/>
      </w:r>
      <w:r>
        <w:rPr>
          <w:rFonts w:hint="eastAsia"/>
          <w:color w:val="auto"/>
          <w:highlight w:val="none"/>
          <w:lang w:val="en-US" w:eastAsia="zh-CN"/>
        </w:rPr>
        <w:fldChar w:fldCharType="end"/>
      </w:r>
    </w:p>
    <w:p>
      <w:pPr>
        <w:pStyle w:val="10"/>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_Toc24628 </w:instrText>
      </w:r>
      <w:r>
        <w:rPr>
          <w:rFonts w:hint="eastAsia"/>
          <w:highlight w:val="none"/>
          <w:lang w:val="en-US" w:eastAsia="zh-CN"/>
        </w:rPr>
        <w:fldChar w:fldCharType="separate"/>
      </w:r>
      <w:r>
        <w:rPr>
          <w:rFonts w:hint="eastAsia"/>
          <w:highlight w:val="none"/>
          <w:lang w:val="zh-CN" w:eastAsia="zh-CN"/>
        </w:rPr>
        <w:t>（三）评价指标体系</w:t>
      </w:r>
      <w:r>
        <w:tab/>
      </w:r>
      <w:r>
        <w:fldChar w:fldCharType="begin"/>
      </w:r>
      <w:r>
        <w:instrText xml:space="preserve"> PAGEREF _Toc24628 \h </w:instrText>
      </w:r>
      <w:r>
        <w:fldChar w:fldCharType="separate"/>
      </w:r>
      <w:r>
        <w:t>17</w:t>
      </w:r>
      <w:r>
        <w:fldChar w:fldCharType="end"/>
      </w:r>
      <w:r>
        <w:rPr>
          <w:rFonts w:hint="eastAsia"/>
          <w:color w:val="auto"/>
          <w:highlight w:val="none"/>
          <w:lang w:val="en-US" w:eastAsia="zh-CN"/>
        </w:rPr>
        <w:fldChar w:fldCharType="end"/>
      </w:r>
    </w:p>
    <w:p>
      <w:pPr>
        <w:pStyle w:val="10"/>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_Toc3139 </w:instrText>
      </w:r>
      <w:r>
        <w:rPr>
          <w:rFonts w:hint="eastAsia"/>
          <w:highlight w:val="none"/>
          <w:lang w:val="en-US" w:eastAsia="zh-CN"/>
        </w:rPr>
        <w:fldChar w:fldCharType="separate"/>
      </w:r>
      <w:r>
        <w:rPr>
          <w:rFonts w:hint="eastAsia"/>
          <w:highlight w:val="none"/>
          <w:lang w:val="zh-CN" w:eastAsia="zh-CN"/>
        </w:rPr>
        <w:t>（</w:t>
      </w:r>
      <w:r>
        <w:rPr>
          <w:highlight w:val="none"/>
          <w:lang w:val="zh-CN" w:eastAsia="zh-CN"/>
        </w:rPr>
        <w:t>四）</w:t>
      </w:r>
      <w:r>
        <w:rPr>
          <w:rFonts w:hint="eastAsia"/>
          <w:highlight w:val="none"/>
          <w:lang w:val="zh-CN" w:eastAsia="zh-CN"/>
        </w:rPr>
        <w:t>绩效评价</w:t>
      </w:r>
      <w:r>
        <w:rPr>
          <w:highlight w:val="none"/>
          <w:lang w:val="zh-CN" w:eastAsia="zh-CN"/>
        </w:rPr>
        <w:t>原则、</w:t>
      </w:r>
      <w:r>
        <w:rPr>
          <w:rFonts w:hint="eastAsia"/>
          <w:highlight w:val="none"/>
          <w:lang w:val="zh-CN" w:eastAsia="zh-CN"/>
        </w:rPr>
        <w:t>评价</w:t>
      </w:r>
      <w:r>
        <w:rPr>
          <w:highlight w:val="none"/>
          <w:lang w:val="zh-CN" w:eastAsia="zh-CN"/>
        </w:rPr>
        <w:t>方法和标准</w:t>
      </w:r>
      <w:r>
        <w:tab/>
      </w:r>
      <w:r>
        <w:fldChar w:fldCharType="begin"/>
      </w:r>
      <w:r>
        <w:instrText xml:space="preserve"> PAGEREF _Toc3139 \h </w:instrText>
      </w:r>
      <w:r>
        <w:fldChar w:fldCharType="separate"/>
      </w:r>
      <w:r>
        <w:t>19</w:t>
      </w:r>
      <w:r>
        <w:fldChar w:fldCharType="end"/>
      </w:r>
      <w:r>
        <w:rPr>
          <w:rFonts w:hint="eastAsia"/>
          <w:color w:val="auto"/>
          <w:highlight w:val="none"/>
          <w:lang w:val="en-US" w:eastAsia="zh-CN"/>
        </w:rPr>
        <w:fldChar w:fldCharType="end"/>
      </w:r>
    </w:p>
    <w:p>
      <w:pPr>
        <w:pStyle w:val="10"/>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_Toc27487 </w:instrText>
      </w:r>
      <w:r>
        <w:rPr>
          <w:rFonts w:hint="eastAsia"/>
          <w:highlight w:val="none"/>
          <w:lang w:val="en-US" w:eastAsia="zh-CN"/>
        </w:rPr>
        <w:fldChar w:fldCharType="separate"/>
      </w:r>
      <w:r>
        <w:rPr>
          <w:rFonts w:hint="eastAsia"/>
          <w:highlight w:val="none"/>
          <w:lang w:val="zh-CN" w:eastAsia="zh-CN"/>
        </w:rPr>
        <w:t>（五</w:t>
      </w:r>
      <w:r>
        <w:rPr>
          <w:highlight w:val="none"/>
          <w:lang w:val="zh-CN" w:eastAsia="zh-CN"/>
        </w:rPr>
        <w:t>）</w:t>
      </w:r>
      <w:r>
        <w:rPr>
          <w:rFonts w:hint="eastAsia"/>
          <w:highlight w:val="none"/>
          <w:lang w:val="zh-CN" w:eastAsia="zh-CN"/>
        </w:rPr>
        <w:t>绩效评价</w:t>
      </w:r>
      <w:r>
        <w:rPr>
          <w:highlight w:val="none"/>
          <w:lang w:val="zh-CN" w:eastAsia="zh-CN"/>
        </w:rPr>
        <w:t>工作过程</w:t>
      </w:r>
      <w:r>
        <w:tab/>
      </w:r>
      <w:r>
        <w:fldChar w:fldCharType="begin"/>
      </w:r>
      <w:r>
        <w:instrText xml:space="preserve"> PAGEREF _Toc27487 \h </w:instrText>
      </w:r>
      <w:r>
        <w:fldChar w:fldCharType="separate"/>
      </w:r>
      <w:r>
        <w:t>21</w:t>
      </w:r>
      <w:r>
        <w:fldChar w:fldCharType="end"/>
      </w:r>
      <w:r>
        <w:rPr>
          <w:rFonts w:hint="eastAsia"/>
          <w:color w:val="auto"/>
          <w:highlight w:val="none"/>
          <w:lang w:val="en-US" w:eastAsia="zh-CN"/>
        </w:rPr>
        <w:fldChar w:fldCharType="end"/>
      </w:r>
    </w:p>
    <w:p>
      <w:pPr>
        <w:pStyle w:val="9"/>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_Toc12130 </w:instrText>
      </w:r>
      <w:r>
        <w:rPr>
          <w:rFonts w:hint="eastAsia"/>
          <w:highlight w:val="none"/>
          <w:lang w:val="en-US" w:eastAsia="zh-CN"/>
        </w:rPr>
        <w:fldChar w:fldCharType="separate"/>
      </w:r>
      <w:r>
        <w:rPr>
          <w:rFonts w:hint="eastAsia"/>
          <w:highlight w:val="none"/>
          <w:lang w:val="en-US" w:eastAsia="zh-CN"/>
        </w:rPr>
        <w:t>附件</w:t>
      </w:r>
      <w:r>
        <w:rPr>
          <w:rFonts w:hint="eastAsia"/>
          <w:highlight w:val="none"/>
        </w:rPr>
        <w:t>二</w:t>
      </w:r>
      <w:r>
        <w:rPr>
          <w:rFonts w:hint="eastAsia"/>
          <w:highlight w:val="none"/>
          <w:lang w:val="en-US" w:eastAsia="zh-CN"/>
        </w:rPr>
        <w:t xml:space="preserve"> 绩效评价指标分析</w:t>
      </w:r>
      <w:r>
        <w:tab/>
      </w:r>
      <w:r>
        <w:fldChar w:fldCharType="begin"/>
      </w:r>
      <w:r>
        <w:instrText xml:space="preserve"> PAGEREF _Toc12130 \h </w:instrText>
      </w:r>
      <w:r>
        <w:fldChar w:fldCharType="separate"/>
      </w:r>
      <w:r>
        <w:t>23</w:t>
      </w:r>
      <w:r>
        <w:fldChar w:fldCharType="end"/>
      </w:r>
      <w:r>
        <w:rPr>
          <w:rFonts w:hint="eastAsia"/>
          <w:color w:val="auto"/>
          <w:highlight w:val="none"/>
          <w:lang w:val="en-US" w:eastAsia="zh-CN"/>
        </w:rPr>
        <w:fldChar w:fldCharType="end"/>
      </w:r>
    </w:p>
    <w:p>
      <w:pPr>
        <w:pStyle w:val="10"/>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_Toc24010 </w:instrText>
      </w:r>
      <w:r>
        <w:rPr>
          <w:rFonts w:hint="eastAsia"/>
          <w:highlight w:val="none"/>
          <w:lang w:val="en-US" w:eastAsia="zh-CN"/>
        </w:rPr>
        <w:fldChar w:fldCharType="separate"/>
      </w:r>
      <w:r>
        <w:rPr>
          <w:rFonts w:hint="eastAsia"/>
          <w:highlight w:val="none"/>
        </w:rPr>
        <w:t>（一）项目决策</w:t>
      </w:r>
      <w:r>
        <w:rPr>
          <w:rFonts w:hint="eastAsia"/>
          <w:highlight w:val="none"/>
          <w:lang w:val="en-US" w:eastAsia="zh-CN"/>
        </w:rPr>
        <w:t>指标</w:t>
      </w:r>
      <w:r>
        <w:rPr>
          <w:rFonts w:hint="eastAsia"/>
          <w:highlight w:val="none"/>
        </w:rPr>
        <w:t>分析</w:t>
      </w:r>
      <w:r>
        <w:tab/>
      </w:r>
      <w:r>
        <w:fldChar w:fldCharType="begin"/>
      </w:r>
      <w:r>
        <w:instrText xml:space="preserve"> PAGEREF _Toc24010 \h </w:instrText>
      </w:r>
      <w:r>
        <w:fldChar w:fldCharType="separate"/>
      </w:r>
      <w:r>
        <w:t>23</w:t>
      </w:r>
      <w:r>
        <w:fldChar w:fldCharType="end"/>
      </w:r>
      <w:r>
        <w:rPr>
          <w:rFonts w:hint="eastAsia"/>
          <w:color w:val="auto"/>
          <w:highlight w:val="none"/>
          <w:lang w:val="en-US" w:eastAsia="zh-CN"/>
        </w:rPr>
        <w:fldChar w:fldCharType="end"/>
      </w:r>
    </w:p>
    <w:p>
      <w:pPr>
        <w:pStyle w:val="10"/>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_Toc18414 </w:instrText>
      </w:r>
      <w:r>
        <w:rPr>
          <w:rFonts w:hint="eastAsia"/>
          <w:highlight w:val="none"/>
          <w:lang w:val="en-US" w:eastAsia="zh-CN"/>
        </w:rPr>
        <w:fldChar w:fldCharType="separate"/>
      </w:r>
      <w:r>
        <w:rPr>
          <w:rFonts w:hint="eastAsia"/>
          <w:highlight w:val="none"/>
        </w:rPr>
        <w:t>（</w:t>
      </w:r>
      <w:r>
        <w:rPr>
          <w:rFonts w:hint="eastAsia"/>
          <w:highlight w:val="none"/>
          <w:lang w:val="en-US" w:eastAsia="zh-CN"/>
        </w:rPr>
        <w:t>二</w:t>
      </w:r>
      <w:r>
        <w:rPr>
          <w:rFonts w:hint="eastAsia"/>
          <w:highlight w:val="none"/>
        </w:rPr>
        <w:t>）项目</w:t>
      </w:r>
      <w:r>
        <w:rPr>
          <w:rFonts w:hint="eastAsia"/>
          <w:highlight w:val="none"/>
          <w:lang w:val="en-US" w:eastAsia="zh-CN"/>
        </w:rPr>
        <w:t>过程指标</w:t>
      </w:r>
      <w:r>
        <w:rPr>
          <w:rFonts w:hint="eastAsia"/>
          <w:highlight w:val="none"/>
        </w:rPr>
        <w:t>分析</w:t>
      </w:r>
      <w:r>
        <w:tab/>
      </w:r>
      <w:r>
        <w:fldChar w:fldCharType="begin"/>
      </w:r>
      <w:r>
        <w:instrText xml:space="preserve"> PAGEREF _Toc18414 \h </w:instrText>
      </w:r>
      <w:r>
        <w:fldChar w:fldCharType="separate"/>
      </w:r>
      <w:r>
        <w:t>28</w:t>
      </w:r>
      <w:r>
        <w:fldChar w:fldCharType="end"/>
      </w:r>
      <w:r>
        <w:rPr>
          <w:rFonts w:hint="eastAsia"/>
          <w:color w:val="auto"/>
          <w:highlight w:val="none"/>
          <w:lang w:val="en-US" w:eastAsia="zh-CN"/>
        </w:rPr>
        <w:fldChar w:fldCharType="end"/>
      </w:r>
    </w:p>
    <w:p>
      <w:pPr>
        <w:pStyle w:val="10"/>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_Toc15198 </w:instrText>
      </w:r>
      <w:r>
        <w:rPr>
          <w:rFonts w:hint="eastAsia"/>
          <w:highlight w:val="none"/>
          <w:lang w:val="en-US" w:eastAsia="zh-CN"/>
        </w:rPr>
        <w:fldChar w:fldCharType="separate"/>
      </w:r>
      <w:r>
        <w:rPr>
          <w:rFonts w:hint="eastAsia"/>
          <w:highlight w:val="none"/>
        </w:rPr>
        <w:t>（</w:t>
      </w:r>
      <w:r>
        <w:rPr>
          <w:rFonts w:hint="eastAsia"/>
          <w:highlight w:val="none"/>
          <w:lang w:val="en-US" w:eastAsia="zh-CN"/>
        </w:rPr>
        <w:t>三</w:t>
      </w:r>
      <w:r>
        <w:rPr>
          <w:rFonts w:hint="eastAsia"/>
          <w:highlight w:val="none"/>
        </w:rPr>
        <w:t>）</w:t>
      </w:r>
      <w:r>
        <w:rPr>
          <w:rFonts w:hint="eastAsia"/>
          <w:highlight w:val="none"/>
          <w:lang w:val="en-US" w:eastAsia="zh-CN"/>
        </w:rPr>
        <w:t>项目产出指标</w:t>
      </w:r>
      <w:r>
        <w:rPr>
          <w:rFonts w:hint="eastAsia"/>
          <w:highlight w:val="none"/>
        </w:rPr>
        <w:t>分析</w:t>
      </w:r>
      <w:r>
        <w:tab/>
      </w:r>
      <w:r>
        <w:fldChar w:fldCharType="begin"/>
      </w:r>
      <w:r>
        <w:instrText xml:space="preserve"> PAGEREF _Toc15198 \h </w:instrText>
      </w:r>
      <w:r>
        <w:fldChar w:fldCharType="separate"/>
      </w:r>
      <w:r>
        <w:t>31</w:t>
      </w:r>
      <w:r>
        <w:fldChar w:fldCharType="end"/>
      </w:r>
      <w:r>
        <w:rPr>
          <w:rFonts w:hint="eastAsia"/>
          <w:color w:val="auto"/>
          <w:highlight w:val="none"/>
          <w:lang w:val="en-US" w:eastAsia="zh-CN"/>
        </w:rPr>
        <w:fldChar w:fldCharType="end"/>
      </w:r>
    </w:p>
    <w:p>
      <w:pPr>
        <w:pStyle w:val="10"/>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_Toc21928 </w:instrText>
      </w:r>
      <w:r>
        <w:rPr>
          <w:rFonts w:hint="eastAsia"/>
          <w:highlight w:val="none"/>
          <w:lang w:val="en-US" w:eastAsia="zh-CN"/>
        </w:rPr>
        <w:fldChar w:fldCharType="separate"/>
      </w:r>
      <w:r>
        <w:rPr>
          <w:rFonts w:hint="eastAsia"/>
          <w:highlight w:val="none"/>
        </w:rPr>
        <w:t>（</w:t>
      </w:r>
      <w:r>
        <w:rPr>
          <w:rFonts w:hint="eastAsia"/>
          <w:highlight w:val="none"/>
          <w:lang w:val="en-US" w:eastAsia="zh-CN"/>
        </w:rPr>
        <w:t>四</w:t>
      </w:r>
      <w:r>
        <w:rPr>
          <w:rFonts w:hint="eastAsia"/>
          <w:highlight w:val="none"/>
        </w:rPr>
        <w:t>）项目</w:t>
      </w:r>
      <w:r>
        <w:rPr>
          <w:rFonts w:hint="eastAsia"/>
          <w:highlight w:val="none"/>
          <w:lang w:val="en-US" w:eastAsia="zh-CN"/>
        </w:rPr>
        <w:t>效益指标</w:t>
      </w:r>
      <w:r>
        <w:rPr>
          <w:rFonts w:hint="eastAsia"/>
          <w:highlight w:val="none"/>
        </w:rPr>
        <w:t>分析</w:t>
      </w:r>
      <w:r>
        <w:tab/>
      </w:r>
      <w:r>
        <w:fldChar w:fldCharType="begin"/>
      </w:r>
      <w:r>
        <w:instrText xml:space="preserve"> PAGEREF _Toc21928 \h </w:instrText>
      </w:r>
      <w:r>
        <w:fldChar w:fldCharType="separate"/>
      </w:r>
      <w:r>
        <w:t>35</w:t>
      </w:r>
      <w:r>
        <w:fldChar w:fldCharType="end"/>
      </w:r>
      <w:r>
        <w:rPr>
          <w:rFonts w:hint="eastAsia"/>
          <w:color w:val="auto"/>
          <w:highlight w:val="none"/>
          <w:lang w:val="en-US" w:eastAsia="zh-CN"/>
        </w:rPr>
        <w:fldChar w:fldCharType="end"/>
      </w:r>
    </w:p>
    <w:p>
      <w:pPr>
        <w:pStyle w:val="9"/>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_Toc19052 </w:instrText>
      </w:r>
      <w:r>
        <w:rPr>
          <w:rFonts w:hint="eastAsia"/>
          <w:highlight w:val="none"/>
          <w:lang w:val="en-US" w:eastAsia="zh-CN"/>
        </w:rPr>
        <w:fldChar w:fldCharType="separate"/>
      </w:r>
      <w:r>
        <w:rPr>
          <w:rFonts w:hint="eastAsia"/>
          <w:highlight w:val="none"/>
          <w:lang w:val="en-US" w:eastAsia="zh-CN"/>
        </w:rPr>
        <w:t xml:space="preserve">附件三 </w:t>
      </w:r>
      <w:r>
        <w:rPr>
          <w:rFonts w:hint="eastAsia"/>
          <w:highlight w:val="none"/>
        </w:rPr>
        <w:t>项目绩效评价指标体系评分表</w:t>
      </w:r>
      <w:r>
        <w:tab/>
      </w:r>
      <w:r>
        <w:fldChar w:fldCharType="begin"/>
      </w:r>
      <w:r>
        <w:instrText xml:space="preserve"> PAGEREF _Toc19052 \h </w:instrText>
      </w:r>
      <w:r>
        <w:fldChar w:fldCharType="separate"/>
      </w:r>
      <w:r>
        <w:t>40</w:t>
      </w:r>
      <w:r>
        <w:fldChar w:fldCharType="end"/>
      </w:r>
      <w:r>
        <w:rPr>
          <w:rFonts w:hint="eastAsia"/>
          <w:color w:val="auto"/>
          <w:highlight w:val="none"/>
          <w:lang w:val="en-US" w:eastAsia="zh-CN"/>
        </w:rPr>
        <w:fldChar w:fldCharType="end"/>
      </w:r>
    </w:p>
    <w:p>
      <w:pPr>
        <w:pStyle w:val="9"/>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_Toc31974 </w:instrText>
      </w:r>
      <w:r>
        <w:rPr>
          <w:rFonts w:hint="eastAsia"/>
          <w:highlight w:val="none"/>
          <w:lang w:val="en-US" w:eastAsia="zh-CN"/>
        </w:rPr>
        <w:fldChar w:fldCharType="separate"/>
      </w:r>
      <w:r>
        <w:rPr>
          <w:rFonts w:hint="eastAsia"/>
          <w:highlight w:val="none"/>
          <w:lang w:val="en-US" w:eastAsia="zh-CN"/>
        </w:rPr>
        <w:t>附件四 绩效评价问题清单</w:t>
      </w:r>
      <w:r>
        <w:tab/>
      </w:r>
      <w:r>
        <w:fldChar w:fldCharType="begin"/>
      </w:r>
      <w:r>
        <w:instrText xml:space="preserve"> PAGEREF _Toc31974 \h </w:instrText>
      </w:r>
      <w:r>
        <w:fldChar w:fldCharType="separate"/>
      </w:r>
      <w:r>
        <w:t>49</w:t>
      </w:r>
      <w:r>
        <w:fldChar w:fldCharType="end"/>
      </w:r>
      <w:r>
        <w:rPr>
          <w:rFonts w:hint="eastAsia"/>
          <w:color w:val="auto"/>
          <w:highlight w:val="none"/>
          <w:lang w:val="en-US" w:eastAsia="zh-CN"/>
        </w:rPr>
        <w:fldChar w:fldCharType="end"/>
      </w:r>
    </w:p>
    <w:p>
      <w:pPr>
        <w:pStyle w:val="9"/>
        <w:tabs>
          <w:tab w:val="right" w:leader="dot" w:pos="8844"/>
        </w:tabs>
      </w:pPr>
      <w:r>
        <w:rPr>
          <w:rFonts w:hint="eastAsia"/>
          <w:color w:val="auto"/>
          <w:highlight w:val="none"/>
          <w:lang w:val="en-US" w:eastAsia="zh-CN"/>
        </w:rPr>
        <w:fldChar w:fldCharType="begin"/>
      </w:r>
      <w:r>
        <w:rPr>
          <w:rFonts w:hint="eastAsia"/>
          <w:highlight w:val="none"/>
          <w:lang w:val="en-US" w:eastAsia="zh-CN"/>
        </w:rPr>
        <w:instrText xml:space="preserve"> HYPERLINK \l _Toc24597 </w:instrText>
      </w:r>
      <w:r>
        <w:rPr>
          <w:rFonts w:hint="eastAsia"/>
          <w:highlight w:val="none"/>
          <w:lang w:val="en-US" w:eastAsia="zh-CN"/>
        </w:rPr>
        <w:fldChar w:fldCharType="separate"/>
      </w:r>
      <w:r>
        <w:rPr>
          <w:rFonts w:hint="eastAsia"/>
          <w:highlight w:val="none"/>
          <w:lang w:val="en-US" w:eastAsia="zh-CN"/>
        </w:rPr>
        <w:t>附件五 满意度调查分析报告</w:t>
      </w:r>
      <w:r>
        <w:tab/>
      </w:r>
      <w:r>
        <w:fldChar w:fldCharType="begin"/>
      </w:r>
      <w:r>
        <w:instrText xml:space="preserve"> PAGEREF _Toc24597 \h </w:instrText>
      </w:r>
      <w:r>
        <w:fldChar w:fldCharType="separate"/>
      </w:r>
      <w:r>
        <w:t>50</w:t>
      </w:r>
      <w:r>
        <w:fldChar w:fldCharType="end"/>
      </w:r>
      <w:r>
        <w:rPr>
          <w:rFonts w:hint="eastAsia"/>
          <w:color w:val="auto"/>
          <w:highlight w:val="none"/>
          <w:lang w:val="en-US" w:eastAsia="zh-CN"/>
        </w:rPr>
        <w:fldChar w:fldCharType="end"/>
      </w:r>
    </w:p>
    <w:p>
      <w:pPr>
        <w:bidi w:val="0"/>
        <w:rPr>
          <w:rFonts w:hint="eastAsia"/>
          <w:color w:val="auto"/>
          <w:highlight w:val="none"/>
          <w:lang w:val="en-US" w:eastAsia="zh-CN"/>
        </w:rPr>
      </w:pPr>
      <w:r>
        <w:rPr>
          <w:rFonts w:hint="eastAsia"/>
          <w:color w:val="auto"/>
          <w:highlight w:val="none"/>
          <w:lang w:val="en-US" w:eastAsia="zh-CN"/>
        </w:rPr>
        <w:fldChar w:fldCharType="end"/>
      </w:r>
    </w:p>
    <w:p>
      <w:pPr>
        <w:tabs>
          <w:tab w:val="left" w:pos="5976"/>
        </w:tabs>
        <w:bidi w:val="0"/>
        <w:rPr>
          <w:rFonts w:hint="eastAsia"/>
          <w:color w:val="auto"/>
          <w:highlight w:val="none"/>
          <w:lang w:val="en-US" w:eastAsia="zh-CN"/>
        </w:rPr>
      </w:pPr>
      <w:r>
        <w:rPr>
          <w:rFonts w:hint="eastAsia"/>
          <w:color w:val="auto"/>
          <w:highlight w:val="none"/>
          <w:lang w:val="en-US" w:eastAsia="zh-CN"/>
        </w:rPr>
        <w:tab/>
      </w:r>
    </w:p>
    <w:p>
      <w:pPr>
        <w:bidi w:val="0"/>
        <w:rPr>
          <w:rFonts w:hint="eastAsia"/>
          <w:color w:val="auto"/>
          <w:highlight w:val="none"/>
          <w:lang w:val="en-US" w:eastAsia="zh-CN"/>
        </w:rPr>
      </w:pPr>
    </w:p>
    <w:p>
      <w:pPr>
        <w:bidi w:val="0"/>
        <w:rPr>
          <w:rFonts w:hint="eastAsia"/>
          <w:color w:val="auto"/>
          <w:highlight w:val="none"/>
          <w:lang w:val="en-US" w:eastAsia="zh-CN"/>
        </w:rPr>
        <w:sectPr>
          <w:footerReference r:id="rId7" w:type="first"/>
          <w:footerReference r:id="rId6" w:type="default"/>
          <w:pgSz w:w="11905" w:h="16838"/>
          <w:pgMar w:top="2098" w:right="1474" w:bottom="1984" w:left="1587" w:header="850" w:footer="850" w:gutter="0"/>
          <w:pgBorders>
            <w:top w:val="none" w:sz="0" w:space="0"/>
            <w:left w:val="none" w:sz="0" w:space="0"/>
            <w:bottom w:val="none" w:sz="0" w:space="0"/>
            <w:right w:val="none" w:sz="0" w:space="0"/>
          </w:pgBorders>
          <w:pgNumType w:fmt="upperRoman" w:start="1"/>
          <w:cols w:space="0" w:num="1"/>
          <w:titlePg/>
          <w:rtlGutter w:val="0"/>
          <w:docGrid w:linePitch="312" w:charSpace="0"/>
        </w:sectPr>
      </w:pPr>
    </w:p>
    <w:p>
      <w:pPr>
        <w:bidi w:val="0"/>
        <w:ind w:firstLine="0" w:firstLineChars="0"/>
        <w:jc w:val="center"/>
        <w:rPr>
          <w:rFonts w:hint="eastAsia" w:ascii="黑体" w:hAnsi="黑体" w:eastAsia="黑体" w:cs="黑体"/>
          <w:color w:val="auto"/>
          <w:sz w:val="40"/>
          <w:szCs w:val="40"/>
          <w:highlight w:val="none"/>
          <w:lang w:val="en-US" w:eastAsia="zh-CN"/>
        </w:rPr>
      </w:pPr>
      <w:bookmarkStart w:id="3" w:name="OLE_LINK40"/>
      <w:bookmarkStart w:id="4" w:name="_Toc19528"/>
      <w:bookmarkStart w:id="5" w:name="_Toc32740"/>
      <w:bookmarkStart w:id="6" w:name="_Toc6008"/>
      <w:bookmarkStart w:id="7" w:name="_Toc24591"/>
      <w:bookmarkStart w:id="8" w:name="_Toc18982"/>
      <w:bookmarkStart w:id="9" w:name="_Toc5548"/>
      <w:bookmarkStart w:id="10" w:name="_Toc3782"/>
      <w:bookmarkStart w:id="11" w:name="_Toc8936"/>
      <w:bookmarkStart w:id="12" w:name="_Toc5200"/>
      <w:r>
        <w:rPr>
          <w:rFonts w:hint="eastAsia" w:ascii="黑体" w:hAnsi="黑体" w:eastAsia="黑体" w:cs="黑体"/>
          <w:color w:val="auto"/>
          <w:sz w:val="40"/>
          <w:szCs w:val="40"/>
          <w:highlight w:val="none"/>
          <w:lang w:val="en-US" w:eastAsia="zh-CN"/>
        </w:rPr>
        <w:t>兰考县产业集聚区中水回用项目</w:t>
      </w:r>
    </w:p>
    <w:bookmarkEnd w:id="3"/>
    <w:p>
      <w:pPr>
        <w:bidi w:val="0"/>
        <w:ind w:firstLine="0" w:firstLineChars="0"/>
        <w:jc w:val="center"/>
        <w:rPr>
          <w:rFonts w:hint="eastAsia"/>
          <w:color w:val="auto"/>
          <w:sz w:val="40"/>
          <w:szCs w:val="40"/>
          <w:lang w:val="en-US" w:eastAsia="zh-CN"/>
        </w:rPr>
      </w:pPr>
      <w:r>
        <w:rPr>
          <w:rFonts w:hint="eastAsia" w:ascii="黑体" w:hAnsi="黑体" w:eastAsia="黑体" w:cs="黑体"/>
          <w:color w:val="auto"/>
          <w:sz w:val="40"/>
          <w:szCs w:val="40"/>
          <w:highlight w:val="none"/>
          <w:lang w:val="en-US" w:eastAsia="zh-CN"/>
        </w:rPr>
        <w:t>财政重点绩效评价报告</w:t>
      </w:r>
    </w:p>
    <w:p>
      <w:pPr>
        <w:bidi w:val="0"/>
        <w:rPr>
          <w:rFonts w:hint="eastAsia"/>
          <w:color w:val="auto"/>
          <w:highlight w:val="none"/>
        </w:rPr>
      </w:pPr>
      <w:r>
        <w:rPr>
          <w:rFonts w:hint="eastAsia"/>
          <w:color w:val="auto"/>
          <w:highlight w:val="none"/>
        </w:rPr>
        <w:t>为贯彻落实《中共中央 国务院关于全面实施预算绩效管理的意见》（中发〔2018〕34号）、《中共河南省委河南省人民政府关于全面实施预算绩效管理的实施意见》（豫发〔2019〕10号）、《</w:t>
      </w:r>
      <w:r>
        <w:rPr>
          <w:rFonts w:hint="eastAsia"/>
          <w:color w:val="auto"/>
          <w:highlight w:val="none"/>
          <w:lang w:val="en-US" w:eastAsia="zh-CN"/>
        </w:rPr>
        <w:t>郑州</w:t>
      </w:r>
      <w:r>
        <w:rPr>
          <w:rFonts w:hint="eastAsia"/>
          <w:color w:val="auto"/>
          <w:highlight w:val="none"/>
        </w:rPr>
        <w:t>市市级绩效评价管理办法》（</w:t>
      </w:r>
      <w:r>
        <w:rPr>
          <w:rFonts w:hint="eastAsia"/>
          <w:color w:val="auto"/>
          <w:highlight w:val="none"/>
          <w:lang w:val="en-US" w:eastAsia="zh-CN"/>
        </w:rPr>
        <w:t>郑</w:t>
      </w:r>
      <w:r>
        <w:rPr>
          <w:rFonts w:hint="eastAsia"/>
          <w:color w:val="auto"/>
          <w:highlight w:val="none"/>
        </w:rPr>
        <w:t>财绩〔202</w:t>
      </w:r>
      <w:r>
        <w:rPr>
          <w:rFonts w:hint="eastAsia"/>
          <w:color w:val="auto"/>
          <w:highlight w:val="none"/>
          <w:lang w:val="en-US" w:eastAsia="zh-CN"/>
        </w:rPr>
        <w:t>0</w:t>
      </w:r>
      <w:r>
        <w:rPr>
          <w:rFonts w:hint="eastAsia"/>
          <w:color w:val="auto"/>
          <w:highlight w:val="none"/>
        </w:rPr>
        <w:t>〕</w:t>
      </w:r>
      <w:r>
        <w:rPr>
          <w:rFonts w:hint="eastAsia"/>
          <w:color w:val="auto"/>
          <w:highlight w:val="none"/>
          <w:lang w:val="en-US" w:eastAsia="zh-CN"/>
        </w:rPr>
        <w:t>1</w:t>
      </w:r>
      <w:r>
        <w:rPr>
          <w:rFonts w:hint="eastAsia"/>
          <w:color w:val="auto"/>
          <w:highlight w:val="none"/>
        </w:rPr>
        <w:t>号），扎实推进预算绩效管理，提高财政资金配置效率和使用效益，受</w:t>
      </w:r>
      <w:r>
        <w:rPr>
          <w:rFonts w:hint="eastAsia"/>
          <w:color w:val="auto"/>
          <w:highlight w:val="none"/>
          <w:lang w:val="en-US" w:eastAsia="zh-CN"/>
        </w:rPr>
        <w:t>兰考县财政局</w:t>
      </w:r>
      <w:r>
        <w:rPr>
          <w:rFonts w:hint="eastAsia"/>
          <w:color w:val="auto"/>
          <w:highlight w:val="none"/>
          <w:lang w:eastAsia="zh-CN"/>
        </w:rPr>
        <w:t>（</w:t>
      </w:r>
      <w:r>
        <w:rPr>
          <w:rFonts w:hint="eastAsia"/>
          <w:color w:val="auto"/>
          <w:highlight w:val="none"/>
          <w:lang w:val="en-US" w:eastAsia="zh-CN"/>
        </w:rPr>
        <w:t>以下简称“县财政局”</w:t>
      </w:r>
      <w:r>
        <w:rPr>
          <w:rFonts w:hint="eastAsia"/>
          <w:color w:val="auto"/>
          <w:highlight w:val="none"/>
          <w:lang w:eastAsia="zh-CN"/>
        </w:rPr>
        <w:t>）</w:t>
      </w:r>
      <w:r>
        <w:rPr>
          <w:rFonts w:hint="eastAsia"/>
          <w:color w:val="auto"/>
          <w:highlight w:val="none"/>
        </w:rPr>
        <w:t>委托，河南</w:t>
      </w:r>
      <w:r>
        <w:rPr>
          <w:rFonts w:hint="eastAsia"/>
          <w:color w:val="auto"/>
          <w:highlight w:val="none"/>
          <w:lang w:val="en-US" w:eastAsia="zh-CN"/>
        </w:rPr>
        <w:t>启圆管理</w:t>
      </w:r>
      <w:r>
        <w:rPr>
          <w:rFonts w:hint="eastAsia"/>
          <w:color w:val="auto"/>
          <w:highlight w:val="none"/>
        </w:rPr>
        <w:t>咨询有限公司成立绩效评价工作组，对</w:t>
      </w:r>
      <w:bookmarkStart w:id="13" w:name="OLE_LINK83"/>
      <w:r>
        <w:rPr>
          <w:rFonts w:hint="eastAsia"/>
          <w:color w:val="auto"/>
          <w:highlight w:val="none"/>
        </w:rPr>
        <w:t>兰考县产业集聚区中水回用项目</w:t>
      </w:r>
      <w:bookmarkEnd w:id="13"/>
      <w:r>
        <w:rPr>
          <w:rFonts w:hint="eastAsia"/>
          <w:color w:val="auto"/>
          <w:highlight w:val="none"/>
          <w:lang w:eastAsia="zh-CN"/>
        </w:rPr>
        <w:t>（</w:t>
      </w:r>
      <w:r>
        <w:rPr>
          <w:rFonts w:hint="eastAsia"/>
          <w:color w:val="auto"/>
          <w:highlight w:val="none"/>
          <w:lang w:val="en-US" w:eastAsia="zh-CN"/>
        </w:rPr>
        <w:t>以下简称“本项目”</w:t>
      </w:r>
      <w:r>
        <w:rPr>
          <w:rFonts w:hint="eastAsia"/>
          <w:color w:val="auto"/>
          <w:highlight w:val="none"/>
          <w:lang w:eastAsia="zh-CN"/>
        </w:rPr>
        <w:t>）</w:t>
      </w:r>
      <w:r>
        <w:rPr>
          <w:rFonts w:hint="eastAsia"/>
          <w:color w:val="auto"/>
          <w:highlight w:val="none"/>
        </w:rPr>
        <w:t>进行了绩效评价。评价过程中，我们按照资料审查、现场核查、专家评审、综合分析、征求被评价单位意见和补充完善资料等程序，完成了绩效评价工作，形成本次绩效评价报告。现将评价情况报告如下：</w:t>
      </w:r>
    </w:p>
    <w:p>
      <w:pPr>
        <w:pStyle w:val="2"/>
        <w:keepNext w:val="0"/>
        <w:keepLines w:val="0"/>
        <w:pageBreakBefore w:val="0"/>
        <w:widowControl w:val="0"/>
        <w:kinsoku/>
        <w:wordWrap/>
        <w:overflowPunct/>
        <w:topLinePunct w:val="0"/>
        <w:autoSpaceDE/>
        <w:autoSpaceDN/>
        <w:bidi w:val="0"/>
        <w:adjustRightInd w:val="0"/>
        <w:snapToGrid w:val="0"/>
        <w:textAlignment w:val="auto"/>
        <w:rPr>
          <w:color w:val="auto"/>
          <w:highlight w:val="none"/>
        </w:rPr>
      </w:pPr>
      <w:bookmarkStart w:id="14" w:name="_Toc8649"/>
      <w:bookmarkStart w:id="15" w:name="_Toc11567"/>
      <w:r>
        <w:rPr>
          <w:rFonts w:hint="eastAsia"/>
          <w:color w:val="auto"/>
          <w:highlight w:val="none"/>
        </w:rPr>
        <w:t>一、项目概述</w:t>
      </w:r>
      <w:bookmarkEnd w:id="4"/>
      <w:bookmarkEnd w:id="5"/>
      <w:bookmarkEnd w:id="6"/>
      <w:bookmarkEnd w:id="7"/>
      <w:bookmarkEnd w:id="8"/>
      <w:bookmarkEnd w:id="9"/>
      <w:bookmarkEnd w:id="10"/>
      <w:bookmarkEnd w:id="11"/>
      <w:bookmarkEnd w:id="12"/>
      <w:bookmarkEnd w:id="14"/>
      <w:bookmarkEnd w:id="15"/>
    </w:p>
    <w:p>
      <w:pPr>
        <w:pStyle w:val="3"/>
        <w:keepNext w:val="0"/>
        <w:keepLines w:val="0"/>
        <w:pageBreakBefore w:val="0"/>
        <w:widowControl w:val="0"/>
        <w:kinsoku/>
        <w:wordWrap/>
        <w:overflowPunct/>
        <w:topLinePunct w:val="0"/>
        <w:autoSpaceDE/>
        <w:autoSpaceDN/>
        <w:bidi w:val="0"/>
        <w:adjustRightInd w:val="0"/>
        <w:snapToGrid w:val="0"/>
        <w:textAlignment w:val="auto"/>
        <w:rPr>
          <w:rFonts w:hint="eastAsia"/>
          <w:color w:val="auto"/>
          <w:highlight w:val="none"/>
        </w:rPr>
      </w:pPr>
      <w:bookmarkStart w:id="16" w:name="_Toc24370"/>
      <w:bookmarkStart w:id="17" w:name="_Toc16735"/>
      <w:bookmarkStart w:id="18" w:name="_Toc25873"/>
      <w:bookmarkStart w:id="19" w:name="_Toc3196"/>
      <w:bookmarkStart w:id="20" w:name="_Toc19177"/>
      <w:bookmarkStart w:id="21" w:name="_Toc17930"/>
      <w:bookmarkStart w:id="22" w:name="_Toc21457"/>
      <w:bookmarkStart w:id="23" w:name="_Toc455"/>
      <w:bookmarkStart w:id="24" w:name="_Toc19881"/>
      <w:bookmarkStart w:id="25" w:name="_Toc5888"/>
      <w:bookmarkStart w:id="26" w:name="_Toc20161"/>
      <w:r>
        <w:rPr>
          <w:rFonts w:hint="eastAsia"/>
          <w:color w:val="auto"/>
          <w:highlight w:val="none"/>
        </w:rPr>
        <w:t>（一）项目立项背景及目的、项目主要内容</w:t>
      </w:r>
      <w:bookmarkEnd w:id="16"/>
      <w:bookmarkEnd w:id="17"/>
      <w:bookmarkEnd w:id="18"/>
      <w:bookmarkEnd w:id="19"/>
      <w:bookmarkEnd w:id="20"/>
      <w:bookmarkEnd w:id="21"/>
      <w:bookmarkEnd w:id="22"/>
      <w:bookmarkEnd w:id="23"/>
      <w:bookmarkEnd w:id="24"/>
      <w:bookmarkEnd w:id="25"/>
      <w:bookmarkEnd w:id="26"/>
    </w:p>
    <w:p>
      <w:pPr>
        <w:pStyle w:val="4"/>
        <w:bidi w:val="0"/>
        <w:rPr>
          <w:rFonts w:hint="eastAsia"/>
          <w:b/>
          <w:bCs/>
          <w:color w:val="auto"/>
          <w:highlight w:val="none"/>
          <w:lang w:val="en-US" w:eastAsia="zh-CN"/>
        </w:rPr>
      </w:pPr>
      <w:r>
        <w:rPr>
          <w:rFonts w:hint="eastAsia"/>
          <w:b/>
          <w:bCs/>
          <w:color w:val="auto"/>
          <w:highlight w:val="none"/>
          <w:lang w:val="en-US" w:eastAsia="zh-CN"/>
        </w:rPr>
        <w:t>1.项目立项背景及目的</w:t>
      </w:r>
    </w:p>
    <w:p>
      <w:pPr>
        <w:pStyle w:val="4"/>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b w:val="0"/>
          <w:bCs w:val="0"/>
          <w:snapToGrid w:val="0"/>
          <w:color w:val="auto"/>
          <w:kern w:val="0"/>
          <w:sz w:val="32"/>
          <w:szCs w:val="32"/>
          <w:highlight w:val="none"/>
          <w:lang w:val="en-US" w:eastAsia="zh-CN" w:bidi="ar-SA"/>
        </w:rPr>
      </w:pPr>
      <w:r>
        <w:rPr>
          <w:rFonts w:hint="eastAsia" w:ascii="仿宋" w:hAnsi="仿宋" w:eastAsia="仿宋" w:cs="仿宋"/>
          <w:b w:val="0"/>
          <w:bCs w:val="0"/>
          <w:snapToGrid w:val="0"/>
          <w:color w:val="auto"/>
          <w:kern w:val="0"/>
          <w:sz w:val="32"/>
          <w:szCs w:val="32"/>
          <w:highlight w:val="none"/>
          <w:lang w:val="en-US" w:eastAsia="zh-CN" w:bidi="ar-SA"/>
        </w:rPr>
        <w:t>兰考县可利用水资源主要依赖年份不均的大气降水，以及三义寨灌区分配的引黄农业用水，地表水与中水利用率</w:t>
      </w:r>
      <w:r>
        <w:rPr>
          <w:rFonts w:hint="eastAsia" w:cs="仿宋"/>
          <w:b w:val="0"/>
          <w:bCs w:val="0"/>
          <w:snapToGrid w:val="0"/>
          <w:color w:val="auto"/>
          <w:kern w:val="0"/>
          <w:sz w:val="32"/>
          <w:szCs w:val="32"/>
          <w:highlight w:val="none"/>
          <w:lang w:val="en-US" w:eastAsia="zh-CN" w:bidi="ar-SA"/>
        </w:rPr>
        <w:t>一直不高</w:t>
      </w:r>
      <w:r>
        <w:rPr>
          <w:rFonts w:hint="eastAsia" w:ascii="仿宋" w:hAnsi="仿宋" w:eastAsia="仿宋" w:cs="仿宋"/>
          <w:b w:val="0"/>
          <w:bCs w:val="0"/>
          <w:snapToGrid w:val="0"/>
          <w:color w:val="auto"/>
          <w:kern w:val="0"/>
          <w:sz w:val="32"/>
          <w:szCs w:val="32"/>
          <w:highlight w:val="none"/>
          <w:lang w:val="en-US" w:eastAsia="zh-CN" w:bidi="ar-SA"/>
        </w:rPr>
        <w:t>。长期以来，工业、农业和生活用水过度依赖地下水资源，使得地下水开采不堪重负。这一严峻现实警示着若不及时改变用水策略，不仅用水安全难以保障，还将引发地面沉降等地质灾害，严重威胁区域生态安全。与此同时，兰考县工业规模持续扩张，城市生态建设稳步推进，用水需求不断攀升，现有水资源供给与日益增长的需求之间</w:t>
      </w:r>
      <w:r>
        <w:rPr>
          <w:rFonts w:hint="eastAsia" w:cs="仿宋"/>
          <w:b w:val="0"/>
          <w:bCs w:val="0"/>
          <w:snapToGrid w:val="0"/>
          <w:color w:val="auto"/>
          <w:kern w:val="0"/>
          <w:sz w:val="32"/>
          <w:szCs w:val="32"/>
          <w:highlight w:val="none"/>
          <w:lang w:val="en-US" w:eastAsia="zh-CN" w:bidi="ar-SA"/>
        </w:rPr>
        <w:t>，</w:t>
      </w:r>
      <w:r>
        <w:rPr>
          <w:rFonts w:hint="eastAsia" w:ascii="仿宋" w:hAnsi="仿宋" w:eastAsia="仿宋" w:cs="仿宋"/>
          <w:b w:val="0"/>
          <w:bCs w:val="0"/>
          <w:snapToGrid w:val="0"/>
          <w:color w:val="auto"/>
          <w:kern w:val="0"/>
          <w:sz w:val="32"/>
          <w:szCs w:val="32"/>
          <w:highlight w:val="none"/>
          <w:lang w:val="en-US" w:eastAsia="zh-CN" w:bidi="ar-SA"/>
        </w:rPr>
        <w:t>矛盾也渐趋突出。</w:t>
      </w:r>
    </w:p>
    <w:p>
      <w:pPr>
        <w:pStyle w:val="4"/>
        <w:bidi w:val="0"/>
        <w:rPr>
          <w:rFonts w:hint="eastAsia" w:ascii="仿宋" w:hAnsi="仿宋" w:eastAsia="仿宋" w:cs="仿宋"/>
          <w:b w:val="0"/>
          <w:bCs w:val="0"/>
          <w:snapToGrid w:val="0"/>
          <w:color w:val="auto"/>
          <w:kern w:val="0"/>
          <w:sz w:val="32"/>
          <w:szCs w:val="32"/>
          <w:highlight w:val="none"/>
          <w:lang w:val="en-US" w:eastAsia="zh-CN" w:bidi="ar-SA"/>
        </w:rPr>
      </w:pPr>
      <w:r>
        <w:rPr>
          <w:rFonts w:hint="eastAsia" w:ascii="仿宋" w:hAnsi="仿宋" w:eastAsia="仿宋" w:cs="仿宋"/>
          <w:b w:val="0"/>
          <w:bCs w:val="0"/>
          <w:snapToGrid w:val="0"/>
          <w:color w:val="auto"/>
          <w:kern w:val="0"/>
          <w:sz w:val="32"/>
          <w:szCs w:val="32"/>
          <w:highlight w:val="none"/>
          <w:lang w:val="en-US" w:eastAsia="zh-CN" w:bidi="ar-SA"/>
        </w:rPr>
        <w:t>水污染问题同样值得关注</w:t>
      </w:r>
      <w:r>
        <w:rPr>
          <w:rFonts w:hint="eastAsia" w:cs="仿宋"/>
          <w:b w:val="0"/>
          <w:bCs w:val="0"/>
          <w:snapToGrid w:val="0"/>
          <w:color w:val="auto"/>
          <w:kern w:val="0"/>
          <w:sz w:val="32"/>
          <w:szCs w:val="32"/>
          <w:highlight w:val="none"/>
          <w:lang w:val="en-US" w:eastAsia="zh-CN" w:bidi="ar-SA"/>
        </w:rPr>
        <w:t>，</w:t>
      </w:r>
      <w:r>
        <w:rPr>
          <w:rFonts w:hint="eastAsia" w:ascii="仿宋" w:hAnsi="仿宋" w:eastAsia="仿宋" w:cs="仿宋"/>
          <w:b w:val="0"/>
          <w:bCs w:val="0"/>
          <w:snapToGrid w:val="0"/>
          <w:color w:val="auto"/>
          <w:kern w:val="0"/>
          <w:sz w:val="32"/>
          <w:szCs w:val="32"/>
          <w:highlight w:val="none"/>
          <w:lang w:val="en-US" w:eastAsia="zh-CN" w:bidi="ar-SA"/>
        </w:rPr>
        <w:t>部分排洪排涝河道水质有待提升，生活及工业污水是主要污染源，既影响河流生态，也削弱了其农灌、排涝功能。一些引黄灌溉渠虽进水充足，但存在污染物超标，对农业用水安全有潜在影响。此外，农村污水管网</w:t>
      </w:r>
      <w:r>
        <w:rPr>
          <w:rFonts w:hint="eastAsia" w:cs="仿宋"/>
          <w:b w:val="0"/>
          <w:bCs w:val="0"/>
          <w:snapToGrid w:val="0"/>
          <w:color w:val="auto"/>
          <w:kern w:val="0"/>
          <w:sz w:val="32"/>
          <w:szCs w:val="32"/>
          <w:highlight w:val="none"/>
          <w:lang w:val="en-US" w:eastAsia="zh-CN" w:bidi="ar-SA"/>
        </w:rPr>
        <w:t>尚</w:t>
      </w:r>
      <w:r>
        <w:rPr>
          <w:rFonts w:hint="eastAsia" w:ascii="仿宋" w:hAnsi="仿宋" w:eastAsia="仿宋" w:cs="仿宋"/>
          <w:b w:val="0"/>
          <w:bCs w:val="0"/>
          <w:snapToGrid w:val="0"/>
          <w:color w:val="auto"/>
          <w:kern w:val="0"/>
          <w:sz w:val="32"/>
          <w:szCs w:val="32"/>
          <w:highlight w:val="none"/>
          <w:lang w:val="en-US" w:eastAsia="zh-CN" w:bidi="ar-SA"/>
        </w:rPr>
        <w:t>不完善，生活污水未能得到有效收集处理，一定程度上加剧了农村水质的恶化。这些问题不仅关乎居民健康，也对生态改善与经济高质量发展有一定影响。</w:t>
      </w:r>
    </w:p>
    <w:p>
      <w:pPr>
        <w:pStyle w:val="4"/>
        <w:bidi w:val="0"/>
        <w:rPr>
          <w:rFonts w:hint="eastAsia" w:ascii="仿宋" w:hAnsi="仿宋" w:eastAsia="仿宋" w:cs="仿宋"/>
          <w:b w:val="0"/>
          <w:bCs w:val="0"/>
          <w:snapToGrid w:val="0"/>
          <w:color w:val="auto"/>
          <w:kern w:val="0"/>
          <w:sz w:val="32"/>
          <w:szCs w:val="32"/>
          <w:highlight w:val="none"/>
          <w:lang w:val="en-US" w:eastAsia="zh-CN" w:bidi="ar-SA"/>
        </w:rPr>
      </w:pPr>
      <w:r>
        <w:rPr>
          <w:rFonts w:hint="eastAsia" w:ascii="仿宋" w:hAnsi="仿宋" w:eastAsia="仿宋" w:cs="仿宋"/>
          <w:b w:val="0"/>
          <w:bCs w:val="0"/>
          <w:snapToGrid w:val="0"/>
          <w:color w:val="auto"/>
          <w:kern w:val="0"/>
          <w:sz w:val="32"/>
          <w:szCs w:val="32"/>
          <w:highlight w:val="none"/>
          <w:lang w:val="en-US" w:eastAsia="zh-CN" w:bidi="ar-SA"/>
        </w:rPr>
        <w:t>在政策层面，国家与地方的政策导向为项目提供了有力支撑。党中央、国务院高度重视黄河流域生态保护和高质量发展，明确提出坚持 “四水四定” 原则，坚定不移走绿色低碳发展道路。《黄河流域生态保护和高质量发展规划纲要》也强调要打好深度节水控水攻坚战，提高水资源利用效率。兰考县积极响应政策号召，在《兰考县节水型社会达标建设工作实施方案》中明确规定，全县再生水利用率需≥20%，为中水回用项目指明了方向与目标。</w:t>
      </w:r>
    </w:p>
    <w:p>
      <w:pPr>
        <w:pStyle w:val="4"/>
        <w:bidi w:val="0"/>
        <w:rPr>
          <w:rFonts w:hint="eastAsia" w:ascii="仿宋" w:hAnsi="仿宋" w:eastAsia="仿宋" w:cs="仿宋"/>
          <w:b w:val="0"/>
          <w:bCs w:val="0"/>
          <w:snapToGrid w:val="0"/>
          <w:color w:val="auto"/>
          <w:kern w:val="0"/>
          <w:sz w:val="32"/>
          <w:szCs w:val="32"/>
          <w:highlight w:val="none"/>
          <w:lang w:val="en-US" w:eastAsia="zh-CN" w:bidi="ar-SA"/>
        </w:rPr>
      </w:pPr>
      <w:r>
        <w:rPr>
          <w:rFonts w:hint="eastAsia" w:ascii="仿宋" w:hAnsi="仿宋" w:eastAsia="仿宋" w:cs="仿宋"/>
          <w:b w:val="0"/>
          <w:bCs w:val="0"/>
          <w:snapToGrid w:val="0"/>
          <w:color w:val="auto"/>
          <w:kern w:val="0"/>
          <w:sz w:val="32"/>
          <w:szCs w:val="32"/>
          <w:highlight w:val="none"/>
          <w:lang w:val="en-US" w:eastAsia="zh-CN" w:bidi="ar-SA"/>
        </w:rPr>
        <w:t>基于上述背景，兰考县产业集聚区中水回用项目应运而生，其目的十分明确。其一，通过建设中水回用设施，将产业集聚区污水处理厂处理后的中水回用于工业冷却、洗涤等环节，替代部分自来水和地下水，降低企业用水成本，保障生产用水需求。同时，中水还可用于城市景观绿化灌溉、道路清扫等市政杂用，缓解城市供水压力，实现水资源的合理分配与高效利用。其二，项目致力于减少污染物排放，通过对污水深度处理和回用，降低 COD、氨氮、总磷等污染物排放负荷，减轻对</w:t>
      </w:r>
      <w:r>
        <w:rPr>
          <w:rFonts w:hint="eastAsia" w:cs="仿宋"/>
          <w:b w:val="0"/>
          <w:bCs w:val="0"/>
          <w:snapToGrid w:val="0"/>
          <w:color w:val="auto"/>
          <w:kern w:val="0"/>
          <w:sz w:val="32"/>
          <w:szCs w:val="32"/>
          <w:highlight w:val="none"/>
          <w:lang w:val="en-US" w:eastAsia="zh-CN" w:bidi="ar-SA"/>
        </w:rPr>
        <w:t>区域内</w:t>
      </w:r>
      <w:r>
        <w:rPr>
          <w:rFonts w:hint="eastAsia" w:ascii="仿宋" w:hAnsi="仿宋" w:eastAsia="仿宋" w:cs="仿宋"/>
          <w:b w:val="0"/>
          <w:bCs w:val="0"/>
          <w:snapToGrid w:val="0"/>
          <w:color w:val="auto"/>
          <w:kern w:val="0"/>
          <w:sz w:val="32"/>
          <w:szCs w:val="32"/>
          <w:highlight w:val="none"/>
          <w:lang w:val="en-US" w:eastAsia="zh-CN" w:bidi="ar-SA"/>
        </w:rPr>
        <w:t>河流的污染压力，改善区域水生态环境。</w:t>
      </w:r>
    </w:p>
    <w:p>
      <w:pPr>
        <w:pStyle w:val="4"/>
        <w:bidi w:val="0"/>
        <w:rPr>
          <w:rFonts w:hint="eastAsia" w:ascii="仿宋" w:hAnsi="仿宋" w:eastAsia="仿宋" w:cs="仿宋"/>
          <w:b w:val="0"/>
          <w:bCs w:val="0"/>
          <w:snapToGrid w:val="0"/>
          <w:color w:val="auto"/>
          <w:kern w:val="0"/>
          <w:sz w:val="32"/>
          <w:szCs w:val="32"/>
          <w:highlight w:val="none"/>
          <w:lang w:val="en-US" w:eastAsia="zh-CN" w:bidi="ar-SA"/>
        </w:rPr>
      </w:pPr>
      <w:r>
        <w:rPr>
          <w:rFonts w:hint="eastAsia" w:ascii="仿宋" w:hAnsi="仿宋" w:eastAsia="仿宋" w:cs="仿宋"/>
          <w:b w:val="0"/>
          <w:bCs w:val="0"/>
          <w:snapToGrid w:val="0"/>
          <w:color w:val="auto"/>
          <w:kern w:val="0"/>
          <w:sz w:val="32"/>
          <w:szCs w:val="32"/>
          <w:highlight w:val="none"/>
          <w:lang w:val="en-US" w:eastAsia="zh-CN" w:bidi="ar-SA"/>
        </w:rPr>
        <w:t>综上所述，</w:t>
      </w:r>
      <w:r>
        <w:rPr>
          <w:rFonts w:hint="eastAsia" w:cs="仿宋"/>
          <w:b w:val="0"/>
          <w:bCs w:val="0"/>
          <w:snapToGrid w:val="0"/>
          <w:color w:val="auto"/>
          <w:kern w:val="0"/>
          <w:sz w:val="32"/>
          <w:szCs w:val="32"/>
          <w:highlight w:val="none"/>
          <w:lang w:val="en-US" w:eastAsia="zh-CN" w:bidi="ar-SA"/>
        </w:rPr>
        <w:t>中水</w:t>
      </w:r>
      <w:r>
        <w:rPr>
          <w:rFonts w:hint="eastAsia" w:ascii="仿宋" w:hAnsi="仿宋" w:eastAsia="仿宋" w:cs="仿宋"/>
          <w:b w:val="0"/>
          <w:bCs w:val="0"/>
          <w:snapToGrid w:val="0"/>
          <w:color w:val="auto"/>
          <w:kern w:val="0"/>
          <w:sz w:val="32"/>
          <w:szCs w:val="32"/>
          <w:highlight w:val="none"/>
          <w:lang w:val="en-US" w:eastAsia="zh-CN" w:bidi="ar-SA"/>
        </w:rPr>
        <w:t>工程的实施对保护当地的生态环境、改善居民的生活环境、提高居民的生活质量、发展循环经济、推动区域及周边地区的建设发展和经济发展起到非常重要的作用。</w:t>
      </w:r>
    </w:p>
    <w:p>
      <w:pPr>
        <w:pStyle w:val="4"/>
        <w:bidi w:val="0"/>
        <w:rPr>
          <w:rFonts w:hint="eastAsia"/>
          <w:lang w:val="en-US" w:eastAsia="zh-CN"/>
        </w:rPr>
      </w:pPr>
      <w:r>
        <w:rPr>
          <w:rFonts w:hint="eastAsia"/>
          <w:lang w:val="en-US" w:eastAsia="zh-CN"/>
        </w:rPr>
        <w:t>2.项目主要实施内容</w:t>
      </w:r>
    </w:p>
    <w:p>
      <w:pPr>
        <w:bidi w:val="0"/>
        <w:rPr>
          <w:rFonts w:hint="eastAsia"/>
          <w:lang w:val="en-US" w:eastAsia="zh-CN"/>
        </w:rPr>
      </w:pPr>
      <w:bookmarkStart w:id="27" w:name="_Toc12111"/>
      <w:bookmarkStart w:id="28" w:name="_Toc24925"/>
      <w:bookmarkStart w:id="29" w:name="_Toc13373"/>
      <w:bookmarkStart w:id="30" w:name="_Toc24920"/>
      <w:bookmarkStart w:id="31" w:name="_Toc28876"/>
      <w:bookmarkStart w:id="32" w:name="_Toc22598"/>
      <w:bookmarkStart w:id="33" w:name="_Toc2272"/>
      <w:bookmarkStart w:id="34" w:name="_Toc5590"/>
      <w:r>
        <w:rPr>
          <w:rFonts w:hint="eastAsia"/>
          <w:lang w:val="en-US" w:eastAsia="zh-CN"/>
        </w:rPr>
        <w:t>本项目由</w:t>
      </w:r>
      <w:bookmarkStart w:id="35" w:name="OLE_LINK52"/>
      <w:r>
        <w:rPr>
          <w:rFonts w:hint="eastAsia"/>
          <w:lang w:val="en-US" w:eastAsia="zh-CN"/>
        </w:rPr>
        <w:t>兰考经济技术开发区管理委员会</w:t>
      </w:r>
      <w:bookmarkEnd w:id="35"/>
      <w:r>
        <w:rPr>
          <w:rFonts w:hint="eastAsia"/>
          <w:lang w:val="en-US" w:eastAsia="zh-CN"/>
        </w:rPr>
        <w:t>牵头组织实施，并签订施工合同，合同分第一标段、第二标段、第三标段，分别交予河南申昂建设工程有限公司、兰裕建设有限公司、河南丽尊建设工程有限公司承建。工期均为90天。</w:t>
      </w:r>
    </w:p>
    <w:p>
      <w:pPr>
        <w:rPr>
          <w:rFonts w:hint="eastAsia"/>
          <w:highlight w:val="none"/>
          <w:lang w:val="en-US" w:eastAsia="zh-CN"/>
        </w:rPr>
      </w:pPr>
      <w:r>
        <w:rPr>
          <w:rFonts w:hint="eastAsia"/>
          <w:highlight w:val="none"/>
          <w:lang w:val="en-US" w:eastAsia="zh-CN"/>
        </w:rPr>
        <w:t>第一标段主要实施内容：国桢生活污水处理厂东城河、青阳河；荣华污水处理厂城桂河、黄河路与华梁路交叉口、青阳河中水管网新建及改造</w:t>
      </w:r>
      <w:bookmarkStart w:id="36" w:name="OLE_LINK3"/>
      <w:r>
        <w:rPr>
          <w:rFonts w:hint="eastAsia"/>
          <w:highlight w:val="none"/>
          <w:lang w:val="en-US" w:eastAsia="zh-CN"/>
        </w:rPr>
        <w:t>。</w:t>
      </w:r>
    </w:p>
    <w:p>
      <w:pPr>
        <w:rPr>
          <w:rFonts w:hint="eastAsia"/>
          <w:color w:val="auto"/>
          <w:highlight w:val="none"/>
          <w:lang w:val="en-US" w:eastAsia="zh-CN"/>
        </w:rPr>
      </w:pPr>
      <w:r>
        <w:rPr>
          <w:rFonts w:hint="eastAsia"/>
          <w:highlight w:val="none"/>
          <w:lang w:val="en-US" w:eastAsia="zh-CN"/>
        </w:rPr>
        <w:t>第二标段主要实施内容：</w:t>
      </w:r>
      <w:bookmarkStart w:id="37" w:name="OLE_LINK10"/>
      <w:r>
        <w:rPr>
          <w:rFonts w:hint="eastAsia"/>
          <w:highlight w:val="none"/>
          <w:lang w:val="en-US" w:eastAsia="zh-CN"/>
        </w:rPr>
        <w:t>管道入河口的修复、河道清淤、经开区内污水管网清淤、经开区内雨水管网清淤、科技路(学院路-东泰路)雨水支管更换工程、学院路(科技路-阳泰路)道路及雨水</w:t>
      </w:r>
      <w:r>
        <w:rPr>
          <w:rFonts w:hint="eastAsia"/>
          <w:color w:val="auto"/>
          <w:highlight w:val="none"/>
          <w:lang w:val="en-US" w:eastAsia="zh-CN"/>
        </w:rPr>
        <w:t>支管改造工程、中州路三农学院积水点改造、荣华中水提升泵站。</w:t>
      </w:r>
      <w:bookmarkEnd w:id="37"/>
    </w:p>
    <w:p>
      <w:pPr>
        <w:keepNext w:val="0"/>
        <w:keepLines w:val="0"/>
        <w:pageBreakBefore w:val="0"/>
        <w:widowControl w:val="0"/>
        <w:kinsoku/>
        <w:wordWrap/>
        <w:overflowPunct/>
        <w:topLinePunct w:val="0"/>
        <w:autoSpaceDE/>
        <w:autoSpaceDN/>
        <w:bidi w:val="0"/>
        <w:adjustRightInd w:val="0"/>
        <w:snapToGrid w:val="0"/>
        <w:textAlignment w:val="auto"/>
        <w:rPr>
          <w:rFonts w:hint="default"/>
          <w:color w:val="auto"/>
          <w:highlight w:val="none"/>
          <w:lang w:val="en-US" w:eastAsia="zh-CN"/>
        </w:rPr>
      </w:pPr>
      <w:r>
        <w:rPr>
          <w:rFonts w:hint="eastAsia" w:cs="仿宋"/>
          <w:color w:val="auto"/>
          <w:sz w:val="32"/>
          <w:szCs w:val="32"/>
          <w:highlight w:val="none"/>
          <w:lang w:val="en-US" w:eastAsia="zh-CN"/>
        </w:rPr>
        <w:t>第三标段主要实施内容</w:t>
      </w:r>
      <w:r>
        <w:rPr>
          <w:rFonts w:hint="eastAsia"/>
          <w:color w:val="auto"/>
          <w:highlight w:val="none"/>
          <w:lang w:val="en-US" w:eastAsia="zh-CN"/>
        </w:rPr>
        <w:t>：凤鸣路污水改造工程、航海路与宝龙路污水管道连通、华梁路东段污水泵站、科技路与济阳大道污水管道连通、一高附中西侧污水泵站、中州路三环北门污水管道连通工程、华南路(宝龙路-东泰路)管网工程、华梁路浚仪街泵站、华梁路和宝龙路(中州路-陇海路)管网工程、企业污水管道截污工程。</w:t>
      </w:r>
    </w:p>
    <w:bookmarkEnd w:id="36"/>
    <w:p>
      <w:pPr>
        <w:pStyle w:val="3"/>
        <w:keepNext w:val="0"/>
        <w:keepLines w:val="0"/>
        <w:pageBreakBefore w:val="0"/>
        <w:widowControl w:val="0"/>
        <w:kinsoku/>
        <w:wordWrap/>
        <w:overflowPunct/>
        <w:topLinePunct w:val="0"/>
        <w:autoSpaceDE/>
        <w:autoSpaceDN/>
        <w:bidi w:val="0"/>
        <w:adjustRightInd w:val="0"/>
        <w:snapToGrid w:val="0"/>
        <w:textAlignment w:val="auto"/>
        <w:rPr>
          <w:rFonts w:hint="eastAsia"/>
          <w:color w:val="auto"/>
          <w:highlight w:val="none"/>
        </w:rPr>
      </w:pPr>
      <w:bookmarkStart w:id="38" w:name="_Toc8434"/>
      <w:bookmarkStart w:id="39" w:name="_Toc3739"/>
      <w:bookmarkStart w:id="40" w:name="_Toc16446"/>
      <w:r>
        <w:rPr>
          <w:rFonts w:hint="eastAsia"/>
          <w:color w:val="auto"/>
          <w:highlight w:val="none"/>
          <w:lang w:eastAsia="zh-CN"/>
        </w:rPr>
        <w:t>（</w:t>
      </w:r>
      <w:r>
        <w:rPr>
          <w:rFonts w:hint="eastAsia"/>
          <w:color w:val="auto"/>
          <w:highlight w:val="none"/>
          <w:lang w:val="en-US" w:eastAsia="zh-CN"/>
        </w:rPr>
        <w:t>二）</w:t>
      </w:r>
      <w:r>
        <w:rPr>
          <w:rFonts w:hint="eastAsia"/>
          <w:color w:val="auto"/>
          <w:highlight w:val="none"/>
        </w:rPr>
        <w:t>资金投入和使用情况、项目实施情况</w:t>
      </w:r>
      <w:bookmarkEnd w:id="27"/>
      <w:bookmarkEnd w:id="28"/>
      <w:bookmarkEnd w:id="29"/>
      <w:bookmarkEnd w:id="30"/>
      <w:bookmarkEnd w:id="31"/>
      <w:bookmarkEnd w:id="32"/>
      <w:bookmarkEnd w:id="33"/>
      <w:bookmarkEnd w:id="34"/>
      <w:bookmarkEnd w:id="38"/>
      <w:bookmarkEnd w:id="39"/>
      <w:bookmarkEnd w:id="40"/>
    </w:p>
    <w:p>
      <w:pPr>
        <w:pStyle w:val="4"/>
        <w:bidi w:val="0"/>
        <w:rPr>
          <w:rFonts w:hint="default" w:ascii="仿宋" w:hAnsi="仿宋"/>
          <w:b/>
          <w:bCs/>
          <w:color w:val="auto"/>
          <w:sz w:val="32"/>
          <w:highlight w:val="yellow"/>
          <w:lang w:val="en-US" w:eastAsia="zh-CN"/>
        </w:rPr>
      </w:pPr>
      <w:r>
        <w:rPr>
          <w:rFonts w:hint="eastAsia" w:ascii="仿宋" w:hAnsi="仿宋"/>
          <w:b/>
          <w:bCs/>
          <w:color w:val="auto"/>
          <w:sz w:val="32"/>
          <w:highlight w:val="none"/>
          <w:lang w:val="en-US" w:eastAsia="zh-CN"/>
        </w:rPr>
        <w:t>1.资金投入和使用情况</w:t>
      </w:r>
    </w:p>
    <w:p>
      <w:pPr>
        <w:bidi w:val="0"/>
        <w:rPr>
          <w:rFonts w:hint="eastAsia"/>
          <w:color w:val="auto"/>
          <w:highlight w:val="none"/>
          <w:lang w:val="en-US" w:eastAsia="zh-CN"/>
        </w:rPr>
      </w:pPr>
      <w:bookmarkStart w:id="41" w:name="OLE_LINK17"/>
      <w:bookmarkStart w:id="42" w:name="OLE_LINK28"/>
      <w:r>
        <w:rPr>
          <w:rFonts w:hint="eastAsia"/>
          <w:color w:val="auto"/>
          <w:highlight w:val="none"/>
          <w:lang w:val="en-US" w:eastAsia="zh-CN"/>
        </w:rPr>
        <w:t>工程计划总投资3568万元，已到位资金3568万元，其中,中央预算内投资资金2600万元，</w:t>
      </w:r>
      <w:bookmarkEnd w:id="41"/>
      <w:bookmarkStart w:id="43" w:name="OLE_LINK18"/>
      <w:r>
        <w:rPr>
          <w:rFonts w:hint="eastAsia"/>
          <w:color w:val="auto"/>
          <w:highlight w:val="none"/>
          <w:lang w:val="en-US" w:eastAsia="zh-CN"/>
        </w:rPr>
        <w:t>本级配套资金968万元</w:t>
      </w:r>
      <w:bookmarkEnd w:id="43"/>
      <w:r>
        <w:rPr>
          <w:rFonts w:hint="eastAsia"/>
          <w:color w:val="auto"/>
          <w:highlight w:val="none"/>
          <w:lang w:val="en-US" w:eastAsia="zh-CN"/>
        </w:rPr>
        <w:t>。截至项目评价日实际支付 2840.43万，执行率79.60%。</w:t>
      </w:r>
    </w:p>
    <w:bookmarkEnd w:id="42"/>
    <w:p>
      <w:pPr>
        <w:pStyle w:val="4"/>
        <w:keepNext w:val="0"/>
        <w:keepLines w:val="0"/>
        <w:pageBreakBefore w:val="0"/>
        <w:widowControl w:val="0"/>
        <w:kinsoku/>
        <w:wordWrap/>
        <w:overflowPunct/>
        <w:topLinePunct w:val="0"/>
        <w:autoSpaceDE/>
        <w:autoSpaceDN/>
        <w:bidi w:val="0"/>
        <w:adjustRightInd w:val="0"/>
        <w:snapToGrid w:val="0"/>
        <w:textAlignment w:val="auto"/>
        <w:rPr>
          <w:rFonts w:hint="default"/>
          <w:color w:val="auto"/>
          <w:highlight w:val="yellow"/>
          <w:lang w:val="en-US" w:eastAsia="zh-CN"/>
        </w:rPr>
      </w:pPr>
      <w:r>
        <w:rPr>
          <w:rFonts w:hint="eastAsia"/>
          <w:color w:val="auto"/>
          <w:highlight w:val="none"/>
          <w:lang w:val="en-US" w:eastAsia="zh-CN"/>
        </w:rPr>
        <w:t>2.项目实施情况</w:t>
      </w:r>
    </w:p>
    <w:p>
      <w:pPr>
        <w:keepNext w:val="0"/>
        <w:keepLines w:val="0"/>
        <w:pageBreakBefore w:val="0"/>
        <w:widowControl w:val="0"/>
        <w:kinsoku/>
        <w:wordWrap/>
        <w:overflowPunct/>
        <w:topLinePunct w:val="0"/>
        <w:autoSpaceDE/>
        <w:autoSpaceDN/>
        <w:bidi w:val="0"/>
        <w:adjustRightInd w:val="0"/>
        <w:snapToGrid w:val="0"/>
        <w:textAlignment w:val="auto"/>
        <w:rPr>
          <w:rFonts w:hint="default"/>
          <w:color w:val="auto"/>
          <w:highlight w:val="none"/>
          <w:lang w:val="en-US" w:eastAsia="zh-CN"/>
        </w:rPr>
      </w:pPr>
      <w:r>
        <w:rPr>
          <w:rFonts w:hint="eastAsia"/>
          <w:color w:val="auto"/>
          <w:highlight w:val="none"/>
          <w:lang w:val="en-US" w:eastAsia="zh-CN"/>
        </w:rPr>
        <w:t>工程已按设计内容全部完成</w:t>
      </w:r>
      <w:bookmarkStart w:id="44" w:name="OLE_LINK54"/>
      <w:bookmarkStart w:id="45" w:name="OLE_LINK22"/>
      <w:r>
        <w:rPr>
          <w:rFonts w:hint="eastAsia"/>
          <w:color w:val="auto"/>
          <w:highlight w:val="none"/>
          <w:lang w:val="en-US" w:eastAsia="zh-CN"/>
        </w:rPr>
        <w:t>，其中一标段已完成以下建设内容：</w:t>
      </w:r>
    </w:p>
    <w:p>
      <w:pPr>
        <w:keepNext w:val="0"/>
        <w:keepLines w:val="0"/>
        <w:pageBreakBefore w:val="0"/>
        <w:widowControl w:val="0"/>
        <w:numPr>
          <w:ilvl w:val="0"/>
          <w:numId w:val="1"/>
        </w:numPr>
        <w:kinsoku/>
        <w:wordWrap/>
        <w:overflowPunct/>
        <w:topLinePunct w:val="0"/>
        <w:autoSpaceDE/>
        <w:autoSpaceDN/>
        <w:bidi w:val="0"/>
        <w:adjustRightInd w:val="0"/>
        <w:snapToGrid w:val="0"/>
        <w:textAlignment w:val="auto"/>
        <w:rPr>
          <w:rFonts w:hint="eastAsia"/>
          <w:color w:val="auto"/>
          <w:highlight w:val="none"/>
          <w:lang w:val="en-US" w:eastAsia="zh-CN"/>
        </w:rPr>
      </w:pPr>
      <w:r>
        <w:rPr>
          <w:rFonts w:hint="eastAsia"/>
          <w:color w:val="auto"/>
          <w:highlight w:val="none"/>
          <w:lang w:val="en-US" w:eastAsia="zh-CN"/>
        </w:rPr>
        <w:t>荣华污水处理厂-青阳河中水管网全长约780m；</w:t>
      </w:r>
    </w:p>
    <w:p>
      <w:pPr>
        <w:keepNext w:val="0"/>
        <w:keepLines w:val="0"/>
        <w:pageBreakBefore w:val="0"/>
        <w:widowControl w:val="0"/>
        <w:numPr>
          <w:ilvl w:val="0"/>
          <w:numId w:val="1"/>
        </w:numPr>
        <w:kinsoku/>
        <w:wordWrap/>
        <w:overflowPunct/>
        <w:topLinePunct w:val="0"/>
        <w:autoSpaceDE/>
        <w:autoSpaceDN/>
        <w:bidi w:val="0"/>
        <w:adjustRightInd w:val="0"/>
        <w:snapToGrid w:val="0"/>
        <w:textAlignment w:val="auto"/>
        <w:rPr>
          <w:rFonts w:hint="eastAsia"/>
          <w:color w:val="auto"/>
          <w:highlight w:val="none"/>
          <w:lang w:val="en-US" w:eastAsia="zh-CN"/>
        </w:rPr>
      </w:pPr>
      <w:r>
        <w:rPr>
          <w:rFonts w:hint="eastAsia"/>
          <w:color w:val="auto"/>
          <w:highlight w:val="none"/>
          <w:lang w:val="en-US" w:eastAsia="zh-CN"/>
        </w:rPr>
        <w:t>荣华污水处理厂-城桂河中水管网工程管道全长约793m；</w:t>
      </w:r>
    </w:p>
    <w:p>
      <w:pPr>
        <w:keepNext w:val="0"/>
        <w:keepLines w:val="0"/>
        <w:pageBreakBefore w:val="0"/>
        <w:widowControl w:val="0"/>
        <w:numPr>
          <w:ilvl w:val="0"/>
          <w:numId w:val="1"/>
        </w:numPr>
        <w:kinsoku/>
        <w:wordWrap/>
        <w:overflowPunct/>
        <w:topLinePunct w:val="0"/>
        <w:autoSpaceDE/>
        <w:autoSpaceDN/>
        <w:bidi w:val="0"/>
        <w:adjustRightInd w:val="0"/>
        <w:snapToGrid w:val="0"/>
        <w:textAlignment w:val="auto"/>
        <w:rPr>
          <w:rFonts w:hint="eastAsia"/>
          <w:color w:val="auto"/>
          <w:highlight w:val="none"/>
          <w:lang w:val="en-US" w:eastAsia="zh-CN"/>
        </w:rPr>
      </w:pPr>
      <w:r>
        <w:rPr>
          <w:rFonts w:hint="eastAsia"/>
          <w:color w:val="auto"/>
          <w:highlight w:val="none"/>
          <w:lang w:val="en-US" w:eastAsia="zh-CN"/>
        </w:rPr>
        <w:t>荣华污水处理厂-黄河路与华梁路交叉口管道全长约2319m；</w:t>
      </w:r>
    </w:p>
    <w:p>
      <w:pPr>
        <w:keepNext w:val="0"/>
        <w:keepLines w:val="0"/>
        <w:pageBreakBefore w:val="0"/>
        <w:widowControl w:val="0"/>
        <w:numPr>
          <w:ilvl w:val="0"/>
          <w:numId w:val="1"/>
        </w:numPr>
        <w:kinsoku/>
        <w:wordWrap/>
        <w:overflowPunct/>
        <w:topLinePunct w:val="0"/>
        <w:autoSpaceDE/>
        <w:autoSpaceDN/>
        <w:bidi w:val="0"/>
        <w:adjustRightInd w:val="0"/>
        <w:snapToGrid w:val="0"/>
        <w:textAlignment w:val="auto"/>
        <w:rPr>
          <w:rFonts w:hint="eastAsia"/>
          <w:color w:val="auto"/>
          <w:highlight w:val="none"/>
          <w:lang w:val="en-US" w:eastAsia="zh-CN"/>
        </w:rPr>
      </w:pPr>
      <w:r>
        <w:rPr>
          <w:rFonts w:hint="eastAsia"/>
          <w:color w:val="auto"/>
          <w:highlight w:val="none"/>
          <w:lang w:val="en-US" w:eastAsia="zh-CN"/>
        </w:rPr>
        <w:t>国祯生活污水处理厂-青阳河管道全长为410m；</w:t>
      </w:r>
    </w:p>
    <w:p>
      <w:pPr>
        <w:keepNext w:val="0"/>
        <w:keepLines w:val="0"/>
        <w:pageBreakBefore w:val="0"/>
        <w:widowControl w:val="0"/>
        <w:numPr>
          <w:ilvl w:val="0"/>
          <w:numId w:val="1"/>
        </w:numPr>
        <w:kinsoku/>
        <w:wordWrap/>
        <w:overflowPunct/>
        <w:topLinePunct w:val="0"/>
        <w:autoSpaceDE/>
        <w:autoSpaceDN/>
        <w:bidi w:val="0"/>
        <w:adjustRightInd w:val="0"/>
        <w:snapToGrid w:val="0"/>
        <w:textAlignment w:val="auto"/>
        <w:rPr>
          <w:rFonts w:hint="eastAsia"/>
          <w:color w:val="auto"/>
          <w:highlight w:val="none"/>
          <w:lang w:val="en-US" w:eastAsia="zh-CN"/>
        </w:rPr>
      </w:pPr>
      <w:r>
        <w:rPr>
          <w:rFonts w:hint="eastAsia"/>
          <w:color w:val="auto"/>
          <w:highlight w:val="none"/>
          <w:lang w:val="en-US" w:eastAsia="zh-CN"/>
        </w:rPr>
        <w:t>国祯污水处理厂-东城河中水管网工程管道全长为1888m。</w:t>
      </w:r>
      <w:bookmarkEnd w:id="44"/>
    </w:p>
    <w:p>
      <w:pPr>
        <w:keepNext w:val="0"/>
        <w:keepLines w:val="0"/>
        <w:pageBreakBefore w:val="0"/>
        <w:widowControl w:val="0"/>
        <w:kinsoku/>
        <w:wordWrap/>
        <w:overflowPunct/>
        <w:topLinePunct w:val="0"/>
        <w:autoSpaceDE/>
        <w:autoSpaceDN/>
        <w:bidi w:val="0"/>
        <w:adjustRightInd w:val="0"/>
        <w:snapToGrid w:val="0"/>
        <w:textAlignment w:val="auto"/>
        <w:rPr>
          <w:rFonts w:hint="default"/>
          <w:color w:val="auto"/>
          <w:highlight w:val="none"/>
          <w:lang w:val="en-US" w:eastAsia="zh-CN"/>
        </w:rPr>
      </w:pPr>
      <w:bookmarkStart w:id="46" w:name="OLE_LINK58"/>
      <w:r>
        <w:rPr>
          <w:rFonts w:hint="eastAsia"/>
          <w:color w:val="auto"/>
          <w:highlight w:val="none"/>
          <w:lang w:val="en-US" w:eastAsia="zh-CN"/>
        </w:rPr>
        <w:t>二标段</w:t>
      </w:r>
      <w:bookmarkEnd w:id="46"/>
      <w:r>
        <w:rPr>
          <w:rFonts w:hint="eastAsia"/>
          <w:color w:val="auto"/>
          <w:highlight w:val="none"/>
          <w:lang w:val="en-US" w:eastAsia="zh-CN"/>
        </w:rPr>
        <w:t>已完成以下建设内容：</w:t>
      </w:r>
    </w:p>
    <w:p>
      <w:pPr>
        <w:numPr>
          <w:ilvl w:val="0"/>
          <w:numId w:val="2"/>
        </w:numPr>
        <w:bidi w:val="0"/>
        <w:rPr>
          <w:rFonts w:hint="eastAsia"/>
          <w:color w:val="auto"/>
          <w:highlight w:val="none"/>
          <w:lang w:val="en-US" w:eastAsia="zh-CN"/>
        </w:rPr>
      </w:pPr>
      <w:r>
        <w:rPr>
          <w:rFonts w:hint="eastAsia"/>
          <w:color w:val="auto"/>
          <w:highlight w:val="none"/>
          <w:lang w:val="en-US" w:eastAsia="zh-CN"/>
        </w:rPr>
        <w:t>中州路三农学院积水点改造，雨水检查口3座，检查井破洞接入3处,雨水管道146m,雨水排水口一座，车行道沥青路面破坏及恢复357m³，现状绿化草皮破坏及恢复112m³，现状人行道路破坏及恢复225m³，现状管道内清淤150m；</w:t>
      </w:r>
    </w:p>
    <w:p>
      <w:pPr>
        <w:numPr>
          <w:ilvl w:val="0"/>
          <w:numId w:val="2"/>
        </w:numPr>
        <w:bidi w:val="0"/>
        <w:rPr>
          <w:rFonts w:hint="eastAsia"/>
          <w:color w:val="auto"/>
          <w:highlight w:val="none"/>
          <w:lang w:val="en-US" w:eastAsia="zh-CN"/>
        </w:rPr>
      </w:pPr>
      <w:r>
        <w:rPr>
          <w:rFonts w:hint="default"/>
          <w:color w:val="auto"/>
          <w:highlight w:val="none"/>
          <w:lang w:eastAsia="zh-CN"/>
        </w:rPr>
        <w:t>雨水管网清淤总长</w:t>
      </w:r>
      <w:r>
        <w:rPr>
          <w:rFonts w:hint="eastAsia"/>
          <w:color w:val="auto"/>
          <w:highlight w:val="none"/>
          <w:lang w:val="en-US" w:eastAsia="zh-CN"/>
        </w:rPr>
        <w:t>39936.9m；</w:t>
      </w:r>
    </w:p>
    <w:p>
      <w:pPr>
        <w:numPr>
          <w:ilvl w:val="0"/>
          <w:numId w:val="2"/>
        </w:numPr>
        <w:bidi w:val="0"/>
        <w:rPr>
          <w:rFonts w:hint="eastAsia"/>
          <w:color w:val="auto"/>
          <w:highlight w:val="none"/>
          <w:lang w:val="en-US" w:eastAsia="zh-CN"/>
        </w:rPr>
      </w:pPr>
      <w:r>
        <w:rPr>
          <w:rFonts w:hint="eastAsia"/>
          <w:color w:val="auto"/>
          <w:highlight w:val="none"/>
          <w:lang w:val="en-US" w:eastAsia="zh-CN"/>
        </w:rPr>
        <w:t>污水管道清淤总长49033.6m；</w:t>
      </w:r>
    </w:p>
    <w:p>
      <w:pPr>
        <w:keepNext w:val="0"/>
        <w:keepLines w:val="0"/>
        <w:pageBreakBefore w:val="0"/>
        <w:widowControl w:val="0"/>
        <w:numPr>
          <w:ilvl w:val="0"/>
          <w:numId w:val="2"/>
        </w:numPr>
        <w:kinsoku/>
        <w:wordWrap/>
        <w:overflowPunct/>
        <w:topLinePunct w:val="0"/>
        <w:autoSpaceDE/>
        <w:autoSpaceDN/>
        <w:bidi w:val="0"/>
        <w:adjustRightInd w:val="0"/>
        <w:snapToGrid w:val="0"/>
        <w:textAlignment w:val="auto"/>
        <w:rPr>
          <w:rFonts w:hint="eastAsia"/>
          <w:color w:val="auto"/>
          <w:highlight w:val="none"/>
          <w:lang w:val="en-US" w:eastAsia="zh-CN"/>
        </w:rPr>
      </w:pPr>
      <w:r>
        <w:rPr>
          <w:rFonts w:hint="eastAsia"/>
          <w:color w:val="auto"/>
          <w:highlight w:val="none"/>
          <w:lang w:val="en-US" w:eastAsia="zh-CN"/>
        </w:rPr>
        <w:t>河道清淤总长5743m；</w:t>
      </w:r>
    </w:p>
    <w:p>
      <w:pPr>
        <w:numPr>
          <w:ilvl w:val="0"/>
          <w:numId w:val="2"/>
        </w:numPr>
        <w:bidi w:val="0"/>
        <w:rPr>
          <w:rFonts w:hint="eastAsia"/>
          <w:color w:val="auto"/>
          <w:highlight w:val="none"/>
          <w:lang w:val="en-US" w:eastAsia="zh-CN"/>
        </w:rPr>
      </w:pPr>
      <w:r>
        <w:rPr>
          <w:rFonts w:hint="eastAsia"/>
          <w:color w:val="auto"/>
          <w:highlight w:val="none"/>
          <w:lang w:val="en-US" w:eastAsia="zh-CN"/>
        </w:rPr>
        <w:t>管道入河口修复工程包括315m混凝土管道，检查井6座，八字式排出口2座，沥青路面50</w:t>
      </w:r>
      <w:bookmarkStart w:id="47" w:name="OLE_LINK27"/>
      <w:r>
        <w:rPr>
          <w:rFonts w:hint="eastAsia"/>
          <w:color w:val="auto"/>
          <w:highlight w:val="none"/>
          <w:lang w:val="en-US" w:eastAsia="zh-CN"/>
        </w:rPr>
        <w:t>㎡</w:t>
      </w:r>
      <w:bookmarkEnd w:id="47"/>
      <w:r>
        <w:rPr>
          <w:rFonts w:hint="eastAsia"/>
          <w:color w:val="auto"/>
          <w:highlight w:val="none"/>
          <w:lang w:val="en-US" w:eastAsia="zh-CN"/>
        </w:rPr>
        <w:t>，人行道破除92㎡，河道清淤555m³；</w:t>
      </w:r>
    </w:p>
    <w:p>
      <w:pPr>
        <w:numPr>
          <w:ilvl w:val="0"/>
          <w:numId w:val="2"/>
        </w:numPr>
        <w:bidi w:val="0"/>
        <w:rPr>
          <w:rFonts w:hint="eastAsia"/>
          <w:color w:val="auto"/>
          <w:highlight w:val="none"/>
          <w:lang w:val="en-US" w:eastAsia="zh-CN"/>
        </w:rPr>
      </w:pPr>
      <w:r>
        <w:rPr>
          <w:rFonts w:hint="eastAsia"/>
          <w:color w:val="auto"/>
          <w:highlight w:val="none"/>
          <w:lang w:val="en-US" w:eastAsia="zh-CN"/>
        </w:rPr>
        <w:t>学院路(科技路-阳泰路)道路及雨水支管改造工程888m，雨水口78座，道路改造846.12m，人行道破除及恢复582㎡，绿化带破除及恢复197㎡，原雨水支管破除外运888m；</w:t>
      </w:r>
    </w:p>
    <w:p>
      <w:pPr>
        <w:numPr>
          <w:ilvl w:val="0"/>
          <w:numId w:val="2"/>
        </w:numPr>
        <w:bidi w:val="0"/>
        <w:rPr>
          <w:rFonts w:hint="eastAsia"/>
          <w:color w:val="auto"/>
          <w:highlight w:val="none"/>
          <w:lang w:val="en-US" w:eastAsia="zh-CN"/>
        </w:rPr>
      </w:pPr>
      <w:r>
        <w:rPr>
          <w:rFonts w:hint="eastAsia"/>
          <w:color w:val="auto"/>
          <w:highlight w:val="none"/>
          <w:lang w:val="en-US" w:eastAsia="zh-CN"/>
        </w:rPr>
        <w:t>科技路(学院路-东泰路)雨水管道1399.793m，雨水口141座;管道加固710米;人行道破除及恢复285㎡，绿化带破除及恢复373㎡,沥青路面破除及恢复1075㎡；</w:t>
      </w:r>
    </w:p>
    <w:p>
      <w:pPr>
        <w:numPr>
          <w:ilvl w:val="0"/>
          <w:numId w:val="2"/>
        </w:numPr>
        <w:bidi w:val="0"/>
        <w:rPr>
          <w:rFonts w:hint="eastAsia"/>
          <w:color w:val="auto"/>
          <w:highlight w:val="none"/>
          <w:lang w:val="en-US" w:eastAsia="zh-CN"/>
        </w:rPr>
      </w:pPr>
      <w:r>
        <w:rPr>
          <w:rFonts w:hint="eastAsia"/>
          <w:color w:val="auto"/>
          <w:highlight w:val="none"/>
          <w:lang w:val="en-US" w:eastAsia="zh-CN"/>
        </w:rPr>
        <w:t>荣华泵站1座</w:t>
      </w:r>
      <w:bookmarkEnd w:id="45"/>
      <w:r>
        <w:rPr>
          <w:rFonts w:hint="eastAsia"/>
          <w:color w:val="auto"/>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textAlignment w:val="auto"/>
        <w:rPr>
          <w:rFonts w:hint="default"/>
          <w:color w:val="auto"/>
          <w:highlight w:val="none"/>
          <w:lang w:val="en-US" w:eastAsia="zh-CN"/>
        </w:rPr>
      </w:pPr>
      <w:r>
        <w:rPr>
          <w:rFonts w:hint="eastAsia"/>
          <w:color w:val="auto"/>
          <w:highlight w:val="none"/>
          <w:lang w:val="en-US" w:eastAsia="zh-CN"/>
        </w:rPr>
        <w:t>三标段已完成以下建设内容：</w:t>
      </w:r>
    </w:p>
    <w:p>
      <w:pPr>
        <w:keepNext w:val="0"/>
        <w:keepLines w:val="0"/>
        <w:pageBreakBefore w:val="0"/>
        <w:widowControl w:val="0"/>
        <w:numPr>
          <w:ilvl w:val="0"/>
          <w:numId w:val="3"/>
        </w:numPr>
        <w:kinsoku/>
        <w:wordWrap/>
        <w:overflowPunct/>
        <w:topLinePunct w:val="0"/>
        <w:autoSpaceDE/>
        <w:autoSpaceDN/>
        <w:bidi w:val="0"/>
        <w:adjustRightInd w:val="0"/>
        <w:snapToGrid w:val="0"/>
        <w:textAlignment w:val="auto"/>
        <w:rPr>
          <w:rFonts w:hint="eastAsia"/>
          <w:color w:val="auto"/>
          <w:highlight w:val="none"/>
          <w:lang w:val="en-US" w:eastAsia="zh-CN"/>
        </w:rPr>
      </w:pPr>
      <w:r>
        <w:rPr>
          <w:rFonts w:hint="eastAsia"/>
          <w:color w:val="auto"/>
          <w:highlight w:val="none"/>
          <w:lang w:val="en-US" w:eastAsia="zh-CN"/>
        </w:rPr>
        <w:t>科技路与济阳大道污水</w:t>
      </w:r>
      <w:bookmarkStart w:id="48" w:name="OLE_LINK38"/>
      <w:r>
        <w:rPr>
          <w:rFonts w:hint="eastAsia"/>
          <w:color w:val="auto"/>
          <w:highlight w:val="none"/>
          <w:lang w:val="en-US" w:eastAsia="zh-CN"/>
        </w:rPr>
        <w:t>管道连通，</w:t>
      </w:r>
      <w:bookmarkEnd w:id="48"/>
      <w:r>
        <w:rPr>
          <w:rFonts w:hint="eastAsia"/>
          <w:color w:val="auto"/>
          <w:highlight w:val="none"/>
          <w:lang w:val="en-US" w:eastAsia="zh-CN"/>
        </w:rPr>
        <w:t>污水检查井2座，现状污水检查井破洞接入1处，倒虹吸污水检查井2座，DN600污水管道85m，无缝钢管68m，沥青路面破除及恢复62</w:t>
      </w:r>
      <w:bookmarkStart w:id="49" w:name="OLE_LINK39"/>
      <w:r>
        <w:rPr>
          <w:rFonts w:hint="eastAsia"/>
          <w:color w:val="auto"/>
          <w:highlight w:val="none"/>
          <w:lang w:val="en-US" w:eastAsia="zh-CN"/>
        </w:rPr>
        <w:t>㎡</w:t>
      </w:r>
      <w:bookmarkEnd w:id="49"/>
      <w:r>
        <w:rPr>
          <w:rFonts w:hint="eastAsia"/>
          <w:color w:val="auto"/>
          <w:highlight w:val="none"/>
          <w:lang w:val="en-US" w:eastAsia="zh-CN"/>
        </w:rPr>
        <w:t>，现状河道绿化草皮破除恢复230㎡；</w:t>
      </w:r>
    </w:p>
    <w:p>
      <w:pPr>
        <w:numPr>
          <w:ilvl w:val="0"/>
          <w:numId w:val="3"/>
        </w:numPr>
        <w:bidi w:val="0"/>
        <w:rPr>
          <w:rFonts w:hint="eastAsia"/>
          <w:color w:val="auto"/>
          <w:highlight w:val="none"/>
          <w:lang w:val="en-US" w:eastAsia="zh-CN"/>
        </w:rPr>
      </w:pPr>
      <w:r>
        <w:rPr>
          <w:rFonts w:hint="eastAsia"/>
          <w:color w:val="auto"/>
          <w:highlight w:val="none"/>
          <w:lang w:val="en-US" w:eastAsia="zh-CN"/>
        </w:rPr>
        <w:t>凤鸣路(陇海路-科技路)污水管网改造工程污水检查井32座，污水检查井改造20座，沥青路面破除及恢复156</w:t>
      </w:r>
      <w:bookmarkStart w:id="50" w:name="OLE_LINK42"/>
      <w:r>
        <w:rPr>
          <w:rFonts w:hint="eastAsia"/>
          <w:color w:val="auto"/>
          <w:highlight w:val="none"/>
          <w:lang w:val="en-US" w:eastAsia="zh-CN"/>
        </w:rPr>
        <w:t>㎡</w:t>
      </w:r>
      <w:bookmarkEnd w:id="50"/>
      <w:r>
        <w:rPr>
          <w:rFonts w:hint="eastAsia"/>
          <w:color w:val="auto"/>
          <w:highlight w:val="none"/>
          <w:lang w:val="en-US" w:eastAsia="zh-CN"/>
        </w:rPr>
        <w:t>，污水管道清淤1318m；</w:t>
      </w:r>
    </w:p>
    <w:p>
      <w:pPr>
        <w:numPr>
          <w:ilvl w:val="0"/>
          <w:numId w:val="3"/>
        </w:numPr>
        <w:bidi w:val="0"/>
        <w:rPr>
          <w:rFonts w:hint="eastAsia"/>
          <w:color w:val="auto"/>
          <w:highlight w:val="none"/>
          <w:lang w:val="en-US" w:eastAsia="zh-CN"/>
        </w:rPr>
      </w:pPr>
      <w:r>
        <w:rPr>
          <w:rFonts w:hint="eastAsia"/>
          <w:color w:val="auto"/>
          <w:highlight w:val="none"/>
          <w:lang w:val="en-US" w:eastAsia="zh-CN"/>
        </w:rPr>
        <w:t>一高附中西侧污水泵站1座；</w:t>
      </w:r>
    </w:p>
    <w:p>
      <w:pPr>
        <w:numPr>
          <w:ilvl w:val="0"/>
          <w:numId w:val="3"/>
        </w:numPr>
        <w:bidi w:val="0"/>
        <w:rPr>
          <w:rFonts w:hint="eastAsia"/>
          <w:color w:val="auto"/>
          <w:highlight w:val="none"/>
          <w:lang w:val="en-US" w:eastAsia="zh-CN"/>
        </w:rPr>
      </w:pPr>
      <w:r>
        <w:rPr>
          <w:rFonts w:hint="eastAsia"/>
          <w:color w:val="auto"/>
          <w:highlight w:val="none"/>
          <w:lang w:val="en-US" w:eastAsia="zh-CN"/>
        </w:rPr>
        <w:t>华梁路东段泵站1座；</w:t>
      </w:r>
    </w:p>
    <w:p>
      <w:pPr>
        <w:numPr>
          <w:ilvl w:val="0"/>
          <w:numId w:val="3"/>
        </w:numPr>
        <w:bidi w:val="0"/>
        <w:rPr>
          <w:rFonts w:hint="eastAsia"/>
          <w:color w:val="auto"/>
          <w:highlight w:val="none"/>
          <w:lang w:val="en-US" w:eastAsia="zh-CN"/>
        </w:rPr>
      </w:pPr>
      <w:r>
        <w:rPr>
          <w:rFonts w:hint="eastAsia"/>
          <w:color w:val="auto"/>
          <w:highlight w:val="none"/>
          <w:lang w:val="en-US" w:eastAsia="zh-CN"/>
        </w:rPr>
        <w:t>华南路(宝龙路-东泰路)管网工程污水检查井5座，现状污水检查井破洞接入2处，DN600P、E100级聚乙烯管道346m，DN600混凝土管安装256米，沥青路面破除及恢复156㎡，现状河道绿化草皮破除恢复60㎡，人行道破除恢复87㎡；</w:t>
      </w:r>
    </w:p>
    <w:p>
      <w:pPr>
        <w:numPr>
          <w:ilvl w:val="0"/>
          <w:numId w:val="3"/>
        </w:numPr>
        <w:bidi w:val="0"/>
        <w:rPr>
          <w:rFonts w:hint="eastAsia"/>
          <w:color w:val="auto"/>
          <w:highlight w:val="none"/>
          <w:lang w:val="en-US" w:eastAsia="zh-CN"/>
        </w:rPr>
      </w:pPr>
      <w:r>
        <w:rPr>
          <w:rFonts w:hint="eastAsia"/>
          <w:color w:val="auto"/>
          <w:highlight w:val="none"/>
          <w:lang w:val="en-US" w:eastAsia="zh-CN"/>
        </w:rPr>
        <w:t>航海路与宝龙路污水管道连通污水检査井2座，DN600污水管道20m，沥青路面破除及恢复113</w:t>
      </w:r>
      <w:bookmarkStart w:id="51" w:name="OLE_LINK71"/>
      <w:r>
        <w:rPr>
          <w:rFonts w:hint="eastAsia"/>
          <w:color w:val="auto"/>
          <w:highlight w:val="none"/>
          <w:lang w:val="en-US" w:eastAsia="zh-CN"/>
        </w:rPr>
        <w:t>㎡</w:t>
      </w:r>
      <w:bookmarkEnd w:id="51"/>
      <w:r>
        <w:rPr>
          <w:rFonts w:hint="eastAsia"/>
          <w:color w:val="auto"/>
          <w:highlight w:val="none"/>
          <w:lang w:val="en-US" w:eastAsia="zh-CN"/>
        </w:rPr>
        <w:t>；</w:t>
      </w:r>
    </w:p>
    <w:p>
      <w:pPr>
        <w:numPr>
          <w:ilvl w:val="0"/>
          <w:numId w:val="3"/>
        </w:numPr>
        <w:bidi w:val="0"/>
        <w:rPr>
          <w:rFonts w:hint="eastAsia"/>
          <w:color w:val="auto"/>
          <w:highlight w:val="none"/>
          <w:lang w:val="en-US" w:eastAsia="zh-CN"/>
        </w:rPr>
      </w:pPr>
      <w:r>
        <w:rPr>
          <w:rFonts w:hint="eastAsia"/>
          <w:color w:val="auto"/>
          <w:highlight w:val="none"/>
          <w:lang w:val="en-US" w:eastAsia="zh-CN"/>
        </w:rPr>
        <w:t>中州路三环北门污水管道连通工程连通污水检査井1座，DN600污水管道74m，水泥路面破除及恢复186</w:t>
      </w:r>
      <w:bookmarkStart w:id="52" w:name="OLE_LINK73"/>
      <w:r>
        <w:rPr>
          <w:rFonts w:hint="eastAsia"/>
          <w:color w:val="auto"/>
          <w:highlight w:val="none"/>
          <w:lang w:val="en-US" w:eastAsia="zh-CN"/>
        </w:rPr>
        <w:t>㎡</w:t>
      </w:r>
      <w:bookmarkEnd w:id="52"/>
      <w:r>
        <w:rPr>
          <w:rFonts w:hint="eastAsia"/>
          <w:color w:val="auto"/>
          <w:highlight w:val="none"/>
          <w:lang w:val="en-US" w:eastAsia="zh-CN"/>
        </w:rPr>
        <w:t>；</w:t>
      </w:r>
    </w:p>
    <w:p>
      <w:pPr>
        <w:numPr>
          <w:ilvl w:val="0"/>
          <w:numId w:val="3"/>
        </w:numPr>
        <w:bidi w:val="0"/>
        <w:rPr>
          <w:rFonts w:hint="eastAsia"/>
          <w:color w:val="auto"/>
          <w:highlight w:val="none"/>
          <w:lang w:val="en-US" w:eastAsia="zh-CN"/>
        </w:rPr>
      </w:pPr>
      <w:r>
        <w:rPr>
          <w:rFonts w:hint="eastAsia"/>
          <w:color w:val="auto"/>
          <w:highlight w:val="none"/>
          <w:lang w:val="en-US" w:eastAsia="zh-CN"/>
        </w:rPr>
        <w:t>华梁路浚仪街泵站1座；</w:t>
      </w:r>
    </w:p>
    <w:p>
      <w:pPr>
        <w:numPr>
          <w:ilvl w:val="0"/>
          <w:numId w:val="3"/>
        </w:numPr>
        <w:bidi w:val="0"/>
        <w:rPr>
          <w:rFonts w:hint="eastAsia"/>
          <w:color w:val="auto"/>
          <w:highlight w:val="none"/>
          <w:lang w:val="en-US" w:eastAsia="zh-CN"/>
        </w:rPr>
      </w:pPr>
      <w:r>
        <w:rPr>
          <w:rFonts w:hint="eastAsia"/>
          <w:color w:val="auto"/>
          <w:highlight w:val="none"/>
          <w:lang w:val="en-US" w:eastAsia="zh-CN"/>
        </w:rPr>
        <w:t>企业污水管道截污工程排污口共54个；</w:t>
      </w:r>
    </w:p>
    <w:p>
      <w:pPr>
        <w:numPr>
          <w:ilvl w:val="0"/>
          <w:numId w:val="3"/>
        </w:numPr>
        <w:bidi w:val="0"/>
        <w:rPr>
          <w:rFonts w:hint="default"/>
          <w:color w:val="auto"/>
          <w:highlight w:val="none"/>
          <w:lang w:val="en-US" w:eastAsia="zh-CN"/>
        </w:rPr>
      </w:pPr>
      <w:r>
        <w:rPr>
          <w:rFonts w:hint="eastAsia"/>
          <w:color w:val="auto"/>
          <w:highlight w:val="none"/>
          <w:lang w:val="en-US" w:eastAsia="zh-CN"/>
        </w:rPr>
        <w:t>华梁路、宝龙路(中州路-陇海路)管网工程DN600、PE100级聚乙烯管961m，DN315、PE100级聚乙烯管10m，DN160、PE100级聚乙烯管10m，已全部完成。阀井7座，消火栓2个。</w:t>
      </w:r>
    </w:p>
    <w:p>
      <w:pPr>
        <w:numPr>
          <w:ilvl w:val="0"/>
          <w:numId w:val="0"/>
        </w:numPr>
        <w:bidi w:val="0"/>
        <w:ind w:firstLine="640"/>
        <w:rPr>
          <w:rFonts w:hint="eastAsia"/>
          <w:color w:val="auto"/>
          <w:highlight w:val="none"/>
          <w:lang w:val="en-US" w:eastAsia="zh-CN"/>
        </w:rPr>
      </w:pPr>
      <w:r>
        <w:rPr>
          <w:rFonts w:hint="eastAsia"/>
          <w:color w:val="auto"/>
          <w:highlight w:val="none"/>
          <w:lang w:val="en-US" w:eastAsia="zh-CN"/>
        </w:rPr>
        <w:t>第一标段已于2023年12月1日竣工验收、第二标段已于2023年8月26日竣工验收、第三标段已于2023年8月28日竣工验收。</w:t>
      </w:r>
      <w:bookmarkStart w:id="53" w:name="_Toc13956"/>
      <w:bookmarkStart w:id="54" w:name="_Toc26910"/>
      <w:bookmarkStart w:id="55" w:name="_Toc26040"/>
      <w:bookmarkStart w:id="56" w:name="_Toc12045"/>
      <w:bookmarkStart w:id="57" w:name="_Toc22531"/>
      <w:bookmarkStart w:id="58" w:name="_Toc17715"/>
      <w:bookmarkStart w:id="59" w:name="_Toc16764"/>
      <w:bookmarkStart w:id="60" w:name="_Toc11036"/>
      <w:bookmarkStart w:id="61" w:name="_Toc17132"/>
      <w:bookmarkStart w:id="62" w:name="_Toc20546"/>
    </w:p>
    <w:p>
      <w:pPr>
        <w:numPr>
          <w:ilvl w:val="0"/>
          <w:numId w:val="0"/>
        </w:numPr>
        <w:bidi w:val="0"/>
        <w:ind w:firstLine="640"/>
        <w:rPr>
          <w:rFonts w:hint="eastAsia"/>
          <w:b/>
          <w:bCs/>
          <w:color w:val="auto"/>
          <w:highlight w:val="none"/>
        </w:rPr>
      </w:pPr>
      <w:r>
        <w:rPr>
          <w:rFonts w:hint="eastAsia"/>
          <w:b/>
          <w:bCs/>
          <w:color w:val="auto"/>
          <w:highlight w:val="none"/>
        </w:rPr>
        <w:t>（三）项目组织管理</w:t>
      </w:r>
      <w:bookmarkEnd w:id="53"/>
      <w:bookmarkEnd w:id="54"/>
      <w:bookmarkEnd w:id="55"/>
      <w:bookmarkEnd w:id="56"/>
      <w:bookmarkEnd w:id="57"/>
      <w:bookmarkEnd w:id="58"/>
      <w:bookmarkEnd w:id="59"/>
      <w:bookmarkEnd w:id="60"/>
      <w:bookmarkEnd w:id="61"/>
      <w:bookmarkEnd w:id="62"/>
    </w:p>
    <w:p>
      <w:pPr>
        <w:pStyle w:val="4"/>
        <w:keepNext w:val="0"/>
        <w:keepLines w:val="0"/>
        <w:pageBreakBefore w:val="0"/>
        <w:widowControl w:val="0"/>
        <w:kinsoku/>
        <w:wordWrap/>
        <w:overflowPunct/>
        <w:topLinePunct w:val="0"/>
        <w:autoSpaceDE/>
        <w:autoSpaceDN/>
        <w:bidi w:val="0"/>
        <w:adjustRightInd w:val="0"/>
        <w:snapToGrid w:val="0"/>
        <w:textAlignment w:val="auto"/>
        <w:rPr>
          <w:rFonts w:hint="eastAsia"/>
          <w:color w:val="auto"/>
          <w:highlight w:val="none"/>
        </w:rPr>
      </w:pPr>
      <w:bookmarkStart w:id="63" w:name="_Toc74429912"/>
      <w:r>
        <w:rPr>
          <w:rFonts w:hint="eastAsia"/>
          <w:color w:val="auto"/>
          <w:highlight w:val="none"/>
        </w:rPr>
        <w:t>1</w:t>
      </w:r>
      <w:r>
        <w:rPr>
          <w:rFonts w:hint="eastAsia"/>
          <w:color w:val="auto"/>
          <w:highlight w:val="none"/>
          <w:lang w:eastAsia="zh-CN"/>
        </w:rPr>
        <w:t>.</w:t>
      </w:r>
      <w:r>
        <w:rPr>
          <w:rFonts w:hint="eastAsia"/>
          <w:color w:val="auto"/>
          <w:highlight w:val="none"/>
        </w:rPr>
        <w:t>相关方职责</w:t>
      </w:r>
      <w:bookmarkEnd w:id="63"/>
    </w:p>
    <w:p>
      <w:pPr>
        <w:bidi w:val="0"/>
        <w:rPr>
          <w:rFonts w:hint="default"/>
          <w:color w:val="auto"/>
          <w:highlight w:val="none"/>
          <w:lang w:val="en-US" w:eastAsia="zh-CN"/>
        </w:rPr>
      </w:pPr>
      <w:r>
        <w:rPr>
          <w:rFonts w:hint="eastAsia"/>
          <w:color w:val="auto"/>
          <w:highlight w:val="none"/>
          <w:lang w:val="en-US" w:eastAsia="zh-CN"/>
        </w:rPr>
        <w:t>评价组根据项目实际情况，梳理出各方职责如下：</w:t>
      </w:r>
    </w:p>
    <w:p>
      <w:pPr>
        <w:keepNext/>
        <w:keepLines w:val="0"/>
        <w:pageBreakBefore w:val="0"/>
        <w:widowControl w:val="0"/>
        <w:kinsoku/>
        <w:wordWrap/>
        <w:overflowPunct/>
        <w:topLinePunct w:val="0"/>
        <w:autoSpaceDE/>
        <w:autoSpaceDN/>
        <w:bidi w:val="0"/>
        <w:adjustRightInd w:val="0"/>
        <w:snapToGrid w:val="0"/>
        <w:ind w:left="0" w:leftChars="0" w:right="0" w:rightChars="0" w:firstLine="0" w:firstLineChars="0"/>
        <w:jc w:val="center"/>
        <w:textAlignment w:val="auto"/>
        <w:rPr>
          <w:rFonts w:hint="default" w:ascii="Times New Roman" w:hAnsi="Times New Roman" w:eastAsia="黑体"/>
          <w:b/>
          <w:bCs/>
          <w:color w:val="auto"/>
          <w:highlight w:val="none"/>
          <w:lang w:val="en-US" w:eastAsia="zh-CN"/>
        </w:rPr>
      </w:pPr>
      <w:r>
        <w:rPr>
          <w:rFonts w:hint="eastAsia" w:ascii="Times New Roman" w:hAnsi="Times New Roman"/>
          <w:b/>
          <w:bCs/>
          <w:color w:val="auto"/>
          <w:highlight w:val="none"/>
        </w:rPr>
        <w:t>项目</w:t>
      </w:r>
      <w:r>
        <w:rPr>
          <w:rFonts w:hint="eastAsia" w:ascii="Times New Roman" w:hAnsi="Times New Roman"/>
          <w:b/>
          <w:bCs/>
          <w:color w:val="auto"/>
          <w:highlight w:val="none"/>
          <w:lang w:val="en-US" w:eastAsia="zh-CN"/>
        </w:rPr>
        <w:t>涉及利益相关方</w:t>
      </w:r>
    </w:p>
    <w:tbl>
      <w:tblPr>
        <w:tblStyle w:val="11"/>
        <w:tblW w:w="9061" w:type="dxa"/>
        <w:jc w:val="center"/>
        <w:tblLayout w:type="fixed"/>
        <w:tblCellMar>
          <w:top w:w="0" w:type="dxa"/>
          <w:left w:w="108" w:type="dxa"/>
          <w:bottom w:w="0" w:type="dxa"/>
          <w:right w:w="108" w:type="dxa"/>
        </w:tblCellMar>
      </w:tblPr>
      <w:tblGrid>
        <w:gridCol w:w="824"/>
        <w:gridCol w:w="1922"/>
        <w:gridCol w:w="6315"/>
      </w:tblGrid>
      <w:tr>
        <w:tblPrEx>
          <w:tblCellMar>
            <w:top w:w="0" w:type="dxa"/>
            <w:left w:w="108" w:type="dxa"/>
            <w:bottom w:w="0" w:type="dxa"/>
            <w:right w:w="108" w:type="dxa"/>
          </w:tblCellMar>
        </w:tblPrEx>
        <w:trPr>
          <w:trHeight w:val="567" w:hRule="atLeast"/>
          <w:tblHeader/>
          <w:jc w:val="center"/>
        </w:trPr>
        <w:tc>
          <w:tcPr>
            <w:tcW w:w="82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pPr>
              <w:pStyle w:val="14"/>
              <w:bidi w:val="0"/>
              <w:rPr>
                <w:color w:val="auto"/>
                <w:highlight w:val="none"/>
                <w:lang w:val="en-US" w:eastAsia="zh-CN"/>
              </w:rPr>
            </w:pPr>
            <w:r>
              <w:rPr>
                <w:rFonts w:hint="eastAsia"/>
                <w:color w:val="auto"/>
                <w:highlight w:val="none"/>
                <w:lang w:val="en-US" w:eastAsia="zh-CN"/>
              </w:rPr>
              <w:t>序号</w:t>
            </w:r>
          </w:p>
        </w:tc>
        <w:tc>
          <w:tcPr>
            <w:tcW w:w="1922"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pPr>
              <w:pStyle w:val="14"/>
              <w:bidi w:val="0"/>
              <w:rPr>
                <w:rFonts w:hint="default"/>
                <w:color w:val="auto"/>
                <w:highlight w:val="none"/>
                <w:lang w:val="en-US" w:eastAsia="zh-CN"/>
              </w:rPr>
            </w:pPr>
            <w:r>
              <w:rPr>
                <w:rFonts w:hint="eastAsia"/>
                <w:color w:val="auto"/>
                <w:highlight w:val="none"/>
                <w:lang w:val="en-US" w:eastAsia="zh-CN"/>
              </w:rPr>
              <w:t>相关方名称</w:t>
            </w:r>
          </w:p>
        </w:tc>
        <w:tc>
          <w:tcPr>
            <w:tcW w:w="631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pPr>
              <w:pStyle w:val="14"/>
              <w:bidi w:val="0"/>
              <w:rPr>
                <w:color w:val="auto"/>
                <w:highlight w:val="none"/>
                <w:lang w:val="en-US" w:eastAsia="zh-CN"/>
              </w:rPr>
            </w:pPr>
            <w:r>
              <w:rPr>
                <w:rFonts w:hint="eastAsia"/>
                <w:color w:val="auto"/>
                <w:highlight w:val="none"/>
                <w:lang w:val="en-US" w:eastAsia="zh-CN"/>
              </w:rPr>
              <w:t>主要职责</w:t>
            </w:r>
          </w:p>
        </w:tc>
      </w:tr>
      <w:tr>
        <w:tblPrEx>
          <w:tblCellMar>
            <w:top w:w="0" w:type="dxa"/>
            <w:left w:w="108" w:type="dxa"/>
            <w:bottom w:w="0" w:type="dxa"/>
            <w:right w:w="108" w:type="dxa"/>
          </w:tblCellMar>
        </w:tblPrEx>
        <w:trPr>
          <w:trHeight w:val="567" w:hRule="atLeast"/>
          <w:jc w:val="center"/>
        </w:trPr>
        <w:tc>
          <w:tcPr>
            <w:tcW w:w="824" w:type="dxa"/>
            <w:tcBorders>
              <w:top w:val="single" w:color="000000" w:sz="4" w:space="0"/>
              <w:left w:val="single" w:color="000000" w:sz="4" w:space="0"/>
              <w:bottom w:val="single" w:color="000000" w:sz="4" w:space="0"/>
              <w:right w:val="single" w:color="000000" w:sz="4" w:space="0"/>
            </w:tcBorders>
            <w:noWrap/>
            <w:vAlign w:val="center"/>
          </w:tcPr>
          <w:p>
            <w:pPr>
              <w:pStyle w:val="14"/>
              <w:bidi w:val="0"/>
              <w:rPr>
                <w:rFonts w:hint="default"/>
                <w:color w:val="auto"/>
                <w:highlight w:val="none"/>
                <w:lang w:val="en-US" w:eastAsia="zh-CN"/>
              </w:rPr>
            </w:pPr>
            <w:r>
              <w:rPr>
                <w:rFonts w:hint="eastAsia"/>
                <w:color w:val="auto"/>
                <w:highlight w:val="none"/>
                <w:lang w:val="en-US" w:eastAsia="zh-CN"/>
              </w:rPr>
              <w:t>1</w:t>
            </w:r>
          </w:p>
        </w:tc>
        <w:tc>
          <w:tcPr>
            <w:tcW w:w="1922" w:type="dxa"/>
            <w:tcBorders>
              <w:top w:val="single" w:color="000000" w:sz="4" w:space="0"/>
              <w:left w:val="single" w:color="000000" w:sz="4" w:space="0"/>
              <w:bottom w:val="single" w:color="000000" w:sz="4" w:space="0"/>
              <w:right w:val="single" w:color="000000" w:sz="4" w:space="0"/>
            </w:tcBorders>
            <w:noWrap/>
            <w:vAlign w:val="center"/>
          </w:tcPr>
          <w:p>
            <w:pPr>
              <w:pStyle w:val="14"/>
              <w:bidi w:val="0"/>
              <w:rPr>
                <w:rFonts w:hint="default"/>
                <w:color w:val="auto"/>
                <w:highlight w:val="none"/>
                <w:lang w:val="en-US" w:eastAsia="zh-CN"/>
              </w:rPr>
            </w:pPr>
            <w:r>
              <w:rPr>
                <w:rFonts w:hint="eastAsia"/>
                <w:color w:val="auto"/>
                <w:highlight w:val="none"/>
                <w:lang w:val="en-US" w:eastAsia="zh-CN"/>
              </w:rPr>
              <w:t>兰考县财政局</w:t>
            </w:r>
          </w:p>
        </w:tc>
        <w:tc>
          <w:tcPr>
            <w:tcW w:w="6315" w:type="dxa"/>
            <w:tcBorders>
              <w:top w:val="single" w:color="000000" w:sz="4" w:space="0"/>
              <w:left w:val="single" w:color="000000" w:sz="4" w:space="0"/>
              <w:bottom w:val="single" w:color="000000" w:sz="4" w:space="0"/>
              <w:right w:val="single" w:color="000000" w:sz="4" w:space="0"/>
            </w:tcBorders>
            <w:noWrap/>
            <w:vAlign w:val="center"/>
          </w:tcPr>
          <w:p>
            <w:pPr>
              <w:pStyle w:val="14"/>
              <w:bidi w:val="0"/>
              <w:rPr>
                <w:rFonts w:hint="eastAsia"/>
                <w:color w:val="auto"/>
                <w:highlight w:val="none"/>
                <w:lang w:val="en-US" w:eastAsia="zh-CN"/>
              </w:rPr>
            </w:pPr>
            <w:r>
              <w:rPr>
                <w:rFonts w:hint="eastAsia"/>
                <w:color w:val="auto"/>
                <w:highlight w:val="none"/>
                <w:lang w:val="en-US" w:eastAsia="zh-CN"/>
              </w:rPr>
              <w:t>负责资金的筹措与管理;对建设专项资金进行监督与管理；审核批复同级的资金年度预决算；建立健全绩效评价机制。</w:t>
            </w:r>
          </w:p>
        </w:tc>
      </w:tr>
      <w:tr>
        <w:tblPrEx>
          <w:tblCellMar>
            <w:top w:w="0" w:type="dxa"/>
            <w:left w:w="108" w:type="dxa"/>
            <w:bottom w:w="0" w:type="dxa"/>
            <w:right w:w="108" w:type="dxa"/>
          </w:tblCellMar>
        </w:tblPrEx>
        <w:trPr>
          <w:trHeight w:val="567" w:hRule="atLeast"/>
          <w:jc w:val="center"/>
        </w:trPr>
        <w:tc>
          <w:tcPr>
            <w:tcW w:w="824" w:type="dxa"/>
            <w:tcBorders>
              <w:top w:val="single" w:color="000000" w:sz="4" w:space="0"/>
              <w:left w:val="single" w:color="000000" w:sz="4" w:space="0"/>
              <w:bottom w:val="single" w:color="000000" w:sz="4" w:space="0"/>
              <w:right w:val="single" w:color="000000" w:sz="4" w:space="0"/>
            </w:tcBorders>
            <w:noWrap/>
            <w:vAlign w:val="center"/>
          </w:tcPr>
          <w:p>
            <w:pPr>
              <w:pStyle w:val="14"/>
              <w:bidi w:val="0"/>
              <w:rPr>
                <w:color w:val="auto"/>
                <w:highlight w:val="none"/>
                <w:lang w:val="en-US" w:eastAsia="zh-CN"/>
              </w:rPr>
            </w:pPr>
            <w:r>
              <w:rPr>
                <w:rFonts w:hint="eastAsia"/>
                <w:color w:val="auto"/>
                <w:highlight w:val="none"/>
                <w:lang w:val="en-US" w:eastAsia="zh-CN"/>
              </w:rPr>
              <w:t>2</w:t>
            </w:r>
          </w:p>
        </w:tc>
        <w:tc>
          <w:tcPr>
            <w:tcW w:w="1922" w:type="dxa"/>
            <w:tcBorders>
              <w:top w:val="single" w:color="000000" w:sz="4" w:space="0"/>
              <w:left w:val="single" w:color="000000" w:sz="4" w:space="0"/>
              <w:bottom w:val="single" w:color="000000" w:sz="4" w:space="0"/>
              <w:right w:val="single" w:color="000000" w:sz="4" w:space="0"/>
            </w:tcBorders>
            <w:noWrap/>
            <w:vAlign w:val="center"/>
          </w:tcPr>
          <w:p>
            <w:pPr>
              <w:pStyle w:val="14"/>
              <w:bidi w:val="0"/>
              <w:rPr>
                <w:rFonts w:hint="default"/>
                <w:color w:val="auto"/>
                <w:highlight w:val="none"/>
                <w:lang w:val="en-US" w:eastAsia="zh-CN"/>
              </w:rPr>
            </w:pPr>
            <w:r>
              <w:rPr>
                <w:rFonts w:hint="eastAsia"/>
                <w:color w:val="auto"/>
                <w:highlight w:val="none"/>
                <w:lang w:val="en-US" w:eastAsia="zh-CN"/>
              </w:rPr>
              <w:t>兰考经济技术开发区管理委员</w:t>
            </w:r>
          </w:p>
        </w:tc>
        <w:tc>
          <w:tcPr>
            <w:tcW w:w="6315" w:type="dxa"/>
            <w:tcBorders>
              <w:top w:val="single" w:color="000000" w:sz="4" w:space="0"/>
              <w:left w:val="single" w:color="000000" w:sz="4" w:space="0"/>
              <w:bottom w:val="single" w:color="000000" w:sz="4" w:space="0"/>
              <w:right w:val="single" w:color="000000" w:sz="4" w:space="0"/>
            </w:tcBorders>
            <w:noWrap/>
            <w:vAlign w:val="center"/>
          </w:tcPr>
          <w:p>
            <w:pPr>
              <w:pStyle w:val="14"/>
              <w:bidi w:val="0"/>
              <w:rPr>
                <w:rFonts w:hint="eastAsia" w:eastAsia="仿宋"/>
                <w:color w:val="auto"/>
                <w:highlight w:val="none"/>
                <w:lang w:val="en-US" w:eastAsia="zh-CN"/>
              </w:rPr>
            </w:pPr>
            <w:r>
              <w:rPr>
                <w:rFonts w:hint="eastAsia"/>
                <w:color w:val="auto"/>
                <w:highlight w:val="none"/>
                <w:lang w:val="en-US" w:eastAsia="zh-CN"/>
              </w:rPr>
              <w:t>负责项目工程组织及实施；项目管理及协调；对工程进行技术指导和监督；配合财政部门落实专项资金使用要求，严格按照批复概算控制工程成本。</w:t>
            </w:r>
          </w:p>
        </w:tc>
      </w:tr>
      <w:tr>
        <w:tblPrEx>
          <w:tblCellMar>
            <w:top w:w="0" w:type="dxa"/>
            <w:left w:w="108" w:type="dxa"/>
            <w:bottom w:w="0" w:type="dxa"/>
            <w:right w:w="108" w:type="dxa"/>
          </w:tblCellMar>
        </w:tblPrEx>
        <w:trPr>
          <w:trHeight w:val="567" w:hRule="atLeast"/>
          <w:jc w:val="center"/>
        </w:trPr>
        <w:tc>
          <w:tcPr>
            <w:tcW w:w="824" w:type="dxa"/>
            <w:tcBorders>
              <w:top w:val="single" w:color="000000" w:sz="4" w:space="0"/>
              <w:left w:val="single" w:color="000000" w:sz="4" w:space="0"/>
              <w:bottom w:val="single" w:color="000000" w:sz="4" w:space="0"/>
              <w:right w:val="single" w:color="000000" w:sz="4" w:space="0"/>
            </w:tcBorders>
            <w:noWrap/>
            <w:vAlign w:val="center"/>
          </w:tcPr>
          <w:p>
            <w:pPr>
              <w:pStyle w:val="14"/>
              <w:bidi w:val="0"/>
              <w:rPr>
                <w:rFonts w:hint="default"/>
                <w:color w:val="auto"/>
                <w:highlight w:val="none"/>
                <w:lang w:val="en-US" w:eastAsia="zh-CN"/>
              </w:rPr>
            </w:pPr>
            <w:r>
              <w:rPr>
                <w:rFonts w:hint="eastAsia"/>
                <w:color w:val="auto"/>
                <w:highlight w:val="none"/>
                <w:lang w:val="en-US" w:eastAsia="zh-CN"/>
              </w:rPr>
              <w:t>3</w:t>
            </w:r>
          </w:p>
        </w:tc>
        <w:tc>
          <w:tcPr>
            <w:tcW w:w="1922" w:type="dxa"/>
            <w:tcBorders>
              <w:top w:val="single" w:color="000000" w:sz="4" w:space="0"/>
              <w:left w:val="single" w:color="000000" w:sz="4" w:space="0"/>
              <w:bottom w:val="single" w:color="000000" w:sz="4" w:space="0"/>
              <w:right w:val="single" w:color="000000" w:sz="4" w:space="0"/>
            </w:tcBorders>
            <w:noWrap/>
            <w:vAlign w:val="center"/>
          </w:tcPr>
          <w:p>
            <w:pPr>
              <w:pStyle w:val="14"/>
              <w:bidi w:val="0"/>
              <w:rPr>
                <w:rFonts w:hint="eastAsia"/>
                <w:color w:val="auto"/>
                <w:highlight w:val="none"/>
                <w:lang w:val="en-US" w:eastAsia="zh-CN"/>
              </w:rPr>
            </w:pPr>
            <w:r>
              <w:rPr>
                <w:rFonts w:hint="eastAsia"/>
                <w:color w:val="auto"/>
                <w:highlight w:val="none"/>
                <w:lang w:val="en-US" w:eastAsia="zh-CN"/>
              </w:rPr>
              <w:t>中诚科泽工程设计集团有限责任公司</w:t>
            </w:r>
          </w:p>
        </w:tc>
        <w:tc>
          <w:tcPr>
            <w:tcW w:w="6315" w:type="dxa"/>
            <w:tcBorders>
              <w:top w:val="single" w:color="000000" w:sz="4" w:space="0"/>
              <w:left w:val="single" w:color="000000" w:sz="4" w:space="0"/>
              <w:bottom w:val="single" w:color="000000" w:sz="4" w:space="0"/>
              <w:right w:val="single" w:color="000000" w:sz="4" w:space="0"/>
            </w:tcBorders>
            <w:vAlign w:val="center"/>
          </w:tcPr>
          <w:p>
            <w:pPr>
              <w:pStyle w:val="14"/>
              <w:bidi w:val="0"/>
              <w:rPr>
                <w:rFonts w:hint="default"/>
                <w:color w:val="auto"/>
                <w:highlight w:val="none"/>
                <w:lang w:val="en-US" w:eastAsia="zh-CN"/>
              </w:rPr>
            </w:pPr>
            <w:r>
              <w:rPr>
                <w:rFonts w:hint="eastAsia"/>
                <w:color w:val="auto"/>
                <w:highlight w:val="none"/>
                <w:lang w:val="en-US" w:eastAsia="zh-CN"/>
              </w:rPr>
              <w:t>设计单位：开展实地调研项目区域的现状，对项目的各种因素进行细致分析，为项目的顺利实施提供坚实的理论依据和技术支持。</w:t>
            </w:r>
          </w:p>
        </w:tc>
      </w:tr>
      <w:tr>
        <w:tblPrEx>
          <w:tblCellMar>
            <w:top w:w="0" w:type="dxa"/>
            <w:left w:w="108" w:type="dxa"/>
            <w:bottom w:w="0" w:type="dxa"/>
            <w:right w:w="108" w:type="dxa"/>
          </w:tblCellMar>
        </w:tblPrEx>
        <w:trPr>
          <w:trHeight w:val="567" w:hRule="atLeast"/>
          <w:jc w:val="center"/>
        </w:trPr>
        <w:tc>
          <w:tcPr>
            <w:tcW w:w="824" w:type="dxa"/>
            <w:tcBorders>
              <w:top w:val="single" w:color="000000" w:sz="4" w:space="0"/>
              <w:left w:val="single" w:color="000000" w:sz="4" w:space="0"/>
              <w:bottom w:val="single" w:color="000000" w:sz="4" w:space="0"/>
              <w:right w:val="single" w:color="000000" w:sz="4" w:space="0"/>
            </w:tcBorders>
            <w:noWrap/>
            <w:vAlign w:val="center"/>
          </w:tcPr>
          <w:p>
            <w:pPr>
              <w:pStyle w:val="14"/>
              <w:bidi w:val="0"/>
              <w:rPr>
                <w:rFonts w:hint="default"/>
                <w:color w:val="auto"/>
                <w:highlight w:val="none"/>
                <w:lang w:val="en-US" w:eastAsia="zh-CN"/>
              </w:rPr>
            </w:pPr>
            <w:r>
              <w:rPr>
                <w:rFonts w:hint="eastAsia"/>
                <w:color w:val="auto"/>
                <w:highlight w:val="none"/>
                <w:lang w:val="en-US" w:eastAsia="zh-CN"/>
              </w:rPr>
              <w:t>4</w:t>
            </w:r>
          </w:p>
        </w:tc>
        <w:tc>
          <w:tcPr>
            <w:tcW w:w="1922" w:type="dxa"/>
            <w:tcBorders>
              <w:top w:val="single" w:color="000000" w:sz="4" w:space="0"/>
              <w:left w:val="single" w:color="000000" w:sz="4" w:space="0"/>
              <w:bottom w:val="single" w:color="000000" w:sz="4" w:space="0"/>
              <w:right w:val="single" w:color="000000" w:sz="4" w:space="0"/>
            </w:tcBorders>
            <w:noWrap/>
            <w:vAlign w:val="center"/>
          </w:tcPr>
          <w:p>
            <w:pPr>
              <w:pStyle w:val="14"/>
              <w:bidi w:val="0"/>
              <w:rPr>
                <w:rFonts w:hint="default"/>
                <w:color w:val="auto"/>
                <w:highlight w:val="none"/>
                <w:lang w:val="en-US" w:eastAsia="zh-CN"/>
              </w:rPr>
            </w:pPr>
            <w:r>
              <w:rPr>
                <w:rFonts w:hint="eastAsia"/>
                <w:color w:val="auto"/>
                <w:highlight w:val="none"/>
                <w:lang w:val="en-US" w:eastAsia="zh-CN"/>
              </w:rPr>
              <w:t>河南兰晟工程管理有限公司</w:t>
            </w:r>
          </w:p>
        </w:tc>
        <w:tc>
          <w:tcPr>
            <w:tcW w:w="6315" w:type="dxa"/>
            <w:tcBorders>
              <w:top w:val="single" w:color="000000" w:sz="4" w:space="0"/>
              <w:left w:val="single" w:color="000000" w:sz="4" w:space="0"/>
              <w:bottom w:val="single" w:color="000000" w:sz="4" w:space="0"/>
              <w:right w:val="single" w:color="000000" w:sz="4" w:space="0"/>
            </w:tcBorders>
            <w:vAlign w:val="center"/>
          </w:tcPr>
          <w:p>
            <w:pPr>
              <w:pStyle w:val="14"/>
              <w:bidi w:val="0"/>
              <w:rPr>
                <w:rFonts w:hint="eastAsia"/>
                <w:color w:val="auto"/>
                <w:highlight w:val="none"/>
                <w:lang w:val="en-US" w:eastAsia="zh-CN"/>
              </w:rPr>
            </w:pPr>
            <w:r>
              <w:rPr>
                <w:rFonts w:hint="eastAsia"/>
                <w:color w:val="auto"/>
                <w:highlight w:val="none"/>
                <w:lang w:val="en-US" w:eastAsia="zh-CN"/>
              </w:rPr>
              <w:t>监理单位：按照工程监理规范的要求，采取旁站、巡视和平行检验等形式，对建设工程实施监理。</w:t>
            </w:r>
          </w:p>
        </w:tc>
      </w:tr>
      <w:tr>
        <w:tblPrEx>
          <w:tblCellMar>
            <w:top w:w="0" w:type="dxa"/>
            <w:left w:w="108" w:type="dxa"/>
            <w:bottom w:w="0" w:type="dxa"/>
            <w:right w:w="108" w:type="dxa"/>
          </w:tblCellMar>
        </w:tblPrEx>
        <w:trPr>
          <w:trHeight w:val="567" w:hRule="atLeast"/>
          <w:jc w:val="center"/>
        </w:trPr>
        <w:tc>
          <w:tcPr>
            <w:tcW w:w="824" w:type="dxa"/>
            <w:tcBorders>
              <w:top w:val="single" w:color="000000" w:sz="4" w:space="0"/>
              <w:left w:val="single" w:color="000000" w:sz="4" w:space="0"/>
              <w:bottom w:val="single" w:color="000000" w:sz="4" w:space="0"/>
              <w:right w:val="single" w:color="000000" w:sz="4" w:space="0"/>
            </w:tcBorders>
            <w:noWrap/>
            <w:vAlign w:val="center"/>
          </w:tcPr>
          <w:p>
            <w:pPr>
              <w:pStyle w:val="14"/>
              <w:bidi w:val="0"/>
              <w:rPr>
                <w:rFonts w:hint="default"/>
                <w:color w:val="auto"/>
                <w:highlight w:val="none"/>
                <w:lang w:val="en-US" w:eastAsia="zh-CN"/>
              </w:rPr>
            </w:pPr>
            <w:r>
              <w:rPr>
                <w:rFonts w:hint="eastAsia"/>
                <w:color w:val="auto"/>
                <w:highlight w:val="none"/>
                <w:lang w:val="en-US" w:eastAsia="zh-CN"/>
              </w:rPr>
              <w:t>5</w:t>
            </w:r>
          </w:p>
        </w:tc>
        <w:tc>
          <w:tcPr>
            <w:tcW w:w="1922" w:type="dxa"/>
            <w:tcBorders>
              <w:top w:val="single" w:color="000000" w:sz="4" w:space="0"/>
              <w:left w:val="single" w:color="000000" w:sz="4" w:space="0"/>
              <w:bottom w:val="single" w:color="000000" w:sz="4" w:space="0"/>
              <w:right w:val="single" w:color="000000" w:sz="4" w:space="0"/>
            </w:tcBorders>
            <w:noWrap/>
            <w:vAlign w:val="center"/>
          </w:tcPr>
          <w:p>
            <w:pPr>
              <w:pStyle w:val="14"/>
              <w:bidi w:val="0"/>
              <w:rPr>
                <w:rFonts w:hint="default"/>
                <w:color w:val="auto"/>
                <w:highlight w:val="none"/>
                <w:lang w:val="en-US" w:eastAsia="zh-CN"/>
              </w:rPr>
            </w:pPr>
            <w:r>
              <w:rPr>
                <w:rFonts w:hint="eastAsia"/>
                <w:color w:val="auto"/>
                <w:highlight w:val="none"/>
                <w:lang w:val="en-US" w:eastAsia="zh-CN"/>
              </w:rPr>
              <w:t>河南申昂建设工程有限公司</w:t>
            </w:r>
          </w:p>
        </w:tc>
        <w:tc>
          <w:tcPr>
            <w:tcW w:w="6315" w:type="dxa"/>
            <w:tcBorders>
              <w:top w:val="single" w:color="000000" w:sz="4" w:space="0"/>
              <w:left w:val="single" w:color="000000" w:sz="4" w:space="0"/>
              <w:bottom w:val="single" w:color="000000" w:sz="4" w:space="0"/>
              <w:right w:val="single" w:color="000000" w:sz="4" w:space="0"/>
            </w:tcBorders>
            <w:vAlign w:val="center"/>
          </w:tcPr>
          <w:p>
            <w:pPr>
              <w:pStyle w:val="14"/>
              <w:bidi w:val="0"/>
              <w:rPr>
                <w:rFonts w:hint="eastAsia"/>
                <w:color w:val="auto"/>
                <w:highlight w:val="none"/>
                <w:lang w:val="en-US" w:eastAsia="zh-CN"/>
              </w:rPr>
            </w:pPr>
            <w:r>
              <w:rPr>
                <w:rFonts w:hint="eastAsia"/>
                <w:color w:val="auto"/>
                <w:highlight w:val="none"/>
                <w:lang w:val="en-US" w:eastAsia="zh-CN"/>
              </w:rPr>
              <w:t>一标段施工单位：按照建设工程施工合同约定，依据设计图纸和相关要求完成施工，并对项目的施工质量负责。</w:t>
            </w:r>
          </w:p>
        </w:tc>
      </w:tr>
      <w:tr>
        <w:tblPrEx>
          <w:tblCellMar>
            <w:top w:w="0" w:type="dxa"/>
            <w:left w:w="108" w:type="dxa"/>
            <w:bottom w:w="0" w:type="dxa"/>
            <w:right w:w="108" w:type="dxa"/>
          </w:tblCellMar>
        </w:tblPrEx>
        <w:trPr>
          <w:trHeight w:val="567" w:hRule="atLeast"/>
          <w:jc w:val="center"/>
        </w:trPr>
        <w:tc>
          <w:tcPr>
            <w:tcW w:w="824" w:type="dxa"/>
            <w:tcBorders>
              <w:top w:val="single" w:color="000000" w:sz="4" w:space="0"/>
              <w:left w:val="single" w:color="000000" w:sz="4" w:space="0"/>
              <w:bottom w:val="single" w:color="000000" w:sz="4" w:space="0"/>
              <w:right w:val="single" w:color="000000" w:sz="4" w:space="0"/>
            </w:tcBorders>
            <w:noWrap/>
            <w:vAlign w:val="center"/>
          </w:tcPr>
          <w:p>
            <w:pPr>
              <w:pStyle w:val="14"/>
              <w:bidi w:val="0"/>
              <w:rPr>
                <w:rFonts w:hint="default"/>
                <w:color w:val="auto"/>
                <w:highlight w:val="none"/>
                <w:lang w:eastAsia="zh-CN"/>
              </w:rPr>
            </w:pPr>
            <w:r>
              <w:rPr>
                <w:rFonts w:hint="default"/>
                <w:color w:val="auto"/>
                <w:highlight w:val="none"/>
                <w:lang w:eastAsia="zh-CN"/>
              </w:rPr>
              <w:t>6</w:t>
            </w:r>
          </w:p>
        </w:tc>
        <w:tc>
          <w:tcPr>
            <w:tcW w:w="1922" w:type="dxa"/>
            <w:tcBorders>
              <w:top w:val="single" w:color="000000" w:sz="4" w:space="0"/>
              <w:left w:val="single" w:color="000000" w:sz="4" w:space="0"/>
              <w:bottom w:val="single" w:color="000000" w:sz="4" w:space="0"/>
              <w:right w:val="single" w:color="000000" w:sz="4" w:space="0"/>
            </w:tcBorders>
            <w:noWrap/>
            <w:vAlign w:val="center"/>
          </w:tcPr>
          <w:p>
            <w:pPr>
              <w:pStyle w:val="14"/>
              <w:bidi w:val="0"/>
              <w:rPr>
                <w:rFonts w:hint="eastAsia"/>
                <w:color w:val="auto"/>
                <w:highlight w:val="none"/>
                <w:lang w:val="en-US" w:eastAsia="zh-CN"/>
              </w:rPr>
            </w:pPr>
            <w:r>
              <w:rPr>
                <w:rFonts w:hint="eastAsia"/>
                <w:color w:val="auto"/>
                <w:highlight w:val="none"/>
                <w:lang w:val="en-US" w:eastAsia="zh-CN"/>
              </w:rPr>
              <w:t>兰裕建设有限公司</w:t>
            </w:r>
          </w:p>
        </w:tc>
        <w:tc>
          <w:tcPr>
            <w:tcW w:w="6315" w:type="dxa"/>
            <w:tcBorders>
              <w:top w:val="single" w:color="000000" w:sz="4" w:space="0"/>
              <w:left w:val="single" w:color="000000" w:sz="4" w:space="0"/>
              <w:bottom w:val="single" w:color="000000" w:sz="4" w:space="0"/>
              <w:right w:val="single" w:color="000000" w:sz="4" w:space="0"/>
            </w:tcBorders>
            <w:vAlign w:val="center"/>
          </w:tcPr>
          <w:p>
            <w:pPr>
              <w:pStyle w:val="14"/>
              <w:bidi w:val="0"/>
              <w:rPr>
                <w:rFonts w:hint="eastAsia"/>
                <w:color w:val="auto"/>
                <w:highlight w:val="none"/>
                <w:lang w:val="en-US" w:eastAsia="zh-CN"/>
              </w:rPr>
            </w:pPr>
            <w:r>
              <w:rPr>
                <w:rFonts w:hint="eastAsia"/>
                <w:color w:val="auto"/>
                <w:highlight w:val="none"/>
                <w:lang w:val="en-US" w:eastAsia="zh-CN"/>
              </w:rPr>
              <w:t>二标段施工单位：按照建设工程施工合同约定，依据设计图纸和相关要求完成施工，并对项目的施工质量负责。</w:t>
            </w:r>
          </w:p>
        </w:tc>
      </w:tr>
      <w:tr>
        <w:tblPrEx>
          <w:tblCellMar>
            <w:top w:w="0" w:type="dxa"/>
            <w:left w:w="108" w:type="dxa"/>
            <w:bottom w:w="0" w:type="dxa"/>
            <w:right w:w="108" w:type="dxa"/>
          </w:tblCellMar>
        </w:tblPrEx>
        <w:trPr>
          <w:trHeight w:val="567" w:hRule="atLeast"/>
          <w:jc w:val="center"/>
        </w:trPr>
        <w:tc>
          <w:tcPr>
            <w:tcW w:w="824" w:type="dxa"/>
            <w:tcBorders>
              <w:top w:val="single" w:color="000000" w:sz="4" w:space="0"/>
              <w:left w:val="single" w:color="000000" w:sz="4" w:space="0"/>
              <w:bottom w:val="single" w:color="000000" w:sz="4" w:space="0"/>
              <w:right w:val="single" w:color="000000" w:sz="4" w:space="0"/>
            </w:tcBorders>
            <w:noWrap/>
            <w:vAlign w:val="center"/>
          </w:tcPr>
          <w:p>
            <w:pPr>
              <w:pStyle w:val="14"/>
              <w:bidi w:val="0"/>
              <w:rPr>
                <w:rFonts w:hint="default"/>
                <w:color w:val="auto"/>
                <w:highlight w:val="none"/>
                <w:lang w:eastAsia="zh-CN"/>
              </w:rPr>
            </w:pPr>
            <w:r>
              <w:rPr>
                <w:rFonts w:hint="default"/>
                <w:color w:val="auto"/>
                <w:highlight w:val="none"/>
                <w:lang w:eastAsia="zh-CN"/>
              </w:rPr>
              <w:t>7</w:t>
            </w:r>
          </w:p>
        </w:tc>
        <w:tc>
          <w:tcPr>
            <w:tcW w:w="1922" w:type="dxa"/>
            <w:tcBorders>
              <w:top w:val="single" w:color="000000" w:sz="4" w:space="0"/>
              <w:left w:val="single" w:color="000000" w:sz="4" w:space="0"/>
              <w:bottom w:val="single" w:color="000000" w:sz="4" w:space="0"/>
              <w:right w:val="single" w:color="000000" w:sz="4" w:space="0"/>
            </w:tcBorders>
            <w:noWrap/>
            <w:vAlign w:val="center"/>
          </w:tcPr>
          <w:p>
            <w:pPr>
              <w:pStyle w:val="14"/>
              <w:bidi w:val="0"/>
              <w:rPr>
                <w:rFonts w:hint="eastAsia"/>
                <w:color w:val="auto"/>
                <w:highlight w:val="none"/>
                <w:lang w:val="en-US" w:eastAsia="zh-CN"/>
              </w:rPr>
            </w:pPr>
            <w:r>
              <w:rPr>
                <w:rFonts w:hint="eastAsia"/>
                <w:color w:val="auto"/>
                <w:highlight w:val="none"/>
                <w:lang w:val="en-US" w:eastAsia="zh-CN"/>
              </w:rPr>
              <w:t>河南丽尊建设工程有限公司</w:t>
            </w:r>
          </w:p>
        </w:tc>
        <w:tc>
          <w:tcPr>
            <w:tcW w:w="6315" w:type="dxa"/>
            <w:tcBorders>
              <w:top w:val="single" w:color="000000" w:sz="4" w:space="0"/>
              <w:left w:val="single" w:color="000000" w:sz="4" w:space="0"/>
              <w:bottom w:val="single" w:color="000000" w:sz="4" w:space="0"/>
              <w:right w:val="single" w:color="000000" w:sz="4" w:space="0"/>
            </w:tcBorders>
            <w:vAlign w:val="center"/>
          </w:tcPr>
          <w:p>
            <w:pPr>
              <w:pStyle w:val="14"/>
              <w:bidi w:val="0"/>
              <w:rPr>
                <w:rFonts w:hint="default"/>
                <w:color w:val="auto"/>
                <w:highlight w:val="none"/>
                <w:lang w:val="en-US" w:eastAsia="zh-CN"/>
              </w:rPr>
            </w:pPr>
            <w:r>
              <w:rPr>
                <w:rFonts w:hint="eastAsia"/>
                <w:color w:val="auto"/>
                <w:highlight w:val="none"/>
                <w:lang w:val="en-US" w:eastAsia="zh-CN"/>
              </w:rPr>
              <w:t>三标段施工单位：按照建设工程施工合同约定，依据设计图纸和相关要求完成施工，并对项目的施工质量负责。</w:t>
            </w:r>
          </w:p>
        </w:tc>
      </w:tr>
    </w:tbl>
    <w:p>
      <w:pPr>
        <w:pStyle w:val="4"/>
        <w:bidi w:val="0"/>
        <w:rPr>
          <w:rFonts w:hint="eastAsia"/>
          <w:color w:val="auto"/>
          <w:highlight w:val="none"/>
          <w:lang w:val="zh-CN"/>
        </w:rPr>
      </w:pPr>
      <w:r>
        <w:rPr>
          <w:rFonts w:hint="eastAsia"/>
          <w:color w:val="auto"/>
          <w:highlight w:val="none"/>
          <w:lang w:val="en-US" w:eastAsia="zh-CN"/>
        </w:rPr>
        <w:t>2.</w:t>
      </w:r>
      <w:r>
        <w:rPr>
          <w:rFonts w:hint="eastAsia"/>
          <w:color w:val="auto"/>
          <w:highlight w:val="none"/>
          <w:lang w:val="zh-CN"/>
        </w:rPr>
        <w:t>业务</w:t>
      </w:r>
      <w:r>
        <w:rPr>
          <w:rFonts w:hint="eastAsia"/>
          <w:color w:val="auto"/>
          <w:highlight w:val="none"/>
        </w:rPr>
        <w:t>管理</w:t>
      </w:r>
      <w:r>
        <w:rPr>
          <w:rFonts w:hint="eastAsia"/>
          <w:color w:val="auto"/>
          <w:highlight w:val="none"/>
          <w:lang w:val="zh-CN"/>
        </w:rPr>
        <w:t>流程</w:t>
      </w:r>
    </w:p>
    <w:p>
      <w:pPr>
        <w:bidi w:val="0"/>
        <w:rPr>
          <w:rFonts w:hint="default"/>
          <w:color w:val="auto"/>
          <w:highlight w:val="none"/>
          <w:lang w:val="en-US" w:eastAsia="zh-CN"/>
        </w:rPr>
      </w:pPr>
      <w:bookmarkStart w:id="64" w:name="OLE_LINK11"/>
      <w:r>
        <w:rPr>
          <w:rFonts w:hint="eastAsia"/>
          <w:color w:val="auto"/>
          <w:highlight w:val="none"/>
          <w:lang w:val="en-US" w:eastAsia="zh-CN"/>
        </w:rPr>
        <w:t>本项目由兰考经济技术开发区管理委员牵头，联合相关部门完成需求论证及立项申报，经上级主管部门审批后纳入年度实施计划；委托专业设计单位编制可行性研究报告，明确建设内容与投资概算，报相关部门审批后，确定中央及本级财政为资金来源；依据立项批复，完成工程初步设计与施工招标管理；确定中标单位后进入施工阶段，同步做好施工管理与监督；工程完工后，开展竣工验收备案及档案与质保管理。</w:t>
      </w:r>
    </w:p>
    <w:bookmarkEnd w:id="64"/>
    <w:p>
      <w:pPr>
        <w:pStyle w:val="4"/>
        <w:bidi w:val="0"/>
        <w:rPr>
          <w:rFonts w:hint="default"/>
          <w:color w:val="auto"/>
          <w:highlight w:val="none"/>
          <w:lang w:val="en-US" w:eastAsia="zh-CN"/>
        </w:rPr>
      </w:pPr>
      <w:r>
        <w:rPr>
          <w:rFonts w:hint="default"/>
          <w:color w:val="auto"/>
          <w:highlight w:val="none"/>
          <w:lang w:val="en-US" w:eastAsia="zh-CN"/>
        </w:rPr>
        <w:t>3.资金管理流程</w:t>
      </w:r>
    </w:p>
    <w:p>
      <w:pPr>
        <w:keepNext w:val="0"/>
        <w:keepLines w:val="0"/>
        <w:pageBreakBefore w:val="0"/>
        <w:widowControl w:val="0"/>
        <w:kinsoku/>
        <w:wordWrap/>
        <w:overflowPunct/>
        <w:topLinePunct w:val="0"/>
        <w:autoSpaceDE/>
        <w:autoSpaceDN/>
        <w:bidi w:val="0"/>
        <w:adjustRightInd w:val="0"/>
        <w:snapToGrid w:val="0"/>
        <w:textAlignment w:val="auto"/>
        <w:rPr>
          <w:rFonts w:hint="default"/>
          <w:color w:val="auto"/>
          <w:highlight w:val="none"/>
          <w:lang w:val="en-US" w:eastAsia="zh-CN"/>
        </w:rPr>
      </w:pPr>
      <w:bookmarkStart w:id="65" w:name="OLE_LINK43"/>
      <w:r>
        <w:rPr>
          <w:rFonts w:hint="eastAsia"/>
          <w:color w:val="auto"/>
          <w:highlight w:val="none"/>
          <w:lang w:val="en-US" w:eastAsia="zh-CN"/>
        </w:rPr>
        <w:t>本项目资金由中央基建投资资金和本级配套资金组成，中央基建投资资金由省财政厅根据《财政部关于下达2022年重大区域发展战略建设(黄河流域生态保护和高质量发展方向)第一批中央基建投资预算的通知》(财建〔2022</w:t>
      </w:r>
      <w:r>
        <w:rPr>
          <w:rFonts w:hint="eastAsia"/>
          <w:color w:val="auto"/>
          <w:highlight w:val="none"/>
          <w:lang w:val="zh-CN"/>
        </w:rPr>
        <w:t>〕</w:t>
      </w:r>
      <w:r>
        <w:rPr>
          <w:rFonts w:hint="eastAsia"/>
          <w:color w:val="auto"/>
          <w:highlight w:val="none"/>
          <w:lang w:val="en-US" w:eastAsia="zh-CN"/>
        </w:rPr>
        <w:t>231号)和《河南省发展和改革委员会关于转发下达重大区域发展战略建设(黄河流域生态保护和高质量发展方向)2022年第一批中央预算内投资计划的通知》(豫发改投资〔2022</w:t>
      </w:r>
      <w:r>
        <w:rPr>
          <w:rFonts w:hint="eastAsia"/>
          <w:color w:val="auto"/>
          <w:highlight w:val="none"/>
          <w:lang w:val="zh-CN"/>
        </w:rPr>
        <w:t>〕</w:t>
      </w:r>
      <w:r>
        <w:rPr>
          <w:rFonts w:hint="eastAsia"/>
          <w:color w:val="auto"/>
          <w:highlight w:val="none"/>
          <w:lang w:val="en-US" w:eastAsia="zh-CN"/>
        </w:rPr>
        <w:t>602号)及县级配套资金。统筹下达至兰考经济技术开发区，再按工程进度分阶段由兰考经济技术开发区管理委员会完成内部审批手续后支付至各个施工单位。</w:t>
      </w:r>
      <w:bookmarkStart w:id="66" w:name="_Toc74429916"/>
      <w:bookmarkStart w:id="67" w:name="_Toc5271"/>
      <w:bookmarkStart w:id="68" w:name="_Toc4160"/>
      <w:bookmarkStart w:id="69" w:name="_Toc9314"/>
      <w:bookmarkStart w:id="70" w:name="_Toc25333"/>
      <w:bookmarkStart w:id="71" w:name="_Toc27825"/>
      <w:bookmarkStart w:id="72" w:name="_Toc17109"/>
      <w:bookmarkStart w:id="73" w:name="_Toc12443"/>
      <w:bookmarkStart w:id="74" w:name="_Toc16148"/>
      <w:bookmarkStart w:id="75" w:name="_Toc24468"/>
    </w:p>
    <w:bookmarkEnd w:id="65"/>
    <w:p>
      <w:pPr>
        <w:pStyle w:val="3"/>
        <w:keepNext w:val="0"/>
        <w:keepLines w:val="0"/>
        <w:pageBreakBefore w:val="0"/>
        <w:widowControl w:val="0"/>
        <w:kinsoku/>
        <w:wordWrap/>
        <w:overflowPunct/>
        <w:topLinePunct w:val="0"/>
        <w:autoSpaceDE/>
        <w:autoSpaceDN/>
        <w:bidi w:val="0"/>
        <w:adjustRightInd w:val="0"/>
        <w:snapToGrid w:val="0"/>
        <w:textAlignment w:val="auto"/>
        <w:rPr>
          <w:rFonts w:hint="default"/>
          <w:color w:val="auto"/>
          <w:highlight w:val="none"/>
          <w:lang w:val="en-US" w:eastAsia="zh-CN"/>
        </w:rPr>
      </w:pPr>
      <w:bookmarkStart w:id="76" w:name="_Toc19671"/>
      <w:bookmarkStart w:id="77" w:name="_Toc29447"/>
      <w:r>
        <w:rPr>
          <w:rFonts w:hint="eastAsia"/>
          <w:color w:val="auto"/>
          <w:highlight w:val="none"/>
          <w:lang w:eastAsia="zh-CN"/>
        </w:rPr>
        <w:t>（</w:t>
      </w:r>
      <w:r>
        <w:rPr>
          <w:rFonts w:hint="eastAsia"/>
          <w:color w:val="auto"/>
          <w:highlight w:val="none"/>
          <w:lang w:val="en-US" w:eastAsia="zh-CN"/>
        </w:rPr>
        <w:t>四）项目绩效目标</w:t>
      </w:r>
      <w:bookmarkEnd w:id="66"/>
      <w:bookmarkEnd w:id="67"/>
      <w:bookmarkEnd w:id="68"/>
      <w:bookmarkEnd w:id="69"/>
      <w:bookmarkEnd w:id="70"/>
      <w:bookmarkEnd w:id="71"/>
      <w:bookmarkEnd w:id="72"/>
      <w:bookmarkEnd w:id="73"/>
      <w:bookmarkEnd w:id="74"/>
      <w:bookmarkEnd w:id="75"/>
      <w:bookmarkEnd w:id="76"/>
      <w:bookmarkEnd w:id="77"/>
    </w:p>
    <w:p>
      <w:pPr>
        <w:pStyle w:val="4"/>
        <w:keepNext w:val="0"/>
        <w:keepLines w:val="0"/>
        <w:pageBreakBefore w:val="0"/>
        <w:widowControl w:val="0"/>
        <w:kinsoku/>
        <w:wordWrap/>
        <w:overflowPunct/>
        <w:topLinePunct w:val="0"/>
        <w:autoSpaceDE/>
        <w:autoSpaceDN/>
        <w:bidi w:val="0"/>
        <w:adjustRightInd w:val="0"/>
        <w:snapToGrid w:val="0"/>
        <w:textAlignment w:val="auto"/>
        <w:rPr>
          <w:rFonts w:hint="default"/>
          <w:color w:val="auto"/>
          <w:highlight w:val="none"/>
          <w:lang w:val="en-US" w:eastAsia="zh-CN"/>
        </w:rPr>
      </w:pPr>
      <w:bookmarkStart w:id="78" w:name="OLE_LINK14"/>
      <w:r>
        <w:rPr>
          <w:rFonts w:hint="eastAsia"/>
          <w:color w:val="auto"/>
          <w:highlight w:val="none"/>
          <w:lang w:val="en-US" w:eastAsia="zh-CN"/>
        </w:rPr>
        <w:t>1.项目总目标</w:t>
      </w:r>
    </w:p>
    <w:p>
      <w:pPr>
        <w:pStyle w:val="4"/>
        <w:bidi w:val="0"/>
        <w:rPr>
          <w:rFonts w:hint="eastAsia"/>
          <w:color w:val="auto"/>
          <w:highlight w:val="none"/>
          <w:lang w:val="en-US" w:eastAsia="zh-CN"/>
        </w:rPr>
      </w:pPr>
      <w:bookmarkStart w:id="79" w:name="_Toc74429917"/>
      <w:r>
        <w:rPr>
          <w:rFonts w:hint="eastAsia" w:ascii="仿宋" w:hAnsi="仿宋" w:eastAsia="仿宋" w:cs="仿宋"/>
          <w:b w:val="0"/>
          <w:bCs w:val="0"/>
          <w:snapToGrid w:val="0"/>
          <w:color w:val="auto"/>
          <w:kern w:val="0"/>
          <w:sz w:val="32"/>
          <w:szCs w:val="32"/>
          <w:highlight w:val="none"/>
          <w:lang w:val="en-US" w:eastAsia="zh-CN" w:bidi="ar-SA"/>
        </w:rPr>
        <w:t>完成项目投资计划，</w:t>
      </w:r>
      <w:r>
        <w:rPr>
          <w:rFonts w:hint="eastAsia" w:cs="仿宋"/>
          <w:b w:val="0"/>
          <w:bCs w:val="0"/>
          <w:snapToGrid w:val="0"/>
          <w:color w:val="auto"/>
          <w:kern w:val="0"/>
          <w:sz w:val="32"/>
          <w:szCs w:val="32"/>
          <w:highlight w:val="none"/>
          <w:lang w:val="en-US" w:eastAsia="zh-CN" w:bidi="ar-SA"/>
        </w:rPr>
        <w:t>并</w:t>
      </w:r>
      <w:r>
        <w:rPr>
          <w:rFonts w:hint="eastAsia" w:ascii="仿宋" w:hAnsi="仿宋" w:eastAsia="仿宋" w:cs="仿宋"/>
          <w:b w:val="0"/>
          <w:bCs w:val="0"/>
          <w:snapToGrid w:val="0"/>
          <w:color w:val="auto"/>
          <w:kern w:val="0"/>
          <w:sz w:val="32"/>
          <w:szCs w:val="32"/>
          <w:highlight w:val="none"/>
          <w:lang w:val="en-US" w:eastAsia="zh-CN" w:bidi="ar-SA"/>
        </w:rPr>
        <w:t>保障建设质量和效益；提升中水利用率、节约水资源、改善环境并促进循环经济发展。</w:t>
      </w:r>
    </w:p>
    <w:p>
      <w:pPr>
        <w:pStyle w:val="4"/>
        <w:bidi w:val="0"/>
        <w:rPr>
          <w:rFonts w:hint="eastAsia"/>
          <w:color w:val="auto"/>
          <w:highlight w:val="none"/>
          <w:lang w:val="en-US" w:eastAsia="zh-CN"/>
        </w:rPr>
      </w:pPr>
      <w:r>
        <w:rPr>
          <w:rFonts w:hint="eastAsia"/>
          <w:color w:val="auto"/>
          <w:highlight w:val="none"/>
          <w:lang w:val="en-US" w:eastAsia="zh-CN"/>
        </w:rPr>
        <w:t>2.项目绩效指标</w:t>
      </w:r>
      <w:bookmarkEnd w:id="79"/>
    </w:p>
    <w:p>
      <w:pPr>
        <w:bidi w:val="0"/>
        <w:rPr>
          <w:rFonts w:hint="eastAsia"/>
          <w:color w:val="auto"/>
          <w:highlight w:val="none"/>
          <w:lang w:val="en-US" w:eastAsia="zh-CN"/>
        </w:rPr>
      </w:pPr>
      <w:r>
        <w:rPr>
          <w:rFonts w:hint="eastAsia"/>
          <w:color w:val="auto"/>
          <w:highlight w:val="none"/>
          <w:lang w:val="en-US" w:eastAsia="zh-CN"/>
        </w:rPr>
        <w:t xml:space="preserve">评价组通过梳理项目相关资料完善了以下指标，具体绩效指标见下表。    </w:t>
      </w:r>
    </w:p>
    <w:p>
      <w:pPr>
        <w:bidi w:val="0"/>
        <w:ind w:firstLine="964" w:firstLineChars="300"/>
        <w:jc w:val="center"/>
        <w:rPr>
          <w:rFonts w:hint="default"/>
          <w:b/>
          <w:bCs/>
          <w:color w:val="auto"/>
          <w:highlight w:val="none"/>
          <w:lang w:val="en-US" w:eastAsia="zh-CN"/>
        </w:rPr>
      </w:pPr>
      <w:r>
        <w:rPr>
          <w:rFonts w:hint="eastAsia"/>
          <w:b/>
          <w:bCs/>
          <w:color w:val="auto"/>
          <w:highlight w:val="none"/>
          <w:lang w:val="en-US" w:eastAsia="zh-CN"/>
        </w:rPr>
        <w:t>项目绩效申报目标表</w:t>
      </w:r>
    </w:p>
    <w:tbl>
      <w:tblPr>
        <w:tblStyle w:val="11"/>
        <w:tblW w:w="84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2"/>
        <w:gridCol w:w="2102"/>
        <w:gridCol w:w="3100"/>
        <w:gridCol w:w="19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jc w:val="center"/>
        </w:trPr>
        <w:tc>
          <w:tcPr>
            <w:tcW w:w="1272" w:type="dxa"/>
            <w:tcBorders>
              <w:top w:val="single" w:color="000000" w:sz="4" w:space="0"/>
              <w:left w:val="single" w:color="000000" w:sz="4" w:space="0"/>
              <w:bottom w:val="nil"/>
              <w:right w:val="single" w:color="000000" w:sz="4" w:space="0"/>
            </w:tcBorders>
            <w:shd w:val="clear" w:color="auto" w:fill="BEBEBE" w:themeFill="background1" w:themeFillShade="BF"/>
            <w:vAlign w:val="center"/>
          </w:tcPr>
          <w:p>
            <w:pPr>
              <w:pStyle w:val="14"/>
              <w:bidi w:val="0"/>
              <w:ind w:left="0" w:leftChars="0" w:right="0" w:rightChars="0" w:firstLine="0" w:firstLineChars="0"/>
              <w:jc w:val="center"/>
              <w:rPr>
                <w:color w:val="auto"/>
                <w:highlight w:val="none"/>
              </w:rPr>
            </w:pPr>
            <w:bookmarkStart w:id="80" w:name="_Toc165"/>
            <w:bookmarkStart w:id="81" w:name="_Toc20927"/>
            <w:bookmarkStart w:id="82" w:name="_Toc30002"/>
            <w:bookmarkStart w:id="83" w:name="_Toc26451"/>
            <w:bookmarkStart w:id="84" w:name="_Toc19789"/>
            <w:bookmarkStart w:id="85" w:name="_Toc18732"/>
            <w:bookmarkStart w:id="86" w:name="_Toc10180"/>
            <w:bookmarkStart w:id="87" w:name="_Toc17256"/>
            <w:r>
              <w:rPr>
                <w:color w:val="auto"/>
                <w:highlight w:val="none"/>
                <w:lang w:val="en-US" w:eastAsia="zh-CN"/>
              </w:rPr>
              <w:t>一级指标</w:t>
            </w:r>
          </w:p>
        </w:tc>
        <w:tc>
          <w:tcPr>
            <w:tcW w:w="2102" w:type="dxa"/>
            <w:tcBorders>
              <w:top w:val="single" w:color="000000" w:sz="4" w:space="0"/>
              <w:left w:val="single" w:color="000000" w:sz="4" w:space="0"/>
              <w:bottom w:val="nil"/>
              <w:right w:val="single" w:color="000000" w:sz="4" w:space="0"/>
            </w:tcBorders>
            <w:shd w:val="clear" w:color="auto" w:fill="BEBEBE" w:themeFill="background1" w:themeFillShade="BF"/>
            <w:vAlign w:val="center"/>
          </w:tcPr>
          <w:p>
            <w:pPr>
              <w:pStyle w:val="14"/>
              <w:bidi w:val="0"/>
              <w:ind w:left="0" w:leftChars="0" w:right="0" w:rightChars="0" w:firstLine="0" w:firstLineChars="0"/>
              <w:jc w:val="center"/>
              <w:rPr>
                <w:color w:val="auto"/>
                <w:highlight w:val="none"/>
              </w:rPr>
            </w:pPr>
            <w:r>
              <w:rPr>
                <w:color w:val="auto"/>
                <w:highlight w:val="none"/>
                <w:lang w:val="en-US" w:eastAsia="zh-CN"/>
              </w:rPr>
              <w:t>二级指标</w:t>
            </w:r>
          </w:p>
        </w:tc>
        <w:tc>
          <w:tcPr>
            <w:tcW w:w="3100" w:type="dxa"/>
            <w:tcBorders>
              <w:top w:val="single" w:color="000000" w:sz="4" w:space="0"/>
              <w:left w:val="single" w:color="000000" w:sz="4" w:space="0"/>
              <w:bottom w:val="nil"/>
              <w:right w:val="single" w:color="000000" w:sz="4" w:space="0"/>
            </w:tcBorders>
            <w:shd w:val="clear" w:color="auto" w:fill="BEBEBE" w:themeFill="background1" w:themeFillShade="BF"/>
            <w:vAlign w:val="center"/>
          </w:tcPr>
          <w:p>
            <w:pPr>
              <w:pStyle w:val="14"/>
              <w:bidi w:val="0"/>
              <w:ind w:left="0" w:leftChars="0" w:right="0" w:rightChars="0" w:firstLine="0" w:firstLineChars="0"/>
              <w:jc w:val="center"/>
              <w:rPr>
                <w:color w:val="auto"/>
                <w:highlight w:val="none"/>
              </w:rPr>
            </w:pPr>
            <w:r>
              <w:rPr>
                <w:color w:val="auto"/>
                <w:highlight w:val="none"/>
                <w:lang w:val="en-US" w:eastAsia="zh-CN"/>
              </w:rPr>
              <w:t>三级指标</w:t>
            </w:r>
          </w:p>
        </w:tc>
        <w:tc>
          <w:tcPr>
            <w:tcW w:w="1986" w:type="dxa"/>
            <w:tcBorders>
              <w:top w:val="single" w:color="000000" w:sz="4" w:space="0"/>
              <w:left w:val="single" w:color="000000" w:sz="4" w:space="0"/>
              <w:bottom w:val="nil"/>
              <w:right w:val="single" w:color="000000" w:sz="4" w:space="0"/>
            </w:tcBorders>
            <w:shd w:val="clear" w:color="auto" w:fill="BEBEBE" w:themeFill="background1" w:themeFillShade="BF"/>
            <w:vAlign w:val="center"/>
          </w:tcPr>
          <w:p>
            <w:pPr>
              <w:pStyle w:val="14"/>
              <w:bidi w:val="0"/>
              <w:ind w:left="0" w:leftChars="0" w:right="0" w:rightChars="0" w:firstLine="0" w:firstLineChars="0"/>
              <w:jc w:val="center"/>
              <w:rPr>
                <w:color w:val="auto"/>
                <w:highlight w:val="none"/>
              </w:rPr>
            </w:pPr>
            <w:r>
              <w:rPr>
                <w:color w:val="auto"/>
                <w:highlight w:val="none"/>
                <w:lang w:val="en-US" w:eastAsia="zh-CN"/>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ind w:left="0" w:leftChars="0" w:right="0" w:rightChars="0" w:firstLine="0" w:firstLineChars="0"/>
              <w:jc w:val="center"/>
              <w:rPr>
                <w:rFonts w:hint="default" w:eastAsia="仿宋"/>
                <w:color w:val="auto"/>
                <w:highlight w:val="none"/>
                <w:lang w:val="en-US" w:eastAsia="zh-CN"/>
              </w:rPr>
            </w:pPr>
            <w:r>
              <w:rPr>
                <w:rFonts w:hint="eastAsia"/>
                <w:color w:val="auto"/>
                <w:highlight w:val="none"/>
                <w:lang w:val="en-US" w:eastAsia="zh-CN"/>
              </w:rPr>
              <w:t>产出指标</w:t>
            </w:r>
          </w:p>
        </w:tc>
        <w:tc>
          <w:tcPr>
            <w:tcW w:w="2102"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14"/>
              <w:bidi w:val="0"/>
              <w:ind w:left="0" w:leftChars="0" w:right="0" w:rightChars="0" w:firstLine="0" w:firstLineChars="0"/>
              <w:jc w:val="center"/>
              <w:rPr>
                <w:color w:val="auto"/>
                <w:highlight w:val="none"/>
              </w:rPr>
            </w:pPr>
            <w:r>
              <w:rPr>
                <w:color w:val="auto"/>
                <w:highlight w:val="none"/>
                <w:lang w:val="en-US" w:eastAsia="zh-CN"/>
              </w:rPr>
              <w:t>数量指标</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ind w:left="0" w:leftChars="0" w:right="0" w:rightChars="0" w:firstLine="0" w:firstLineChars="0"/>
              <w:jc w:val="center"/>
              <w:rPr>
                <w:rFonts w:hint="default"/>
                <w:color w:val="auto"/>
                <w:highlight w:val="none"/>
                <w:lang w:val="en-US"/>
              </w:rPr>
            </w:pPr>
            <w:r>
              <w:rPr>
                <w:rFonts w:hint="eastAsia"/>
                <w:color w:val="auto"/>
                <w:highlight w:val="none"/>
                <w:lang w:val="en-US" w:eastAsia="zh-CN"/>
              </w:rPr>
              <w:t>项目建设完成率</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ind w:left="0" w:leftChars="0" w:right="0" w:rightChars="0" w:firstLine="0" w:firstLineChars="0"/>
              <w:jc w:val="center"/>
              <w:rPr>
                <w:rFonts w:hint="default" w:eastAsia="仿宋"/>
                <w:color w:val="auto"/>
                <w:highlight w:val="none"/>
                <w:lang w:val="en-US" w:eastAsia="zh-CN"/>
              </w:rPr>
            </w:pPr>
            <w:r>
              <w:rPr>
                <w:rFonts w:hint="eastAsia"/>
                <w:color w:val="auto"/>
                <w:highlight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72" w:type="dxa"/>
            <w:vMerge w:val="continue"/>
            <w:tcBorders>
              <w:left w:val="single" w:color="000000" w:sz="4" w:space="0"/>
              <w:right w:val="single" w:color="000000" w:sz="4" w:space="0"/>
            </w:tcBorders>
            <w:shd w:val="clear" w:color="auto" w:fill="auto"/>
            <w:vAlign w:val="center"/>
          </w:tcPr>
          <w:p>
            <w:pPr>
              <w:pStyle w:val="14"/>
              <w:bidi w:val="0"/>
              <w:ind w:left="0" w:leftChars="0" w:right="0" w:rightChars="0" w:firstLine="0" w:firstLineChars="0"/>
              <w:jc w:val="center"/>
              <w:rPr>
                <w:color w:val="auto"/>
                <w:highlight w:val="none"/>
                <w:lang w:val="en-US" w:eastAsia="zh-CN"/>
              </w:rPr>
            </w:pPr>
          </w:p>
        </w:tc>
        <w:tc>
          <w:tcPr>
            <w:tcW w:w="2102"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14"/>
              <w:bidi w:val="0"/>
              <w:ind w:left="0" w:leftChars="0" w:right="0" w:rightChars="0" w:firstLine="0" w:firstLineChars="0"/>
              <w:jc w:val="center"/>
              <w:rPr>
                <w:rFonts w:hint="default"/>
                <w:color w:val="auto"/>
                <w:highlight w:val="none"/>
                <w:lang w:val="en-US" w:eastAsia="zh-CN"/>
              </w:rPr>
            </w:pPr>
            <w:r>
              <w:rPr>
                <w:rFonts w:hint="eastAsia"/>
                <w:color w:val="auto"/>
                <w:highlight w:val="none"/>
                <w:lang w:val="en-US" w:eastAsia="zh-CN"/>
              </w:rPr>
              <w:t>质量指标</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ind w:left="0" w:leftChars="0" w:right="0" w:rightChars="0" w:firstLine="0" w:firstLineChars="0"/>
              <w:jc w:val="center"/>
              <w:rPr>
                <w:color w:val="auto"/>
                <w:highlight w:val="none"/>
                <w:lang w:val="en-US" w:eastAsia="zh-CN"/>
              </w:rPr>
            </w:pPr>
            <w:r>
              <w:rPr>
                <w:rFonts w:hint="eastAsia"/>
                <w:color w:val="auto"/>
                <w:highlight w:val="none"/>
                <w:lang w:val="en-US" w:eastAsia="zh-CN"/>
              </w:rPr>
              <w:t>工程质量合格率</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ind w:right="0" w:rightChars="0" w:firstLine="720" w:firstLineChars="300"/>
              <w:jc w:val="both"/>
              <w:rPr>
                <w:rFonts w:hint="default"/>
                <w:color w:val="auto"/>
                <w:highlight w:val="none"/>
                <w:lang w:val="en-US" w:eastAsia="zh-CN"/>
              </w:rPr>
            </w:pPr>
            <w:r>
              <w:rPr>
                <w:rFonts w:hint="eastAsia"/>
                <w:color w:val="auto"/>
                <w:highlight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72" w:type="dxa"/>
            <w:vMerge w:val="continue"/>
            <w:tcBorders>
              <w:left w:val="single" w:color="000000" w:sz="4" w:space="0"/>
              <w:right w:val="single" w:color="000000" w:sz="4" w:space="0"/>
            </w:tcBorders>
            <w:shd w:val="clear" w:color="auto" w:fill="auto"/>
            <w:vAlign w:val="center"/>
          </w:tcPr>
          <w:p>
            <w:pPr>
              <w:pStyle w:val="14"/>
              <w:bidi w:val="0"/>
              <w:ind w:left="0" w:leftChars="0" w:right="0" w:rightChars="0" w:firstLine="0" w:firstLineChars="0"/>
              <w:jc w:val="center"/>
              <w:rPr>
                <w:color w:val="auto"/>
                <w:highlight w:val="none"/>
                <w:lang w:val="en-US" w:eastAsia="zh-CN"/>
              </w:rPr>
            </w:pPr>
          </w:p>
        </w:tc>
        <w:tc>
          <w:tcPr>
            <w:tcW w:w="2102" w:type="dxa"/>
            <w:tcBorders>
              <w:top w:val="single" w:color="auto" w:sz="4" w:space="0"/>
              <w:left w:val="single" w:color="000000" w:sz="4" w:space="0"/>
              <w:right w:val="single" w:color="000000" w:sz="4" w:space="0"/>
            </w:tcBorders>
            <w:shd w:val="clear" w:color="auto" w:fill="auto"/>
            <w:vAlign w:val="center"/>
          </w:tcPr>
          <w:p>
            <w:pPr>
              <w:pStyle w:val="14"/>
              <w:bidi w:val="0"/>
              <w:ind w:left="0" w:leftChars="0" w:right="0" w:rightChars="0" w:firstLine="0" w:firstLineChars="0"/>
              <w:jc w:val="center"/>
              <w:rPr>
                <w:rFonts w:hint="default"/>
                <w:color w:val="auto"/>
                <w:highlight w:val="none"/>
                <w:lang w:val="en-US" w:eastAsia="zh-CN"/>
              </w:rPr>
            </w:pPr>
            <w:r>
              <w:rPr>
                <w:rFonts w:hint="eastAsia"/>
                <w:color w:val="auto"/>
                <w:highlight w:val="none"/>
                <w:lang w:val="en-US" w:eastAsia="zh-CN"/>
              </w:rPr>
              <w:t>产出时效</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ind w:left="0" w:leftChars="0" w:right="0" w:rightChars="0" w:firstLine="0" w:firstLineChars="0"/>
              <w:jc w:val="center"/>
              <w:rPr>
                <w:rFonts w:hint="default"/>
                <w:color w:val="auto"/>
                <w:highlight w:val="none"/>
                <w:lang w:val="en-US" w:eastAsia="zh-CN"/>
              </w:rPr>
            </w:pPr>
            <w:r>
              <w:rPr>
                <w:rFonts w:hint="eastAsia"/>
                <w:color w:val="auto"/>
                <w:highlight w:val="none"/>
                <w:lang w:val="en-US" w:eastAsia="zh-CN"/>
              </w:rPr>
              <w:t>建设完成及时率</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ind w:left="0" w:leftChars="0" w:right="0" w:rightChars="0" w:firstLine="0" w:firstLineChars="0"/>
              <w:jc w:val="center"/>
              <w:rPr>
                <w:rFonts w:hint="default"/>
                <w:color w:val="auto"/>
                <w:highlight w:val="none"/>
                <w:lang w:val="en-US" w:eastAsia="zh-CN"/>
              </w:rPr>
            </w:pPr>
            <w:bookmarkStart w:id="88" w:name="OLE_LINK61"/>
            <w:r>
              <w:rPr>
                <w:rFonts w:hint="eastAsia"/>
                <w:color w:val="auto"/>
                <w:highlight w:val="none"/>
                <w:lang w:val="en-US" w:eastAsia="zh-CN"/>
              </w:rPr>
              <w:t>100%</w:t>
            </w:r>
            <w:bookmarkEnd w:id="88"/>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ind w:left="0" w:leftChars="0" w:right="0" w:rightChars="0" w:firstLine="0" w:firstLineChars="0"/>
              <w:jc w:val="center"/>
              <w:rPr>
                <w:rFonts w:hint="eastAsia"/>
                <w:color w:val="auto"/>
                <w:highlight w:val="none"/>
              </w:rPr>
            </w:pPr>
          </w:p>
        </w:tc>
        <w:tc>
          <w:tcPr>
            <w:tcW w:w="2102" w:type="dxa"/>
            <w:tcBorders>
              <w:top w:val="single" w:color="000000" w:sz="4" w:space="0"/>
              <w:left w:val="single" w:color="000000" w:sz="4" w:space="0"/>
              <w:right w:val="single" w:color="000000" w:sz="4" w:space="0"/>
            </w:tcBorders>
            <w:shd w:val="clear" w:color="auto" w:fill="auto"/>
            <w:vAlign w:val="center"/>
          </w:tcPr>
          <w:p>
            <w:pPr>
              <w:pStyle w:val="14"/>
              <w:bidi w:val="0"/>
              <w:ind w:left="0" w:leftChars="0" w:right="0" w:rightChars="0" w:firstLine="0" w:firstLineChars="0"/>
              <w:jc w:val="center"/>
              <w:rPr>
                <w:rFonts w:hint="default" w:eastAsia="仿宋"/>
                <w:color w:val="auto"/>
                <w:highlight w:val="none"/>
                <w:lang w:val="en-US" w:eastAsia="zh-CN"/>
              </w:rPr>
            </w:pPr>
            <w:r>
              <w:rPr>
                <w:rFonts w:hint="eastAsia"/>
                <w:color w:val="auto"/>
                <w:highlight w:val="none"/>
                <w:lang w:val="en-US" w:eastAsia="zh-CN"/>
              </w:rPr>
              <w:t>产出成本</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ind w:left="0" w:leftChars="0" w:right="0" w:rightChars="0" w:firstLine="0" w:firstLineChars="0"/>
              <w:jc w:val="center"/>
              <w:rPr>
                <w:rFonts w:hint="default"/>
                <w:color w:val="auto"/>
                <w:highlight w:val="none"/>
                <w:lang w:val="en-US"/>
              </w:rPr>
            </w:pPr>
            <w:r>
              <w:rPr>
                <w:rFonts w:hint="eastAsia"/>
                <w:color w:val="auto"/>
                <w:highlight w:val="none"/>
                <w:lang w:val="en-US" w:eastAsia="zh-CN"/>
              </w:rPr>
              <w:t>成本控制率</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ind w:left="0" w:leftChars="0" w:right="0" w:rightChars="0" w:firstLine="0" w:firstLineChars="0"/>
              <w:jc w:val="center"/>
              <w:rPr>
                <w:rFonts w:hint="eastAsia" w:eastAsia="仿宋"/>
                <w:color w:val="auto"/>
                <w:highlight w:val="none"/>
                <w:lang w:val="en-US" w:eastAsia="zh-CN"/>
              </w:rPr>
            </w:pPr>
            <w:r>
              <w:rPr>
                <w:rFonts w:hint="eastAsia"/>
                <w:color w:val="auto"/>
                <w:highlight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72" w:type="dxa"/>
            <w:vMerge w:val="restart"/>
            <w:tcBorders>
              <w:top w:val="single" w:color="000000" w:sz="4" w:space="0"/>
              <w:left w:val="single" w:color="000000" w:sz="4" w:space="0"/>
              <w:right w:val="single" w:color="000000" w:sz="4" w:space="0"/>
            </w:tcBorders>
            <w:shd w:val="clear" w:color="auto" w:fill="auto"/>
            <w:vAlign w:val="center"/>
          </w:tcPr>
          <w:p>
            <w:pPr>
              <w:pStyle w:val="14"/>
              <w:bidi w:val="0"/>
              <w:ind w:left="0" w:leftChars="0" w:right="0" w:rightChars="0" w:firstLine="0" w:firstLineChars="0"/>
              <w:jc w:val="center"/>
              <w:rPr>
                <w:rFonts w:hint="default" w:eastAsia="仿宋"/>
                <w:color w:val="auto"/>
                <w:highlight w:val="none"/>
                <w:lang w:val="en-US" w:eastAsia="zh-CN"/>
              </w:rPr>
            </w:pPr>
            <w:r>
              <w:rPr>
                <w:rFonts w:hint="eastAsia"/>
                <w:color w:val="auto"/>
                <w:highlight w:val="none"/>
                <w:lang w:val="en-US" w:eastAsia="zh-CN"/>
              </w:rPr>
              <w:t>效益指标</w:t>
            </w:r>
          </w:p>
        </w:tc>
        <w:tc>
          <w:tcPr>
            <w:tcW w:w="2102"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14"/>
              <w:bidi w:val="0"/>
              <w:ind w:left="0" w:leftChars="0" w:right="0" w:rightChars="0" w:firstLine="0" w:firstLineChars="0"/>
              <w:jc w:val="center"/>
              <w:rPr>
                <w:rFonts w:hint="default" w:eastAsia="仿宋"/>
                <w:color w:val="auto"/>
                <w:highlight w:val="none"/>
                <w:lang w:val="en-US" w:eastAsia="zh-CN"/>
              </w:rPr>
            </w:pPr>
            <w:r>
              <w:rPr>
                <w:rFonts w:hint="eastAsia"/>
                <w:color w:val="auto"/>
                <w:highlight w:val="none"/>
                <w:lang w:val="en-US" w:eastAsia="zh-CN"/>
              </w:rPr>
              <w:t>经济效益</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ind w:left="0" w:leftChars="0" w:right="0" w:rightChars="0" w:firstLine="0" w:firstLineChars="0"/>
              <w:jc w:val="center"/>
              <w:rPr>
                <w:rFonts w:hint="default"/>
                <w:color w:val="auto"/>
                <w:highlight w:val="none"/>
                <w:lang w:val="en-US"/>
              </w:rPr>
            </w:pPr>
            <w:r>
              <w:rPr>
                <w:rFonts w:hint="eastAsia"/>
                <w:color w:val="auto"/>
                <w:highlight w:val="none"/>
                <w:lang w:val="en-US" w:eastAsia="zh-CN"/>
              </w:rPr>
              <w:t>企业节水成本下降率</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ind w:left="0" w:leftChars="0" w:right="0" w:rightChars="0" w:firstLine="0" w:firstLineChars="0"/>
              <w:jc w:val="center"/>
              <w:rPr>
                <w:rFonts w:hint="default" w:eastAsia="仿宋"/>
                <w:color w:val="auto"/>
                <w:highlight w:val="none"/>
                <w:lang w:val="en-US" w:eastAsia="zh-CN"/>
              </w:rPr>
            </w:pPr>
            <w:r>
              <w:rPr>
                <w:color w:val="auto"/>
                <w:highlight w:val="none"/>
                <w:lang w:val="en-US" w:eastAsia="zh-CN"/>
              </w:rPr>
              <w:t>≥</w:t>
            </w:r>
            <w:r>
              <w:rPr>
                <w:rFonts w:hint="eastAsia"/>
                <w:color w:val="auto"/>
                <w:highlight w:val="no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72" w:type="dxa"/>
            <w:vMerge w:val="continue"/>
            <w:tcBorders>
              <w:left w:val="single" w:color="000000" w:sz="4" w:space="0"/>
              <w:bottom w:val="single" w:color="auto" w:sz="4" w:space="0"/>
              <w:right w:val="single" w:color="000000" w:sz="4" w:space="0"/>
            </w:tcBorders>
            <w:shd w:val="clear" w:color="auto" w:fill="auto"/>
            <w:vAlign w:val="center"/>
          </w:tcPr>
          <w:p>
            <w:pPr>
              <w:pStyle w:val="14"/>
              <w:bidi w:val="0"/>
              <w:ind w:left="0" w:leftChars="0" w:right="0" w:rightChars="0" w:firstLine="0" w:firstLineChars="0"/>
              <w:jc w:val="center"/>
              <w:rPr>
                <w:color w:val="auto"/>
                <w:highlight w:val="none"/>
              </w:rPr>
            </w:pPr>
          </w:p>
        </w:tc>
        <w:tc>
          <w:tcPr>
            <w:tcW w:w="2102"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14"/>
              <w:bidi w:val="0"/>
              <w:ind w:left="0" w:leftChars="0" w:right="0" w:rightChars="0" w:firstLine="0" w:firstLineChars="0"/>
              <w:jc w:val="center"/>
              <w:rPr>
                <w:rFonts w:hint="default" w:eastAsia="仿宋"/>
                <w:color w:val="auto"/>
                <w:highlight w:val="none"/>
                <w:lang w:val="en-US" w:eastAsia="zh-CN"/>
              </w:rPr>
            </w:pPr>
            <w:r>
              <w:rPr>
                <w:rFonts w:hint="eastAsia"/>
                <w:color w:val="auto"/>
                <w:highlight w:val="none"/>
                <w:lang w:val="en-US" w:eastAsia="zh-CN"/>
              </w:rPr>
              <w:t>社会效益</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ind w:left="0" w:leftChars="0" w:right="0" w:rightChars="0" w:firstLine="0" w:firstLineChars="0"/>
              <w:jc w:val="center"/>
              <w:rPr>
                <w:rFonts w:hint="eastAsia" w:eastAsia="仿宋"/>
                <w:color w:val="auto"/>
                <w:highlight w:val="none"/>
                <w:lang w:val="en-US" w:eastAsia="zh-CN"/>
              </w:rPr>
            </w:pPr>
            <w:r>
              <w:rPr>
                <w:rFonts w:hint="eastAsia"/>
                <w:color w:val="auto"/>
                <w:highlight w:val="none"/>
              </w:rPr>
              <w:t>公众</w:t>
            </w:r>
            <w:r>
              <w:rPr>
                <w:rFonts w:hint="eastAsia"/>
                <w:color w:val="auto"/>
                <w:highlight w:val="none"/>
                <w:lang w:val="en-US" w:eastAsia="zh-CN"/>
              </w:rPr>
              <w:t>知晓率</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ind w:left="0" w:leftChars="0" w:right="0" w:rightChars="0" w:firstLine="0" w:firstLineChars="0"/>
              <w:jc w:val="center"/>
              <w:rPr>
                <w:rFonts w:hint="default"/>
                <w:color w:val="auto"/>
                <w:highlight w:val="none"/>
                <w:lang w:val="en-US"/>
              </w:rPr>
            </w:pPr>
            <w:r>
              <w:rPr>
                <w:color w:val="auto"/>
                <w:highlight w:val="none"/>
                <w:lang w:val="en-US" w:eastAsia="zh-CN"/>
              </w:rPr>
              <w:t>≥</w:t>
            </w:r>
            <w:r>
              <w:rPr>
                <w:rFonts w:hint="eastAsia"/>
                <w:color w:val="auto"/>
                <w:highlight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pStyle w:val="14"/>
              <w:bidi w:val="0"/>
              <w:ind w:left="0" w:leftChars="0" w:right="0" w:rightChars="0" w:firstLine="0" w:firstLineChars="0"/>
              <w:jc w:val="center"/>
              <w:rPr>
                <w:color w:val="auto"/>
                <w:highlight w:val="none"/>
              </w:rPr>
            </w:pPr>
            <w:bookmarkStart w:id="89" w:name="_Toc22421"/>
          </w:p>
        </w:tc>
        <w:tc>
          <w:tcPr>
            <w:tcW w:w="2102"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14"/>
              <w:bidi w:val="0"/>
              <w:ind w:left="0" w:leftChars="0" w:right="0" w:rightChars="0" w:firstLine="0" w:firstLineChars="0"/>
              <w:jc w:val="center"/>
              <w:rPr>
                <w:rFonts w:hint="default" w:eastAsia="仿宋"/>
                <w:color w:val="auto"/>
                <w:highlight w:val="none"/>
                <w:lang w:val="en-US" w:eastAsia="zh-CN"/>
              </w:rPr>
            </w:pPr>
            <w:r>
              <w:rPr>
                <w:rFonts w:hint="eastAsia"/>
                <w:color w:val="auto"/>
                <w:highlight w:val="none"/>
                <w:lang w:val="en-US" w:eastAsia="zh-CN"/>
              </w:rPr>
              <w:t>生态效益</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ind w:left="0" w:leftChars="0" w:right="0" w:rightChars="0" w:firstLine="0" w:firstLineChars="0"/>
              <w:jc w:val="center"/>
              <w:rPr>
                <w:rFonts w:hint="default"/>
                <w:color w:val="auto"/>
                <w:highlight w:val="none"/>
                <w:lang w:val="en-US" w:eastAsia="zh-CN"/>
              </w:rPr>
            </w:pPr>
            <w:r>
              <w:rPr>
                <w:rFonts w:hint="eastAsia"/>
                <w:color w:val="auto"/>
                <w:highlight w:val="none"/>
                <w:lang w:val="en-US" w:eastAsia="zh-CN"/>
              </w:rPr>
              <w:t>有效保护水资源</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ind w:left="0" w:leftChars="0" w:right="0" w:rightChars="0" w:firstLine="0" w:firstLineChars="0"/>
              <w:jc w:val="center"/>
              <w:rPr>
                <w:rFonts w:hint="default"/>
                <w:color w:val="auto"/>
                <w:highlight w:val="none"/>
                <w:lang w:val="en-US" w:eastAsia="zh-CN"/>
              </w:rPr>
            </w:pPr>
            <w:r>
              <w:rPr>
                <w:rFonts w:hint="eastAsia"/>
                <w:color w:val="auto"/>
                <w:highlight w:val="none"/>
                <w:lang w:val="en-US" w:eastAsia="zh-CN"/>
              </w:rPr>
              <w:t>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pStyle w:val="14"/>
              <w:bidi w:val="0"/>
              <w:ind w:left="0" w:leftChars="0" w:right="0" w:rightChars="0" w:firstLine="0" w:firstLineChars="0"/>
              <w:jc w:val="center"/>
              <w:rPr>
                <w:color w:val="auto"/>
                <w:highlight w:val="none"/>
              </w:rPr>
            </w:pPr>
          </w:p>
        </w:tc>
        <w:tc>
          <w:tcPr>
            <w:tcW w:w="2102"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14"/>
              <w:bidi w:val="0"/>
              <w:ind w:left="0" w:leftChars="0" w:right="0" w:rightChars="0" w:firstLine="0" w:firstLineChars="0"/>
              <w:jc w:val="center"/>
              <w:rPr>
                <w:rFonts w:hint="default" w:eastAsia="仿宋"/>
                <w:color w:val="auto"/>
                <w:highlight w:val="none"/>
                <w:lang w:val="en-US" w:eastAsia="zh-CN"/>
              </w:rPr>
            </w:pPr>
            <w:r>
              <w:rPr>
                <w:rFonts w:hint="eastAsia"/>
                <w:color w:val="auto"/>
                <w:highlight w:val="none"/>
                <w:lang w:val="en-US" w:eastAsia="zh-CN"/>
              </w:rPr>
              <w:t>可持续性影响</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ind w:left="0" w:leftChars="0" w:right="0" w:rightChars="0" w:firstLine="0" w:firstLineChars="0"/>
              <w:jc w:val="center"/>
              <w:rPr>
                <w:color w:val="auto"/>
                <w:highlight w:val="none"/>
                <w:lang w:val="en-US" w:eastAsia="zh-CN"/>
              </w:rPr>
            </w:pPr>
            <w:r>
              <w:rPr>
                <w:rFonts w:hint="eastAsia"/>
                <w:color w:val="auto"/>
                <w:highlight w:val="none"/>
                <w:lang w:val="en-US" w:eastAsia="zh-CN"/>
              </w:rPr>
              <w:t>管网通畅率</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ind w:left="0" w:leftChars="0" w:right="0" w:rightChars="0" w:firstLine="0" w:firstLineChars="0"/>
              <w:jc w:val="center"/>
              <w:rPr>
                <w:rFonts w:hint="default"/>
                <w:color w:val="auto"/>
                <w:highlight w:val="none"/>
                <w:lang w:val="en-US" w:eastAsia="zh-CN"/>
              </w:rPr>
            </w:pPr>
            <w:r>
              <w:rPr>
                <w:color w:val="auto"/>
                <w:highlight w:val="none"/>
                <w:lang w:val="en-US" w:eastAsia="zh-CN"/>
              </w:rPr>
              <w:t>≥</w:t>
            </w:r>
            <w:r>
              <w:rPr>
                <w:rFonts w:hint="eastAsia"/>
                <w:color w:val="auto"/>
                <w:highlight w:val="none"/>
                <w:lang w:val="en-US" w:eastAsia="zh-CN"/>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pStyle w:val="14"/>
              <w:bidi w:val="0"/>
              <w:ind w:left="0" w:leftChars="0" w:right="0" w:rightChars="0" w:firstLine="0" w:firstLineChars="0"/>
              <w:jc w:val="center"/>
              <w:rPr>
                <w:color w:val="auto"/>
                <w:highlight w:val="none"/>
              </w:rPr>
            </w:pPr>
          </w:p>
        </w:tc>
        <w:tc>
          <w:tcPr>
            <w:tcW w:w="2102"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14"/>
              <w:bidi w:val="0"/>
              <w:ind w:left="0" w:leftChars="0" w:right="0" w:rightChars="0" w:firstLine="0" w:firstLineChars="0"/>
              <w:jc w:val="center"/>
              <w:rPr>
                <w:rFonts w:hint="eastAsia" w:eastAsia="仿宋"/>
                <w:color w:val="auto"/>
                <w:highlight w:val="none"/>
                <w:lang w:val="en-US" w:eastAsia="zh-CN"/>
              </w:rPr>
            </w:pPr>
            <w:r>
              <w:rPr>
                <w:rFonts w:hint="eastAsia"/>
                <w:color w:val="auto"/>
                <w:highlight w:val="none"/>
                <w:lang w:val="en-US" w:eastAsia="zh-CN"/>
              </w:rPr>
              <w:t>服务对象满意度</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ind w:left="0" w:leftChars="0" w:right="0" w:rightChars="0" w:firstLine="0" w:firstLineChars="0"/>
              <w:jc w:val="center"/>
              <w:rPr>
                <w:rFonts w:hint="default"/>
                <w:color w:val="auto"/>
                <w:highlight w:val="none"/>
                <w:lang w:val="en-US" w:eastAsia="zh-CN"/>
              </w:rPr>
            </w:pPr>
            <w:r>
              <w:rPr>
                <w:rFonts w:hint="eastAsia"/>
                <w:color w:val="auto"/>
                <w:highlight w:val="none"/>
                <w:lang w:val="en-US" w:eastAsia="zh-CN"/>
              </w:rPr>
              <w:t>满意度</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ind w:left="0" w:leftChars="0" w:right="0" w:rightChars="0" w:firstLine="0" w:firstLineChars="0"/>
              <w:jc w:val="center"/>
              <w:rPr>
                <w:color w:val="auto"/>
                <w:highlight w:val="none"/>
                <w:lang w:val="en-US" w:eastAsia="zh-CN"/>
              </w:rPr>
            </w:pPr>
            <w:r>
              <w:rPr>
                <w:color w:val="auto"/>
                <w:highlight w:val="none"/>
                <w:lang w:val="en-US" w:eastAsia="zh-CN"/>
              </w:rPr>
              <w:t>≥</w:t>
            </w:r>
            <w:r>
              <w:rPr>
                <w:rFonts w:hint="eastAsia"/>
                <w:color w:val="auto"/>
                <w:highlight w:val="none"/>
                <w:lang w:val="en-US" w:eastAsia="zh-CN"/>
              </w:rPr>
              <w:t>85%</w:t>
            </w:r>
          </w:p>
        </w:tc>
      </w:tr>
      <w:bookmarkEnd w:id="78"/>
    </w:tbl>
    <w:p>
      <w:pPr>
        <w:pStyle w:val="2"/>
        <w:bidi w:val="0"/>
        <w:rPr>
          <w:rFonts w:hint="eastAsia"/>
          <w:color w:val="auto"/>
          <w:highlight w:val="none"/>
        </w:rPr>
      </w:pPr>
      <w:bookmarkStart w:id="90" w:name="_Toc18599"/>
      <w:bookmarkStart w:id="91" w:name="_Toc19497"/>
      <w:r>
        <w:rPr>
          <w:rFonts w:hint="eastAsia"/>
          <w:color w:val="auto"/>
          <w:highlight w:val="none"/>
        </w:rPr>
        <w:t>二、综合绩效评价结论</w:t>
      </w:r>
      <w:bookmarkEnd w:id="80"/>
      <w:bookmarkEnd w:id="81"/>
      <w:bookmarkEnd w:id="82"/>
      <w:bookmarkEnd w:id="83"/>
      <w:bookmarkEnd w:id="84"/>
      <w:bookmarkEnd w:id="85"/>
      <w:bookmarkEnd w:id="86"/>
      <w:bookmarkEnd w:id="87"/>
      <w:bookmarkEnd w:id="89"/>
      <w:bookmarkEnd w:id="90"/>
      <w:bookmarkEnd w:id="91"/>
    </w:p>
    <w:p>
      <w:pPr>
        <w:keepNext w:val="0"/>
        <w:keepLines w:val="0"/>
        <w:pageBreakBefore w:val="0"/>
        <w:widowControl w:val="0"/>
        <w:kinsoku/>
        <w:wordWrap/>
        <w:overflowPunct/>
        <w:topLinePunct w:val="0"/>
        <w:autoSpaceDE/>
        <w:autoSpaceDN/>
        <w:bidi w:val="0"/>
        <w:adjustRightInd w:val="0"/>
        <w:snapToGrid w:val="0"/>
        <w:textAlignment w:val="auto"/>
        <w:rPr>
          <w:color w:val="auto"/>
          <w:highlight w:val="none"/>
          <w:lang w:val="zh-CN"/>
        </w:rPr>
      </w:pPr>
      <w:r>
        <w:rPr>
          <w:rFonts w:hint="eastAsia" w:ascii="Times New Roman" w:hAnsi="Times New Roman" w:cs="Times New Roman"/>
          <w:color w:val="auto"/>
          <w:highlight w:val="none"/>
          <w:lang w:val="zh-CN"/>
        </w:rPr>
        <w:t>依据《财政部关于印发〈项目支出绩效评价管理办法〉的通知》（财预〔2020〕10号）</w:t>
      </w:r>
      <w:r>
        <w:rPr>
          <w:rFonts w:hint="eastAsia"/>
          <w:color w:val="auto"/>
          <w:highlight w:val="none"/>
          <w:lang w:val="zh-CN"/>
        </w:rPr>
        <w:t>《河南省省级预算项目支出绩效评价管理办法》（豫财效〔2020〕10号）</w:t>
      </w:r>
      <w:r>
        <w:rPr>
          <w:rFonts w:hint="eastAsia"/>
          <w:color w:val="auto"/>
          <w:highlight w:val="none"/>
          <w:lang w:val="en-US" w:eastAsia="zh-CN"/>
        </w:rPr>
        <w:t>规定</w:t>
      </w:r>
      <w:r>
        <w:rPr>
          <w:rFonts w:hint="eastAsia"/>
          <w:color w:val="auto"/>
          <w:highlight w:val="none"/>
          <w:lang w:val="zh-CN"/>
        </w:rPr>
        <w:t>，评价组对照绩效指标评价体系，从决策、</w:t>
      </w:r>
      <w:r>
        <w:rPr>
          <w:rFonts w:hint="eastAsia"/>
          <w:color w:val="auto"/>
          <w:highlight w:val="none"/>
          <w:lang w:val="en-US" w:eastAsia="zh-CN"/>
        </w:rPr>
        <w:t>过程</w:t>
      </w:r>
      <w:r>
        <w:rPr>
          <w:rFonts w:hint="eastAsia"/>
          <w:color w:val="auto"/>
          <w:highlight w:val="none"/>
          <w:lang w:val="zh-CN"/>
        </w:rPr>
        <w:t>、产</w:t>
      </w:r>
      <w:r>
        <w:rPr>
          <w:rFonts w:hint="eastAsia"/>
          <w:color w:val="auto"/>
          <w:highlight w:val="none"/>
        </w:rPr>
        <w:t>出</w:t>
      </w:r>
      <w:r>
        <w:rPr>
          <w:rFonts w:hint="eastAsia"/>
          <w:color w:val="auto"/>
          <w:highlight w:val="none"/>
          <w:lang w:val="zh-CN"/>
        </w:rPr>
        <w:t>和效益四个维度，通过数据采集、实地调研和问卷访谈等方式，对本项目进行客观公正的绩效评价，总得分为</w:t>
      </w:r>
      <w:r>
        <w:rPr>
          <w:rFonts w:hint="eastAsia"/>
          <w:color w:val="auto"/>
          <w:highlight w:val="none"/>
          <w:lang w:val="en-US" w:eastAsia="zh-CN"/>
        </w:rPr>
        <w:t>81.78分</w:t>
      </w:r>
      <w:r>
        <w:rPr>
          <w:rFonts w:hint="eastAsia"/>
          <w:color w:val="auto"/>
          <w:highlight w:val="none"/>
          <w:lang w:val="zh-CN"/>
        </w:rPr>
        <w:t>，项目评价等级为“</w:t>
      </w:r>
      <w:r>
        <w:rPr>
          <w:rFonts w:hint="eastAsia"/>
          <w:color w:val="auto"/>
          <w:highlight w:val="none"/>
          <w:lang w:val="en-US" w:eastAsia="zh-CN"/>
        </w:rPr>
        <w:t>良</w:t>
      </w:r>
      <w:r>
        <w:rPr>
          <w:rFonts w:hint="eastAsia"/>
          <w:color w:val="auto"/>
          <w:highlight w:val="none"/>
          <w:lang w:val="zh-CN"/>
        </w:rPr>
        <w:t>”，</w:t>
      </w:r>
      <w:r>
        <w:rPr>
          <w:color w:val="auto"/>
          <w:highlight w:val="none"/>
          <w:lang w:val="zh-CN"/>
        </w:rPr>
        <w:t>得分情况见下表</w:t>
      </w:r>
      <w:r>
        <w:rPr>
          <w:rFonts w:hint="eastAsia"/>
          <w:color w:val="auto"/>
          <w:highlight w:val="none"/>
          <w:lang w:val="zh-CN"/>
        </w:rPr>
        <w:t>，各指标具体评分情况详见附件</w:t>
      </w:r>
      <w:r>
        <w:rPr>
          <w:rFonts w:hint="eastAsia"/>
          <w:color w:val="auto"/>
          <w:highlight w:val="none"/>
          <w:lang w:val="en-US" w:eastAsia="zh-CN"/>
        </w:rPr>
        <w:t>三</w:t>
      </w:r>
      <w:r>
        <w:rPr>
          <w:rFonts w:hint="eastAsia"/>
          <w:color w:val="auto"/>
          <w:highlight w:val="none"/>
          <w:lang w:val="zh-CN"/>
        </w:rPr>
        <w:t>。</w:t>
      </w:r>
    </w:p>
    <w:p>
      <w:pPr>
        <w:bidi w:val="0"/>
        <w:ind w:left="0" w:leftChars="0" w:right="0" w:rightChars="0" w:firstLine="0" w:firstLineChars="0"/>
        <w:jc w:val="center"/>
        <w:rPr>
          <w:rFonts w:hint="eastAsia" w:ascii="Times New Roman" w:hAnsi="Times New Roman" w:eastAsia="仿宋_GB2312" w:cs="Times New Roman"/>
          <w:b/>
          <w:bCs/>
          <w:snapToGrid w:val="0"/>
          <w:color w:val="auto"/>
          <w:kern w:val="0"/>
          <w:szCs w:val="32"/>
          <w:highlight w:val="none"/>
          <w:lang w:val="en-US" w:eastAsia="zh-CN" w:bidi="ar-SA"/>
        </w:rPr>
      </w:pPr>
      <w:r>
        <w:rPr>
          <w:b/>
          <w:bCs/>
          <w:color w:val="auto"/>
          <w:highlight w:val="none"/>
          <w:lang w:val="en-US" w:eastAsia="zh-CN"/>
        </w:rPr>
        <w:t>指标得分</w:t>
      </w:r>
      <w:r>
        <w:rPr>
          <w:rFonts w:hint="eastAsia"/>
          <w:b/>
          <w:bCs/>
          <w:color w:val="auto"/>
          <w:highlight w:val="none"/>
          <w:lang w:val="en-US" w:eastAsia="zh-CN"/>
        </w:rPr>
        <w:t>情况表</w:t>
      </w:r>
    </w:p>
    <w:tbl>
      <w:tblPr>
        <w:tblStyle w:val="11"/>
        <w:tblW w:w="8869" w:type="dxa"/>
        <w:tblInd w:w="0"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0" w:type="dxa"/>
          <w:bottom w:w="0" w:type="dxa"/>
          <w:right w:w="0" w:type="dxa"/>
        </w:tblCellMar>
      </w:tblPr>
      <w:tblGrid>
        <w:gridCol w:w="1704"/>
        <w:gridCol w:w="1352"/>
        <w:gridCol w:w="1217"/>
        <w:gridCol w:w="1653"/>
        <w:gridCol w:w="1469"/>
        <w:gridCol w:w="1474"/>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0" w:hRule="atLeast"/>
          <w:tblHeader/>
        </w:trPr>
        <w:tc>
          <w:tcPr>
            <w:tcW w:w="170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pStyle w:val="14"/>
              <w:bidi w:val="0"/>
              <w:rPr>
                <w:rFonts w:hint="default"/>
                <w:color w:val="auto"/>
                <w:highlight w:val="none"/>
                <w:lang w:val="en-US" w:eastAsia="zh-CN"/>
              </w:rPr>
            </w:pPr>
            <w:r>
              <w:rPr>
                <w:rFonts w:hint="eastAsia"/>
                <w:color w:val="auto"/>
                <w:highlight w:val="none"/>
                <w:lang w:val="en-US" w:eastAsia="zh-CN"/>
              </w:rPr>
              <w:t>一级指标</w:t>
            </w:r>
          </w:p>
        </w:tc>
        <w:tc>
          <w:tcPr>
            <w:tcW w:w="1352"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pStyle w:val="14"/>
              <w:bidi w:val="0"/>
              <w:rPr>
                <w:rFonts w:hint="default"/>
                <w:color w:val="auto"/>
                <w:highlight w:val="none"/>
                <w:lang w:val="en-US" w:eastAsia="zh-CN"/>
              </w:rPr>
            </w:pPr>
            <w:r>
              <w:rPr>
                <w:rFonts w:hint="eastAsia"/>
                <w:color w:val="auto"/>
                <w:highlight w:val="none"/>
                <w:lang w:val="en-US" w:eastAsia="zh-CN"/>
              </w:rPr>
              <w:t>决策</w:t>
            </w:r>
          </w:p>
        </w:tc>
        <w:tc>
          <w:tcPr>
            <w:tcW w:w="121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pStyle w:val="14"/>
              <w:bidi w:val="0"/>
              <w:rPr>
                <w:rFonts w:hint="eastAsia"/>
                <w:color w:val="auto"/>
                <w:highlight w:val="none"/>
                <w:lang w:val="en-US" w:eastAsia="zh-CN"/>
              </w:rPr>
            </w:pPr>
            <w:r>
              <w:rPr>
                <w:rFonts w:hint="eastAsia"/>
                <w:color w:val="auto"/>
                <w:highlight w:val="none"/>
                <w:lang w:val="en-US" w:eastAsia="zh-CN"/>
              </w:rPr>
              <w:t>过程</w:t>
            </w:r>
          </w:p>
        </w:tc>
        <w:tc>
          <w:tcPr>
            <w:tcW w:w="1653"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pStyle w:val="14"/>
              <w:bidi w:val="0"/>
              <w:rPr>
                <w:rFonts w:hint="default"/>
                <w:color w:val="auto"/>
                <w:highlight w:val="none"/>
                <w:lang w:val="en-US" w:eastAsia="zh-CN"/>
              </w:rPr>
            </w:pPr>
            <w:r>
              <w:rPr>
                <w:rFonts w:hint="eastAsia"/>
                <w:color w:val="auto"/>
                <w:highlight w:val="none"/>
                <w:lang w:val="en-US" w:eastAsia="zh-CN"/>
              </w:rPr>
              <w:t>产出</w:t>
            </w:r>
          </w:p>
        </w:tc>
        <w:tc>
          <w:tcPr>
            <w:tcW w:w="1469"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pStyle w:val="14"/>
              <w:bidi w:val="0"/>
              <w:rPr>
                <w:rFonts w:hint="default"/>
                <w:color w:val="auto"/>
                <w:highlight w:val="none"/>
                <w:lang w:val="en-US" w:eastAsia="zh-CN"/>
              </w:rPr>
            </w:pPr>
            <w:r>
              <w:rPr>
                <w:rFonts w:hint="eastAsia"/>
                <w:color w:val="auto"/>
                <w:highlight w:val="none"/>
                <w:lang w:val="en-US" w:eastAsia="zh-CN"/>
              </w:rPr>
              <w:t>效益</w:t>
            </w:r>
          </w:p>
        </w:tc>
        <w:tc>
          <w:tcPr>
            <w:tcW w:w="147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tcMar>
              <w:top w:w="15" w:type="dxa"/>
              <w:left w:w="15" w:type="dxa"/>
              <w:right w:w="15" w:type="dxa"/>
            </w:tcMar>
            <w:vAlign w:val="center"/>
          </w:tcPr>
          <w:p>
            <w:pPr>
              <w:pStyle w:val="14"/>
              <w:bidi w:val="0"/>
              <w:rPr>
                <w:rFonts w:hint="eastAsia"/>
                <w:color w:val="auto"/>
                <w:highlight w:val="none"/>
                <w:lang w:val="en-US" w:eastAsia="zh-CN"/>
              </w:rPr>
            </w:pPr>
            <w:r>
              <w:rPr>
                <w:rFonts w:hint="eastAsia"/>
                <w:color w:val="auto"/>
                <w:highlight w:val="none"/>
                <w:lang w:val="en-US" w:eastAsia="zh-CN"/>
              </w:rPr>
              <w:t>合计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14"/>
              <w:bidi w:val="0"/>
              <w:rPr>
                <w:rFonts w:hint="default"/>
                <w:color w:val="auto"/>
                <w:highlight w:val="none"/>
                <w:lang w:val="en-US" w:eastAsia="zh-CN"/>
              </w:rPr>
            </w:pPr>
            <w:r>
              <w:rPr>
                <w:rFonts w:hint="eastAsia"/>
                <w:color w:val="auto"/>
                <w:highlight w:val="none"/>
                <w:lang w:val="en-US" w:eastAsia="zh-CN"/>
              </w:rPr>
              <w:t>分值</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14"/>
              <w:bidi w:val="0"/>
              <w:rPr>
                <w:rFonts w:hint="default"/>
                <w:color w:val="auto"/>
                <w:highlight w:val="none"/>
                <w:lang w:val="en-US" w:eastAsia="zh-CN"/>
              </w:rPr>
            </w:pPr>
            <w:r>
              <w:rPr>
                <w:rFonts w:hint="eastAsia"/>
                <w:color w:val="auto"/>
                <w:highlight w:val="none"/>
                <w:lang w:val="en-US" w:eastAsia="zh-CN"/>
              </w:rPr>
              <w:t>15</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14"/>
              <w:bidi w:val="0"/>
              <w:rPr>
                <w:rFonts w:hint="default"/>
                <w:color w:val="auto"/>
                <w:highlight w:val="none"/>
                <w:lang w:val="en-US" w:eastAsia="zh-CN"/>
              </w:rPr>
            </w:pPr>
            <w:r>
              <w:rPr>
                <w:rFonts w:hint="eastAsia"/>
                <w:color w:val="auto"/>
                <w:highlight w:val="none"/>
                <w:lang w:val="en-US" w:eastAsia="zh-CN"/>
              </w:rPr>
              <w:t>25</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14"/>
              <w:bidi w:val="0"/>
              <w:rPr>
                <w:rFonts w:hint="default"/>
                <w:color w:val="auto"/>
                <w:highlight w:val="none"/>
                <w:lang w:val="en-US" w:eastAsia="zh-CN"/>
              </w:rPr>
            </w:pPr>
            <w:r>
              <w:rPr>
                <w:rFonts w:hint="eastAsia"/>
                <w:color w:val="auto"/>
                <w:highlight w:val="none"/>
                <w:lang w:val="en-US" w:eastAsia="zh-CN"/>
              </w:rPr>
              <w:t>40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14"/>
              <w:bidi w:val="0"/>
              <w:rPr>
                <w:rFonts w:hint="default"/>
                <w:color w:val="auto"/>
                <w:highlight w:val="none"/>
                <w:lang w:val="en-US" w:eastAsia="zh-CN"/>
              </w:rPr>
            </w:pPr>
            <w:r>
              <w:rPr>
                <w:rFonts w:hint="eastAsia"/>
                <w:color w:val="auto"/>
                <w:highlight w:val="none"/>
                <w:lang w:val="en-US" w:eastAsia="zh-CN"/>
              </w:rPr>
              <w:t>20</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14"/>
              <w:bidi w:val="0"/>
              <w:rPr>
                <w:rFonts w:hint="eastAsia"/>
                <w:color w:val="auto"/>
                <w:highlight w:val="none"/>
                <w:lang w:val="en-US" w:eastAsia="zh-CN"/>
              </w:rPr>
            </w:pPr>
            <w:r>
              <w:rPr>
                <w:rFonts w:hint="eastAsia"/>
                <w:color w:val="auto"/>
                <w:highlight w:val="none"/>
                <w:lang w:val="en-US" w:eastAsia="zh-CN"/>
              </w:rPr>
              <w:t>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51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14"/>
              <w:bidi w:val="0"/>
              <w:rPr>
                <w:rFonts w:hint="default"/>
                <w:color w:val="auto"/>
                <w:highlight w:val="none"/>
                <w:lang w:val="en-US" w:eastAsia="zh-CN"/>
              </w:rPr>
            </w:pPr>
            <w:r>
              <w:rPr>
                <w:rFonts w:hint="eastAsia"/>
                <w:color w:val="auto"/>
                <w:highlight w:val="none"/>
                <w:lang w:val="en-US" w:eastAsia="zh-CN"/>
              </w:rPr>
              <w:t>得分</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14"/>
              <w:bidi w:val="0"/>
              <w:rPr>
                <w:rFonts w:hint="default"/>
                <w:color w:val="auto"/>
                <w:highlight w:val="none"/>
                <w:lang w:val="en-US" w:eastAsia="zh-CN"/>
              </w:rPr>
            </w:pPr>
            <w:r>
              <w:rPr>
                <w:rFonts w:hint="eastAsia"/>
                <w:color w:val="auto"/>
                <w:highlight w:val="none"/>
                <w:lang w:val="en-US" w:eastAsia="zh-CN"/>
              </w:rPr>
              <w:t>11.40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14"/>
              <w:bidi w:val="0"/>
              <w:rPr>
                <w:rFonts w:hint="default"/>
                <w:color w:val="auto"/>
                <w:highlight w:val="none"/>
                <w:lang w:val="en-US" w:eastAsia="zh-CN"/>
              </w:rPr>
            </w:pPr>
            <w:r>
              <w:rPr>
                <w:rFonts w:hint="eastAsia"/>
                <w:color w:val="auto"/>
                <w:highlight w:val="none"/>
                <w:lang w:val="en-US" w:eastAsia="zh-CN"/>
              </w:rPr>
              <w:t>21.98</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14"/>
              <w:bidi w:val="0"/>
              <w:rPr>
                <w:rFonts w:hint="default"/>
                <w:color w:val="auto"/>
                <w:highlight w:val="none"/>
                <w:lang w:val="en-US" w:eastAsia="zh-CN"/>
              </w:rPr>
            </w:pPr>
            <w:r>
              <w:rPr>
                <w:rFonts w:hint="eastAsia"/>
                <w:color w:val="auto"/>
                <w:highlight w:val="none"/>
                <w:lang w:val="en-US" w:eastAsia="zh-CN"/>
              </w:rPr>
              <w:t>32.40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14"/>
              <w:bidi w:val="0"/>
              <w:rPr>
                <w:rFonts w:hint="default"/>
                <w:color w:val="auto"/>
                <w:highlight w:val="none"/>
                <w:lang w:val="en-US" w:eastAsia="zh-CN"/>
              </w:rPr>
            </w:pPr>
            <w:r>
              <w:rPr>
                <w:rFonts w:hint="eastAsia"/>
                <w:color w:val="auto"/>
                <w:highlight w:val="none"/>
                <w:lang w:val="en-US" w:eastAsia="zh-CN"/>
              </w:rPr>
              <w:t>16.00</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14"/>
              <w:bidi w:val="0"/>
              <w:rPr>
                <w:rFonts w:hint="default"/>
                <w:color w:val="auto"/>
                <w:highlight w:val="none"/>
                <w:lang w:val="en-US" w:eastAsia="zh-CN"/>
              </w:rPr>
            </w:pPr>
            <w:r>
              <w:rPr>
                <w:rFonts w:hint="eastAsia"/>
                <w:color w:val="auto"/>
                <w:highlight w:val="none"/>
                <w:lang w:val="en-US" w:eastAsia="zh-CN"/>
              </w:rPr>
              <w:t>81.78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14"/>
              <w:bidi w:val="0"/>
              <w:rPr>
                <w:rFonts w:hint="default"/>
                <w:color w:val="auto"/>
                <w:highlight w:val="none"/>
                <w:lang w:val="en-US" w:eastAsia="zh-CN"/>
              </w:rPr>
            </w:pPr>
            <w:r>
              <w:rPr>
                <w:rFonts w:hint="eastAsia"/>
                <w:color w:val="auto"/>
                <w:highlight w:val="none"/>
                <w:lang w:val="en-US" w:eastAsia="zh-CN"/>
              </w:rPr>
              <w:t>得分率</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14"/>
              <w:bidi w:val="0"/>
              <w:rPr>
                <w:rFonts w:hint="default"/>
                <w:color w:val="auto"/>
                <w:highlight w:val="none"/>
                <w:lang w:val="en-US" w:eastAsia="zh-CN"/>
              </w:rPr>
            </w:pPr>
            <w:r>
              <w:rPr>
                <w:rFonts w:hint="eastAsia"/>
                <w:color w:val="auto"/>
                <w:highlight w:val="none"/>
                <w:lang w:val="en-US" w:eastAsia="zh-CN"/>
              </w:rPr>
              <w:t>76.00%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14"/>
              <w:bidi w:val="0"/>
              <w:rPr>
                <w:rFonts w:hint="default"/>
                <w:color w:val="auto"/>
                <w:highlight w:val="none"/>
                <w:lang w:val="en-US" w:eastAsia="zh-CN"/>
              </w:rPr>
            </w:pPr>
            <w:r>
              <w:rPr>
                <w:rFonts w:hint="eastAsia"/>
                <w:color w:val="auto"/>
                <w:highlight w:val="none"/>
                <w:lang w:val="en-US" w:eastAsia="zh-CN"/>
              </w:rPr>
              <w:t>87.92%</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14"/>
              <w:bidi w:val="0"/>
              <w:rPr>
                <w:rFonts w:hint="default"/>
                <w:color w:val="auto"/>
                <w:highlight w:val="none"/>
                <w:lang w:val="en-US" w:eastAsia="zh-CN"/>
              </w:rPr>
            </w:pPr>
            <w:r>
              <w:rPr>
                <w:rFonts w:hint="eastAsia"/>
                <w:color w:val="auto"/>
                <w:highlight w:val="none"/>
                <w:lang w:val="en-US" w:eastAsia="zh-CN"/>
              </w:rPr>
              <w:t>81.00%</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14"/>
              <w:bidi w:val="0"/>
              <w:rPr>
                <w:rFonts w:hint="default"/>
                <w:color w:val="auto"/>
                <w:highlight w:val="none"/>
                <w:lang w:val="en-US" w:eastAsia="zh-CN"/>
              </w:rPr>
            </w:pPr>
            <w:r>
              <w:rPr>
                <w:rFonts w:hint="eastAsia"/>
                <w:color w:val="auto"/>
                <w:highlight w:val="none"/>
                <w:lang w:val="en-US" w:eastAsia="zh-CN"/>
              </w:rPr>
              <w:t>80.00%</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14"/>
              <w:bidi w:val="0"/>
              <w:rPr>
                <w:rFonts w:hint="eastAsia"/>
                <w:color w:val="auto"/>
                <w:highlight w:val="none"/>
                <w:lang w:val="en-US" w:eastAsia="zh-CN"/>
              </w:rPr>
            </w:pPr>
            <w:r>
              <w:rPr>
                <w:rFonts w:hint="eastAsia"/>
                <w:color w:val="auto"/>
                <w:highlight w:val="none"/>
                <w:lang w:val="en-US" w:eastAsia="zh-CN"/>
              </w:rPr>
              <w:t>81.78%</w:t>
            </w:r>
          </w:p>
        </w:tc>
      </w:tr>
    </w:tbl>
    <w:p>
      <w:pPr>
        <w:bidi w:val="0"/>
        <w:rPr>
          <w:rFonts w:hint="default"/>
          <w:color w:val="auto"/>
          <w:highlight w:val="none"/>
          <w:lang w:val="en-US" w:eastAsia="zh-CN"/>
        </w:rPr>
      </w:pPr>
      <w:r>
        <w:rPr>
          <w:color w:val="auto"/>
          <w:highlight w:val="none"/>
          <w:lang w:val="zh-CN"/>
        </w:rPr>
        <w:t>基于以上绩效分析和评价结果，</w:t>
      </w:r>
      <w:r>
        <w:rPr>
          <w:rFonts w:hint="eastAsia"/>
          <w:color w:val="auto"/>
          <w:highlight w:val="none"/>
          <w:lang w:val="en-US" w:eastAsia="zh-CN"/>
        </w:rPr>
        <w:t>本</w:t>
      </w:r>
      <w:r>
        <w:rPr>
          <w:rFonts w:hint="eastAsia"/>
          <w:color w:val="auto"/>
          <w:highlight w:val="none"/>
          <w:lang w:val="zh-CN" w:eastAsia="zh-CN"/>
        </w:rPr>
        <w:t>项目</w:t>
      </w:r>
      <w:r>
        <w:rPr>
          <w:rFonts w:hint="eastAsia"/>
          <w:color w:val="auto"/>
          <w:highlight w:val="none"/>
          <w:lang w:val="en-US" w:eastAsia="zh-CN"/>
        </w:rPr>
        <w:t>实施完成后，完善了配套再生水泵站及管网的建设，减少了污染物排放，构建了“污水处理—再生利用—污染减排”的水资源循环利用良性生态链，降低了对传统水资源的依赖，通过减少地下水开采量，助力本区域水资源保护与可持续利用。</w:t>
      </w:r>
    </w:p>
    <w:p>
      <w:pPr>
        <w:bidi w:val="0"/>
        <w:rPr>
          <w:rFonts w:hint="eastAsia"/>
          <w:color w:val="auto"/>
          <w:highlight w:val="none"/>
          <w:lang w:val="en-US" w:eastAsia="zh-CN"/>
        </w:rPr>
      </w:pPr>
      <w:r>
        <w:rPr>
          <w:rFonts w:hint="eastAsia"/>
          <w:b/>
          <w:bCs/>
          <w:color w:val="auto"/>
          <w:highlight w:val="none"/>
          <w:lang w:val="en-US" w:eastAsia="zh-CN"/>
        </w:rPr>
        <w:t>决策类指标完成情况：</w:t>
      </w:r>
    </w:p>
    <w:p>
      <w:pPr>
        <w:bidi w:val="0"/>
        <w:rPr>
          <w:rFonts w:hint="default"/>
          <w:color w:val="auto"/>
          <w:highlight w:val="none"/>
          <w:lang w:val="en-US" w:eastAsia="zh-CN"/>
        </w:rPr>
      </w:pPr>
      <w:r>
        <w:rPr>
          <w:rFonts w:hint="eastAsia"/>
          <w:color w:val="auto"/>
          <w:highlight w:val="none"/>
          <w:lang w:val="en-US" w:eastAsia="zh-CN"/>
        </w:rPr>
        <w:t>本项目决策类指标总分15分，实际得分11.40分，立项依据充分，立项程序合规，资金分配合理，但预算编制不够科学，绩效目标指标设定较为模糊、不合理。</w:t>
      </w:r>
    </w:p>
    <w:p>
      <w:pPr>
        <w:bidi w:val="0"/>
        <w:rPr>
          <w:rFonts w:hint="default"/>
          <w:b/>
          <w:bCs/>
          <w:color w:val="auto"/>
          <w:highlight w:val="none"/>
          <w:lang w:val="en-US" w:eastAsia="zh-CN"/>
        </w:rPr>
      </w:pPr>
      <w:r>
        <w:rPr>
          <w:rFonts w:hint="eastAsia"/>
          <w:b/>
          <w:bCs/>
          <w:color w:val="auto"/>
          <w:highlight w:val="none"/>
          <w:lang w:val="en-US" w:eastAsia="zh-CN"/>
        </w:rPr>
        <w:t>过程</w:t>
      </w:r>
      <w:r>
        <w:rPr>
          <w:rFonts w:hint="default"/>
          <w:b/>
          <w:bCs/>
          <w:color w:val="auto"/>
          <w:highlight w:val="none"/>
          <w:lang w:val="en-US" w:eastAsia="zh-CN"/>
        </w:rPr>
        <w:t>类指标完成情况：</w:t>
      </w:r>
    </w:p>
    <w:p>
      <w:pPr>
        <w:bidi w:val="0"/>
        <w:rPr>
          <w:rFonts w:hint="eastAsia"/>
          <w:color w:val="auto"/>
          <w:highlight w:val="none"/>
          <w:lang w:val="en-US" w:eastAsia="zh-CN"/>
        </w:rPr>
      </w:pPr>
      <w:r>
        <w:rPr>
          <w:rFonts w:hint="default"/>
          <w:color w:val="auto"/>
          <w:highlight w:val="none"/>
          <w:lang w:val="en-US" w:eastAsia="zh-CN"/>
        </w:rPr>
        <w:t>本项目</w:t>
      </w:r>
      <w:r>
        <w:rPr>
          <w:rFonts w:hint="eastAsia"/>
          <w:color w:val="auto"/>
          <w:highlight w:val="none"/>
          <w:lang w:val="en-US" w:eastAsia="zh-CN"/>
        </w:rPr>
        <w:t>过程</w:t>
      </w:r>
      <w:r>
        <w:rPr>
          <w:rFonts w:hint="default"/>
          <w:color w:val="auto"/>
          <w:highlight w:val="none"/>
          <w:lang w:val="en-US" w:eastAsia="zh-CN"/>
        </w:rPr>
        <w:t>类指标总分</w:t>
      </w:r>
      <w:r>
        <w:rPr>
          <w:rFonts w:hint="eastAsia"/>
          <w:color w:val="auto"/>
          <w:highlight w:val="none"/>
          <w:lang w:val="en-US" w:eastAsia="zh-CN"/>
        </w:rPr>
        <w:t>25</w:t>
      </w:r>
      <w:r>
        <w:rPr>
          <w:rFonts w:hint="default"/>
          <w:color w:val="auto"/>
          <w:highlight w:val="none"/>
          <w:lang w:val="en-US" w:eastAsia="zh-CN"/>
        </w:rPr>
        <w:t>分，实际得分</w:t>
      </w:r>
      <w:r>
        <w:rPr>
          <w:rFonts w:hint="eastAsia"/>
          <w:color w:val="auto"/>
          <w:highlight w:val="none"/>
          <w:lang w:val="en-US" w:eastAsia="zh-CN"/>
        </w:rPr>
        <w:t>21.98</w:t>
      </w:r>
      <w:r>
        <w:rPr>
          <w:rFonts w:hint="default"/>
          <w:color w:val="auto"/>
          <w:highlight w:val="none"/>
          <w:lang w:val="en-US" w:eastAsia="zh-CN"/>
        </w:rPr>
        <w:t>分</w:t>
      </w:r>
      <w:r>
        <w:rPr>
          <w:rFonts w:hint="eastAsia"/>
          <w:color w:val="auto"/>
          <w:highlight w:val="none"/>
          <w:lang w:val="en-US" w:eastAsia="zh-CN"/>
        </w:rPr>
        <w:t>，项目资金使用合规、相关制度完善，资金到位率100%；但预算执行未达到100%，制度未有效执行。</w:t>
      </w:r>
    </w:p>
    <w:p>
      <w:pPr>
        <w:bidi w:val="0"/>
        <w:rPr>
          <w:rFonts w:hint="default"/>
          <w:b/>
          <w:bCs/>
          <w:color w:val="auto"/>
          <w:highlight w:val="none"/>
          <w:lang w:val="en-US" w:eastAsia="zh-CN"/>
        </w:rPr>
      </w:pPr>
      <w:r>
        <w:rPr>
          <w:rFonts w:hint="eastAsia"/>
          <w:b/>
          <w:bCs/>
          <w:color w:val="auto"/>
          <w:highlight w:val="none"/>
          <w:lang w:val="en-US" w:eastAsia="zh-CN"/>
        </w:rPr>
        <w:t>产出</w:t>
      </w:r>
      <w:r>
        <w:rPr>
          <w:rFonts w:hint="default"/>
          <w:b/>
          <w:bCs/>
          <w:color w:val="auto"/>
          <w:highlight w:val="none"/>
          <w:lang w:val="en-US" w:eastAsia="zh-CN"/>
        </w:rPr>
        <w:t>类指标完成情况：</w:t>
      </w:r>
    </w:p>
    <w:p>
      <w:pPr>
        <w:bidi w:val="0"/>
        <w:rPr>
          <w:rFonts w:hint="default"/>
          <w:color w:val="auto"/>
          <w:highlight w:val="none"/>
          <w:lang w:val="en-US" w:eastAsia="zh-CN"/>
        </w:rPr>
      </w:pPr>
      <w:r>
        <w:rPr>
          <w:rFonts w:hint="default"/>
          <w:color w:val="auto"/>
          <w:highlight w:val="none"/>
          <w:lang w:val="en-US" w:eastAsia="zh-CN"/>
        </w:rPr>
        <w:t>本项目</w:t>
      </w:r>
      <w:r>
        <w:rPr>
          <w:rFonts w:hint="eastAsia"/>
          <w:color w:val="auto"/>
          <w:highlight w:val="none"/>
          <w:lang w:val="en-US" w:eastAsia="zh-CN"/>
        </w:rPr>
        <w:t>产出</w:t>
      </w:r>
      <w:r>
        <w:rPr>
          <w:rFonts w:hint="default"/>
          <w:color w:val="auto"/>
          <w:highlight w:val="none"/>
          <w:lang w:val="en-US" w:eastAsia="zh-CN"/>
        </w:rPr>
        <w:t>类指标总分</w:t>
      </w:r>
      <w:r>
        <w:rPr>
          <w:rFonts w:hint="eastAsia"/>
          <w:color w:val="auto"/>
          <w:highlight w:val="none"/>
          <w:lang w:val="en-US" w:eastAsia="zh-CN"/>
        </w:rPr>
        <w:t>40</w:t>
      </w:r>
      <w:r>
        <w:rPr>
          <w:rFonts w:hint="default"/>
          <w:color w:val="auto"/>
          <w:highlight w:val="none"/>
          <w:lang w:val="en-US" w:eastAsia="zh-CN"/>
        </w:rPr>
        <w:t>分，实际得分</w:t>
      </w:r>
      <w:r>
        <w:rPr>
          <w:rFonts w:hint="eastAsia"/>
          <w:color w:val="auto"/>
          <w:highlight w:val="none"/>
          <w:lang w:val="en-US" w:eastAsia="zh-CN"/>
        </w:rPr>
        <w:t>32.40</w:t>
      </w:r>
      <w:r>
        <w:rPr>
          <w:rFonts w:hint="default"/>
          <w:color w:val="auto"/>
          <w:highlight w:val="none"/>
          <w:lang w:val="en-US" w:eastAsia="zh-CN"/>
        </w:rPr>
        <w:t>分，</w:t>
      </w:r>
      <w:r>
        <w:rPr>
          <w:rFonts w:hint="eastAsia"/>
          <w:color w:val="auto"/>
          <w:highlight w:val="none"/>
          <w:lang w:val="en-US" w:eastAsia="zh-CN"/>
        </w:rPr>
        <w:t>批复项目建设内容已完成，质量全部合格，成本控制较好，但未及时完成施工建设和取得运营收入。</w:t>
      </w:r>
    </w:p>
    <w:p>
      <w:pPr>
        <w:bidi w:val="0"/>
        <w:rPr>
          <w:rFonts w:hint="default"/>
          <w:b/>
          <w:bCs/>
          <w:color w:val="auto"/>
          <w:highlight w:val="none"/>
          <w:lang w:val="en-US" w:eastAsia="zh-CN"/>
        </w:rPr>
      </w:pPr>
      <w:r>
        <w:rPr>
          <w:rFonts w:hint="eastAsia"/>
          <w:b/>
          <w:bCs/>
          <w:color w:val="auto"/>
          <w:highlight w:val="none"/>
          <w:lang w:val="en-US" w:eastAsia="zh-CN"/>
        </w:rPr>
        <w:t>效益</w:t>
      </w:r>
      <w:r>
        <w:rPr>
          <w:rFonts w:hint="default"/>
          <w:b/>
          <w:bCs/>
          <w:color w:val="auto"/>
          <w:highlight w:val="none"/>
          <w:lang w:val="en-US" w:eastAsia="zh-CN"/>
        </w:rPr>
        <w:t>类指标完成情况：</w:t>
      </w:r>
    </w:p>
    <w:p>
      <w:pPr>
        <w:bidi w:val="0"/>
        <w:rPr>
          <w:rFonts w:hint="default"/>
          <w:color w:val="auto"/>
          <w:highlight w:val="none"/>
          <w:lang w:val="en-US" w:eastAsia="zh-CN"/>
        </w:rPr>
      </w:pPr>
      <w:r>
        <w:rPr>
          <w:rFonts w:hint="default"/>
          <w:color w:val="auto"/>
          <w:highlight w:val="none"/>
          <w:lang w:val="en-US" w:eastAsia="zh-CN"/>
        </w:rPr>
        <w:t>本项目</w:t>
      </w:r>
      <w:r>
        <w:rPr>
          <w:rFonts w:hint="eastAsia"/>
          <w:color w:val="auto"/>
          <w:highlight w:val="none"/>
          <w:lang w:val="en-US" w:eastAsia="zh-CN"/>
        </w:rPr>
        <w:t>效益</w:t>
      </w:r>
      <w:r>
        <w:rPr>
          <w:rFonts w:hint="default"/>
          <w:color w:val="auto"/>
          <w:highlight w:val="none"/>
          <w:lang w:val="en-US" w:eastAsia="zh-CN"/>
        </w:rPr>
        <w:t>类指标总分</w:t>
      </w:r>
      <w:r>
        <w:rPr>
          <w:rFonts w:hint="eastAsia"/>
          <w:color w:val="auto"/>
          <w:highlight w:val="none"/>
          <w:lang w:val="en-US" w:eastAsia="zh-CN"/>
        </w:rPr>
        <w:t>20</w:t>
      </w:r>
      <w:r>
        <w:rPr>
          <w:rFonts w:hint="default"/>
          <w:color w:val="auto"/>
          <w:highlight w:val="none"/>
          <w:lang w:val="en-US" w:eastAsia="zh-CN"/>
        </w:rPr>
        <w:t>分，实际得分</w:t>
      </w:r>
      <w:r>
        <w:rPr>
          <w:rFonts w:hint="eastAsia"/>
          <w:color w:val="auto"/>
          <w:highlight w:val="none"/>
          <w:lang w:val="en-US" w:eastAsia="zh-CN"/>
        </w:rPr>
        <w:t>16</w:t>
      </w:r>
      <w:r>
        <w:rPr>
          <w:rFonts w:hint="default"/>
          <w:color w:val="auto"/>
          <w:highlight w:val="none"/>
          <w:lang w:val="en-US" w:eastAsia="zh-CN"/>
        </w:rPr>
        <w:t>分，</w:t>
      </w:r>
      <w:bookmarkStart w:id="92" w:name="_Toc21265"/>
      <w:bookmarkStart w:id="93" w:name="_Toc8901"/>
      <w:bookmarkStart w:id="94" w:name="_Toc23091"/>
      <w:bookmarkStart w:id="95" w:name="_Toc5040"/>
      <w:bookmarkStart w:id="96" w:name="_Toc27831"/>
      <w:r>
        <w:rPr>
          <w:rFonts w:hint="eastAsia"/>
          <w:color w:val="auto"/>
          <w:highlight w:val="none"/>
          <w:lang w:val="en-US" w:eastAsia="zh-CN"/>
        </w:rPr>
        <w:t>项目实施完成后取得了良好的经济、社会、生态效益及良好公众的满意度。但国祯生活污水处理厂至东城河的中水管网因厂房施工造成此段管网不通。</w:t>
      </w:r>
    </w:p>
    <w:p>
      <w:pPr>
        <w:pStyle w:val="2"/>
        <w:keepNext w:val="0"/>
        <w:keepLines w:val="0"/>
        <w:pageBreakBefore w:val="0"/>
        <w:widowControl w:val="0"/>
        <w:kinsoku/>
        <w:wordWrap/>
        <w:overflowPunct/>
        <w:topLinePunct w:val="0"/>
        <w:autoSpaceDE/>
        <w:autoSpaceDN/>
        <w:bidi w:val="0"/>
        <w:adjustRightInd w:val="0"/>
        <w:snapToGrid w:val="0"/>
        <w:textAlignment w:val="auto"/>
        <w:rPr>
          <w:rFonts w:hint="default"/>
          <w:color w:val="auto"/>
          <w:highlight w:val="none"/>
          <w:lang w:val="en-US" w:eastAsia="zh-CN"/>
        </w:rPr>
      </w:pPr>
      <w:bookmarkStart w:id="97" w:name="_Toc25761"/>
      <w:bookmarkStart w:id="98" w:name="_Toc10963"/>
      <w:r>
        <w:rPr>
          <w:rFonts w:hint="eastAsia"/>
          <w:color w:val="auto"/>
          <w:highlight w:val="none"/>
          <w:lang w:val="en-US" w:eastAsia="zh-CN"/>
        </w:rPr>
        <w:t>三、主要成效及经验</w:t>
      </w:r>
      <w:bookmarkEnd w:id="92"/>
      <w:bookmarkEnd w:id="93"/>
      <w:bookmarkEnd w:id="94"/>
      <w:bookmarkEnd w:id="95"/>
      <w:bookmarkEnd w:id="96"/>
      <w:bookmarkEnd w:id="97"/>
      <w:bookmarkEnd w:id="98"/>
    </w:p>
    <w:p>
      <w:pPr>
        <w:bidi w:val="0"/>
        <w:rPr>
          <w:rFonts w:hint="eastAsia"/>
          <w:color w:val="auto"/>
          <w:highlight w:val="none"/>
          <w:lang w:val="en-US" w:eastAsia="zh-CN"/>
        </w:rPr>
      </w:pPr>
      <w:bookmarkStart w:id="99" w:name="OLE_LINK84"/>
      <w:bookmarkStart w:id="100" w:name="OLE_LINK2"/>
      <w:bookmarkStart w:id="101" w:name="_Toc11128"/>
      <w:bookmarkStart w:id="102" w:name="_Toc3489"/>
      <w:bookmarkStart w:id="103" w:name="_Toc2442"/>
      <w:bookmarkStart w:id="104" w:name="_Toc1895"/>
      <w:bookmarkStart w:id="105" w:name="_Toc169183194"/>
      <w:r>
        <w:rPr>
          <w:rFonts w:hint="eastAsia"/>
          <w:color w:val="auto"/>
          <w:highlight w:val="none"/>
          <w:lang w:val="en-US" w:eastAsia="zh-CN"/>
        </w:rPr>
        <w:t>兰考县产业集聚区中水回用项目通过系统化建设，在水资源循环利用、生态环境改善和可持续发展等方面取得显著成效</w:t>
      </w:r>
      <w:bookmarkStart w:id="106" w:name="OLE_LINK78"/>
      <w:r>
        <w:rPr>
          <w:rFonts w:hint="eastAsia"/>
          <w:color w:val="auto"/>
          <w:highlight w:val="none"/>
          <w:lang w:val="en-US" w:eastAsia="zh-CN"/>
        </w:rPr>
        <w:t>：</w:t>
      </w:r>
    </w:p>
    <w:p>
      <w:pPr>
        <w:bidi w:val="0"/>
        <w:rPr>
          <w:rFonts w:hint="eastAsia"/>
          <w:color w:val="auto"/>
          <w:highlight w:val="none"/>
          <w:lang w:val="en-US" w:eastAsia="zh-CN"/>
        </w:rPr>
      </w:pPr>
      <w:r>
        <w:rPr>
          <w:rFonts w:hint="eastAsia"/>
          <w:color w:val="auto"/>
          <w:highlight w:val="none"/>
          <w:lang w:val="en-US" w:eastAsia="zh-CN"/>
        </w:rPr>
        <w:t>一是水资源循环利用规模显著，项目覆盖四个污水处理厂（第一至第四），配套建设再生水泵站及管网，通过深度处理工艺，再生水水质达到《城镇污水处理厂污染物排放标准》一级 A 标准，可直接用于工业生产、市政绿化、环卫清扫等</w:t>
      </w:r>
      <w:bookmarkEnd w:id="106"/>
      <w:r>
        <w:rPr>
          <w:rFonts w:hint="eastAsia"/>
          <w:color w:val="auto"/>
          <w:highlight w:val="none"/>
          <w:lang w:val="en-US" w:eastAsia="zh-CN"/>
        </w:rPr>
        <w:t>方面。目前已接入中水企业11家，可减少自来水年取用水量近80万吨，同时缓解了城市供水压力。</w:t>
      </w:r>
    </w:p>
    <w:p>
      <w:pPr>
        <w:bidi w:val="0"/>
        <w:rPr>
          <w:rFonts w:hint="eastAsia"/>
          <w:color w:val="auto"/>
          <w:highlight w:val="none"/>
          <w:lang w:val="en-US" w:eastAsia="zh-CN"/>
        </w:rPr>
      </w:pPr>
      <w:r>
        <w:rPr>
          <w:rFonts w:hint="eastAsia"/>
          <w:color w:val="auto"/>
          <w:highlight w:val="none"/>
          <w:lang w:val="en-US" w:eastAsia="zh-CN"/>
        </w:rPr>
        <w:t>二是生态环境质量持续改善，中水回用项目实施后，有效削减 COD、氨氮等污染物排放，改善区域内河流水质，再生水常态化用于河道生态补水，助力兰考县构建 “河湖相连润红城” 的水生态文明格局。凤鸣湖湿地公园、黑龙潭湿地等生态节点通过水系连通工程实现活水循环，有效保护区域湿地和水土流失。</w:t>
      </w:r>
    </w:p>
    <w:p>
      <w:pPr>
        <w:bidi w:val="0"/>
        <w:rPr>
          <w:rFonts w:hint="eastAsia"/>
          <w:color w:val="auto"/>
          <w:highlight w:val="none"/>
          <w:lang w:val="en-US" w:eastAsia="zh-CN"/>
        </w:rPr>
      </w:pPr>
      <w:r>
        <w:rPr>
          <w:rFonts w:hint="eastAsia"/>
          <w:color w:val="auto"/>
          <w:highlight w:val="none"/>
          <w:lang w:val="en-US" w:eastAsia="zh-CN"/>
        </w:rPr>
        <w:t>三是本项目稳定运行构建了 “污水处理 — 再生利用 — 污染减排” 的水资源循环利用良性生态链，降低了对传统水资源的依赖，通过减少地下水开采量，助力本区域水资源保护与可持续利用。</w:t>
      </w:r>
    </w:p>
    <w:bookmarkEnd w:id="99"/>
    <w:bookmarkEnd w:id="100"/>
    <w:p>
      <w:pPr>
        <w:pStyle w:val="2"/>
        <w:bidi w:val="0"/>
        <w:rPr>
          <w:rFonts w:hint="default"/>
          <w:color w:val="auto"/>
          <w:highlight w:val="none"/>
          <w:lang w:val="en-US" w:eastAsia="zh-CN"/>
        </w:rPr>
      </w:pPr>
      <w:bookmarkStart w:id="107" w:name="_Toc28156"/>
      <w:bookmarkStart w:id="108" w:name="_Toc4174"/>
      <w:bookmarkStart w:id="109" w:name="_Toc18193"/>
      <w:bookmarkStart w:id="110" w:name="_Toc11624"/>
      <w:bookmarkStart w:id="111" w:name="_Toc11816"/>
      <w:bookmarkStart w:id="112" w:name="_Toc14754"/>
      <w:bookmarkStart w:id="113" w:name="_Toc22936"/>
      <w:r>
        <w:rPr>
          <w:rFonts w:hint="eastAsia"/>
          <w:color w:val="auto"/>
          <w:highlight w:val="none"/>
          <w:lang w:val="en-US" w:eastAsia="zh-CN"/>
        </w:rPr>
        <w:t>四、存在的问题</w:t>
      </w:r>
      <w:bookmarkEnd w:id="107"/>
      <w:bookmarkEnd w:id="108"/>
      <w:bookmarkEnd w:id="109"/>
      <w:bookmarkEnd w:id="110"/>
      <w:bookmarkEnd w:id="111"/>
      <w:r>
        <w:rPr>
          <w:rFonts w:hint="eastAsia"/>
          <w:color w:val="auto"/>
          <w:highlight w:val="none"/>
          <w:lang w:val="en-US" w:eastAsia="zh-CN"/>
        </w:rPr>
        <w:t>和原因分析</w:t>
      </w:r>
      <w:bookmarkEnd w:id="112"/>
      <w:bookmarkEnd w:id="113"/>
    </w:p>
    <w:bookmarkEnd w:id="101"/>
    <w:bookmarkEnd w:id="102"/>
    <w:bookmarkEnd w:id="103"/>
    <w:bookmarkEnd w:id="104"/>
    <w:p>
      <w:pPr>
        <w:pStyle w:val="3"/>
        <w:bidi w:val="0"/>
        <w:rPr>
          <w:rFonts w:hint="default"/>
          <w:color w:val="auto"/>
          <w:highlight w:val="none"/>
          <w:lang w:val="en-US" w:eastAsia="zh-CN"/>
        </w:rPr>
      </w:pPr>
      <w:bookmarkStart w:id="114" w:name="_Toc6622"/>
      <w:bookmarkStart w:id="115" w:name="_Toc4636"/>
      <w:bookmarkStart w:id="116" w:name="_Toc31312"/>
      <w:r>
        <w:rPr>
          <w:rFonts w:hint="eastAsia"/>
          <w:color w:val="auto"/>
          <w:highlight w:val="none"/>
          <w:lang w:val="en-US" w:eastAsia="zh-CN"/>
        </w:rPr>
        <w:t>（一）</w:t>
      </w:r>
      <w:bookmarkEnd w:id="114"/>
      <w:bookmarkEnd w:id="115"/>
      <w:r>
        <w:rPr>
          <w:rFonts w:hint="eastAsia"/>
          <w:color w:val="auto"/>
          <w:highlight w:val="none"/>
          <w:lang w:val="en-US" w:eastAsia="zh-CN"/>
        </w:rPr>
        <w:t>长效管护不到位</w:t>
      </w:r>
      <w:bookmarkEnd w:id="116"/>
    </w:p>
    <w:p>
      <w:pPr>
        <w:keepNext w:val="0"/>
        <w:keepLines w:val="0"/>
        <w:pageBreakBefore w:val="0"/>
        <w:widowControl w:val="0"/>
        <w:kinsoku/>
        <w:wordWrap/>
        <w:overflowPunct/>
        <w:topLinePunct w:val="0"/>
        <w:autoSpaceDE/>
        <w:autoSpaceDN/>
        <w:bidi w:val="0"/>
        <w:adjustRightInd w:val="0"/>
        <w:snapToGrid w:val="0"/>
        <w:textAlignment w:val="auto"/>
        <w:rPr>
          <w:rFonts w:hint="eastAsia"/>
          <w:color w:val="auto"/>
          <w:highlight w:val="none"/>
          <w:lang w:val="en-US" w:eastAsia="zh-CN"/>
        </w:rPr>
      </w:pPr>
      <w:bookmarkStart w:id="117" w:name="OLE_LINK68"/>
      <w:r>
        <w:rPr>
          <w:rFonts w:hint="eastAsia"/>
          <w:color w:val="auto"/>
          <w:highlight w:val="none"/>
          <w:lang w:val="en-US" w:eastAsia="zh-CN"/>
        </w:rPr>
        <w:t>评价组通过查阅资料及实地调研，一标段国祯生活污水处理厂至东城河的中水管网工程实际建成全长 1888 米，该管网承担着将处理达标后的中水输送至东城河及沿线区域（如市政绿化、景观补水）的功能。​</w:t>
      </w:r>
    </w:p>
    <w:p>
      <w:pPr>
        <w:keepNext w:val="0"/>
        <w:keepLines w:val="0"/>
        <w:pageBreakBefore w:val="0"/>
        <w:widowControl w:val="0"/>
        <w:kinsoku/>
        <w:wordWrap/>
        <w:overflowPunct/>
        <w:topLinePunct w:val="0"/>
        <w:autoSpaceDE/>
        <w:autoSpaceDN/>
        <w:bidi w:val="0"/>
        <w:adjustRightInd w:val="0"/>
        <w:snapToGrid w:val="0"/>
        <w:textAlignment w:val="auto"/>
        <w:rPr>
          <w:rFonts w:hint="eastAsia"/>
          <w:color w:val="auto"/>
          <w:highlight w:val="none"/>
          <w:lang w:val="en-US" w:eastAsia="zh-CN"/>
        </w:rPr>
      </w:pPr>
      <w:r>
        <w:rPr>
          <w:rFonts w:hint="eastAsia"/>
          <w:color w:val="auto"/>
          <w:highlight w:val="none"/>
          <w:lang w:val="en-US" w:eastAsia="zh-CN"/>
        </w:rPr>
        <w:t>经实地走访发现，管网在陇海路南侧路段存在明显阻断问题：该区域正处于厂房新建施工阶段，施工围挡占用管网敷设路径，部分已铺设的管道因施工碾压出现接口松动，且施工单位未采取临时保护或绕行措施，导致此段约 320 米的管网完全丧失通水能力。直接造成国祯污水处理厂的中水无法通过此段管网输送至东城河下游及沿线规划用水点。</w:t>
      </w:r>
    </w:p>
    <w:bookmarkEnd w:id="117"/>
    <w:p>
      <w:pPr>
        <w:pStyle w:val="3"/>
        <w:keepNext w:val="0"/>
        <w:keepLines w:val="0"/>
        <w:pageBreakBefore w:val="0"/>
        <w:widowControl w:val="0"/>
        <w:numPr>
          <w:ilvl w:val="0"/>
          <w:numId w:val="0"/>
        </w:numPr>
        <w:tabs>
          <w:tab w:val="left" w:pos="5557"/>
        </w:tabs>
        <w:kinsoku/>
        <w:wordWrap/>
        <w:overflowPunct/>
        <w:topLinePunct w:val="0"/>
        <w:autoSpaceDE/>
        <w:autoSpaceDN/>
        <w:bidi w:val="0"/>
        <w:adjustRightInd w:val="0"/>
        <w:snapToGrid w:val="0"/>
        <w:textAlignment w:val="auto"/>
        <w:rPr>
          <w:rFonts w:hint="eastAsia"/>
          <w:color w:val="auto"/>
          <w:highlight w:val="none"/>
          <w:lang w:val="en-US" w:eastAsia="zh-CN"/>
        </w:rPr>
      </w:pPr>
      <w:bookmarkStart w:id="118" w:name="_Toc21749"/>
      <w:bookmarkStart w:id="119" w:name="_Toc355"/>
      <w:bookmarkStart w:id="120" w:name="_Toc11644"/>
      <w:bookmarkStart w:id="121" w:name="_Toc19173"/>
      <w:bookmarkStart w:id="122" w:name="_Toc28185"/>
      <w:bookmarkStart w:id="123" w:name="_Toc20371"/>
      <w:bookmarkStart w:id="124" w:name="_Toc31597"/>
      <w:bookmarkStart w:id="125" w:name="_Toc7707"/>
      <w:bookmarkStart w:id="126" w:name="_Toc19791"/>
      <w:bookmarkStart w:id="127" w:name="_Toc22329"/>
      <w:r>
        <w:rPr>
          <w:rFonts w:hint="eastAsia"/>
          <w:color w:val="auto"/>
          <w:highlight w:val="none"/>
          <w:lang w:val="en-US" w:eastAsia="zh-CN"/>
        </w:rPr>
        <w:t xml:space="preserve">    </w:t>
      </w:r>
      <w:bookmarkStart w:id="128" w:name="_Toc26720"/>
      <w:r>
        <w:rPr>
          <w:rFonts w:hint="eastAsia"/>
          <w:color w:val="auto"/>
          <w:highlight w:val="none"/>
          <w:lang w:val="en-US" w:eastAsia="zh-CN"/>
        </w:rPr>
        <w:t>（二）未实现项目运营收入</w:t>
      </w:r>
      <w:bookmarkEnd w:id="128"/>
    </w:p>
    <w:p>
      <w:pPr>
        <w:keepNext w:val="0"/>
        <w:keepLines w:val="0"/>
        <w:pageBreakBefore w:val="0"/>
        <w:widowControl w:val="0"/>
        <w:kinsoku/>
        <w:wordWrap/>
        <w:overflowPunct/>
        <w:topLinePunct w:val="0"/>
        <w:autoSpaceDE/>
        <w:autoSpaceDN/>
        <w:bidi w:val="0"/>
        <w:adjustRightInd w:val="0"/>
        <w:snapToGrid w:val="0"/>
        <w:textAlignment w:val="auto"/>
        <w:rPr>
          <w:rFonts w:hint="eastAsia"/>
          <w:color w:val="auto"/>
          <w:highlight w:val="none"/>
          <w:lang w:val="en-US" w:eastAsia="zh-CN"/>
        </w:rPr>
      </w:pPr>
      <w:bookmarkStart w:id="129" w:name="OLE_LINK36"/>
      <w:r>
        <w:rPr>
          <w:rFonts w:hint="eastAsia"/>
          <w:color w:val="auto"/>
          <w:highlight w:val="none"/>
          <w:lang w:val="en-US" w:eastAsia="zh-CN"/>
        </w:rPr>
        <w:t>评价组通过查阅项目资料并进行核查。本项目各标段均已完成竣工验收，其中一标段竣工验收时间为 2023 年 12 月 1 日，二标段为 2023 年 8 月 26 日，三标段为 2023 年 8 月 28 日，截至评价日，项目竣工已近两年，但始终未取得运营收入。​ 经核实，主网未安装计量水表，无法对中水供应量进行精准统计，不符合规范的计量要求；未取得县级运营许可，不具备运营的资质条件。</w:t>
      </w:r>
      <w:bookmarkEnd w:id="129"/>
    </w:p>
    <w:p>
      <w:pPr>
        <w:pStyle w:val="3"/>
        <w:bidi w:val="0"/>
        <w:rPr>
          <w:rFonts w:hint="default"/>
          <w:color w:val="auto"/>
          <w:highlight w:val="none"/>
          <w:lang w:val="en-US" w:eastAsia="zh-CN"/>
        </w:rPr>
      </w:pPr>
      <w:bookmarkStart w:id="130" w:name="_Toc84"/>
      <w:r>
        <w:rPr>
          <w:rFonts w:hint="eastAsia"/>
          <w:color w:val="auto"/>
          <w:highlight w:val="none"/>
          <w:lang w:val="en-US" w:eastAsia="zh-CN"/>
        </w:rPr>
        <w:t>（三）未严格遵照制度执行</w:t>
      </w:r>
      <w:bookmarkEnd w:id="130"/>
    </w:p>
    <w:p>
      <w:pPr>
        <w:keepNext w:val="0"/>
        <w:keepLines w:val="0"/>
        <w:pageBreakBefore w:val="0"/>
        <w:widowControl w:val="0"/>
        <w:kinsoku/>
        <w:wordWrap/>
        <w:overflowPunct/>
        <w:topLinePunct w:val="0"/>
        <w:autoSpaceDE/>
        <w:autoSpaceDN/>
        <w:bidi w:val="0"/>
        <w:adjustRightInd w:val="0"/>
        <w:snapToGrid w:val="0"/>
        <w:textAlignment w:val="auto"/>
        <w:rPr>
          <w:rFonts w:hint="default"/>
          <w:color w:val="auto"/>
          <w:highlight w:val="none"/>
          <w:lang w:val="en-US" w:eastAsia="zh-CN"/>
        </w:rPr>
      </w:pPr>
      <w:r>
        <w:rPr>
          <w:rFonts w:hint="eastAsia"/>
          <w:color w:val="auto"/>
          <w:highlight w:val="none"/>
          <w:lang w:val="en-US" w:eastAsia="zh-CN"/>
        </w:rPr>
        <w:t>评价组通过查阅项目资料并进行核查，本项目在施工管理过程中，发现以下未严格遵照制度执行的问题</w:t>
      </w:r>
      <w:r>
        <w:rPr>
          <w:rFonts w:hint="default"/>
          <w:color w:val="auto"/>
          <w:highlight w:val="none"/>
          <w:lang w:val="en-US" w:eastAsia="zh-CN"/>
        </w:rPr>
        <w:t>：</w:t>
      </w:r>
    </w:p>
    <w:p>
      <w:pPr>
        <w:numPr>
          <w:ilvl w:val="0"/>
          <w:numId w:val="0"/>
        </w:numPr>
        <w:ind w:firstLine="640" w:firstLineChars="200"/>
        <w:rPr>
          <w:rFonts w:hint="default"/>
          <w:lang w:val="en-US" w:eastAsia="zh-CN"/>
        </w:rPr>
      </w:pPr>
      <w:bookmarkStart w:id="131" w:name="OLE_LINK37"/>
      <w:r>
        <w:rPr>
          <w:rFonts w:hint="eastAsia"/>
          <w:lang w:val="en-US" w:eastAsia="zh-CN"/>
        </w:rPr>
        <w:t>1.</w:t>
      </w:r>
      <w:r>
        <w:rPr>
          <w:rFonts w:hint="default"/>
          <w:lang w:val="en-US" w:eastAsia="zh-CN"/>
        </w:rPr>
        <w:t>竣工结算资料不规范</w:t>
      </w:r>
      <w:r>
        <w:rPr>
          <w:rFonts w:hint="eastAsia"/>
          <w:lang w:val="en-US" w:eastAsia="zh-CN"/>
        </w:rPr>
        <w:t>，</w:t>
      </w:r>
      <w:r>
        <w:rPr>
          <w:rFonts w:hint="default"/>
          <w:lang w:val="en-US" w:eastAsia="zh-CN"/>
        </w:rPr>
        <w:t>一标段竣工结算价直接以</w:t>
      </w:r>
      <w:r>
        <w:rPr>
          <w:rFonts w:hint="eastAsia"/>
          <w:lang w:val="en-US" w:eastAsia="zh-CN"/>
        </w:rPr>
        <w:t>投</w:t>
      </w:r>
      <w:r>
        <w:rPr>
          <w:rFonts w:hint="default"/>
          <w:lang w:val="en-US" w:eastAsia="zh-CN"/>
        </w:rPr>
        <w:t>标</w:t>
      </w:r>
      <w:r>
        <w:rPr>
          <w:rFonts w:hint="eastAsia"/>
          <w:lang w:val="en-US" w:eastAsia="zh-CN"/>
        </w:rPr>
        <w:t>报</w:t>
      </w:r>
      <w:r>
        <w:rPr>
          <w:rFonts w:hint="default"/>
          <w:lang w:val="en-US" w:eastAsia="zh-CN"/>
        </w:rPr>
        <w:t>价替代，未编制正式的竣工结算</w:t>
      </w:r>
      <w:r>
        <w:rPr>
          <w:rFonts w:hint="eastAsia"/>
          <w:lang w:val="en-US" w:eastAsia="zh-CN"/>
        </w:rPr>
        <w:t>价资料</w:t>
      </w:r>
      <w:r>
        <w:rPr>
          <w:rFonts w:hint="default"/>
          <w:lang w:val="en-US" w:eastAsia="zh-CN"/>
        </w:rPr>
        <w:t>，不符合《建设工程工程量清单计价规范》（GB50500-2013）中 “竣工结算应依据合同约定、施工成果及计价规范编制” 的要求，</w:t>
      </w:r>
      <w:bookmarkStart w:id="132" w:name="OLE_LINK45"/>
      <w:r>
        <w:rPr>
          <w:rFonts w:hint="eastAsia"/>
          <w:lang w:val="en-US" w:eastAsia="zh-CN"/>
        </w:rPr>
        <w:t>可能与</w:t>
      </w:r>
      <w:r>
        <w:rPr>
          <w:rFonts w:hint="default"/>
          <w:lang w:val="en-US" w:eastAsia="zh-CN"/>
        </w:rPr>
        <w:t>工程实际造价</w:t>
      </w:r>
      <w:r>
        <w:rPr>
          <w:rFonts w:hint="eastAsia"/>
          <w:lang w:val="en-US" w:eastAsia="zh-CN"/>
        </w:rPr>
        <w:t>有偏差</w:t>
      </w:r>
      <w:r>
        <w:rPr>
          <w:rFonts w:hint="default"/>
          <w:lang w:val="en-US" w:eastAsia="zh-CN"/>
        </w:rPr>
        <w:t>。​</w:t>
      </w:r>
    </w:p>
    <w:bookmarkEnd w:id="132"/>
    <w:p>
      <w:pPr>
        <w:numPr>
          <w:ilvl w:val="0"/>
          <w:numId w:val="0"/>
        </w:numPr>
        <w:ind w:firstLine="640" w:firstLineChars="200"/>
        <w:rPr>
          <w:rFonts w:hint="default"/>
          <w:lang w:val="en-US" w:eastAsia="zh-CN"/>
        </w:rPr>
      </w:pPr>
      <w:r>
        <w:rPr>
          <w:rFonts w:hint="eastAsia"/>
          <w:highlight w:val="none"/>
          <w:lang w:val="en-US" w:eastAsia="zh-CN"/>
        </w:rPr>
        <w:t>2.</w:t>
      </w:r>
      <w:r>
        <w:rPr>
          <w:rFonts w:hint="default"/>
          <w:highlight w:val="none"/>
          <w:lang w:val="en-US" w:eastAsia="zh-CN"/>
        </w:rPr>
        <w:t>开</w:t>
      </w:r>
      <w:r>
        <w:rPr>
          <w:rFonts w:hint="default"/>
          <w:lang w:val="en-US" w:eastAsia="zh-CN"/>
        </w:rPr>
        <w:t>工时间滞后于政策要求</w:t>
      </w:r>
      <w:r>
        <w:rPr>
          <w:rFonts w:hint="eastAsia"/>
          <w:lang w:val="en-US" w:eastAsia="zh-CN"/>
        </w:rPr>
        <w:t>，</w:t>
      </w:r>
      <w:r>
        <w:rPr>
          <w:rFonts w:hint="default"/>
          <w:lang w:val="en-US" w:eastAsia="zh-CN"/>
        </w:rPr>
        <w:t>项目可行性研究报告与初步设计均</w:t>
      </w:r>
      <w:r>
        <w:rPr>
          <w:rFonts w:hint="eastAsia"/>
          <w:lang w:val="en-US" w:eastAsia="zh-CN"/>
        </w:rPr>
        <w:t>已</w:t>
      </w:r>
      <w:r>
        <w:rPr>
          <w:rFonts w:hint="default"/>
          <w:lang w:val="en-US" w:eastAsia="zh-CN"/>
        </w:rPr>
        <w:t>于 2022 年 1 月 14 日批复，</w:t>
      </w:r>
      <w:r>
        <w:rPr>
          <w:rFonts w:hint="eastAsia"/>
          <w:lang w:val="en-US" w:eastAsia="zh-CN"/>
        </w:rPr>
        <w:t>但</w:t>
      </w:r>
      <w:r>
        <w:rPr>
          <w:rFonts w:hint="default"/>
          <w:lang w:val="en-US" w:eastAsia="zh-CN"/>
        </w:rPr>
        <w:t>施工设计于 2022 年 11 月完成，2022 年 12 月启动招标，2023 年 3 月 1 日才开工建设，未达到《河南省发展和改革委员会关于转发下达重大区域发展战略建设 (黄河流域生态保护和高质量发展方向) 2022 年第一批中央预算内投资计划的通知》中 “2022 年项目开工 100%” 的要求</w:t>
      </w:r>
      <w:bookmarkEnd w:id="131"/>
      <w:r>
        <w:rPr>
          <w:rFonts w:hint="default"/>
          <w:lang w:val="en-US" w:eastAsia="zh-CN"/>
        </w:rPr>
        <w:t>。</w:t>
      </w:r>
    </w:p>
    <w:p>
      <w:pPr>
        <w:pStyle w:val="3"/>
        <w:bidi w:val="0"/>
        <w:rPr>
          <w:rFonts w:hint="default"/>
          <w:color w:val="auto"/>
          <w:highlight w:val="none"/>
          <w:lang w:val="en-US" w:eastAsia="zh-CN"/>
        </w:rPr>
      </w:pPr>
      <w:bookmarkStart w:id="133" w:name="OLE_LINK33"/>
      <w:bookmarkStart w:id="134" w:name="_Toc31424"/>
      <w:r>
        <w:rPr>
          <w:rFonts w:hint="eastAsia"/>
          <w:color w:val="auto"/>
          <w:highlight w:val="none"/>
          <w:lang w:val="en-US" w:eastAsia="zh-CN"/>
        </w:rPr>
        <w:t>（四）项目未及时完工</w:t>
      </w:r>
      <w:bookmarkEnd w:id="133"/>
      <w:bookmarkEnd w:id="134"/>
    </w:p>
    <w:p>
      <w:pPr>
        <w:numPr>
          <w:ilvl w:val="0"/>
          <w:numId w:val="0"/>
        </w:numPr>
        <w:ind w:firstLine="640" w:firstLineChars="200"/>
        <w:jc w:val="left"/>
        <w:rPr>
          <w:rFonts w:hint="default"/>
          <w:color w:val="auto"/>
          <w:highlight w:val="none"/>
          <w:lang w:val="en-US" w:eastAsia="zh-CN"/>
        </w:rPr>
      </w:pPr>
      <w:r>
        <w:rPr>
          <w:rFonts w:hint="eastAsia"/>
          <w:color w:val="auto"/>
          <w:highlight w:val="none"/>
          <w:lang w:val="en-US" w:eastAsia="zh-CN"/>
        </w:rPr>
        <w:t xml:space="preserve"> </w:t>
      </w:r>
      <w:bookmarkStart w:id="135" w:name="OLE_LINK35"/>
      <w:r>
        <w:rPr>
          <w:rFonts w:hint="eastAsia"/>
          <w:color w:val="auto"/>
          <w:highlight w:val="none"/>
          <w:lang w:val="en-US" w:eastAsia="zh-CN"/>
        </w:rPr>
        <w:t xml:space="preserve">评价组通过实地调研，查阅三个标段的施工合同、开工报告、监理月报、竣工验收报告可知，本项目施工合同约定开工日期为2023年2月1日，竣工日期为2023年5月2日，工期总天数为90天。项目实际完工日期为2023年7月31日，延期3个月完工。  </w:t>
      </w:r>
    </w:p>
    <w:bookmarkEnd w:id="135"/>
    <w:p>
      <w:pPr>
        <w:pStyle w:val="2"/>
        <w:bidi w:val="0"/>
        <w:rPr>
          <w:color w:val="auto"/>
          <w:highlight w:val="none"/>
        </w:rPr>
      </w:pPr>
      <w:bookmarkStart w:id="136" w:name="_Toc19089"/>
      <w:r>
        <w:rPr>
          <w:rFonts w:hint="eastAsia"/>
          <w:color w:val="auto"/>
          <w:highlight w:val="none"/>
          <w:lang w:val="en-US" w:eastAsia="zh-CN"/>
        </w:rPr>
        <w:t>五</w:t>
      </w:r>
      <w:r>
        <w:rPr>
          <w:rFonts w:hint="eastAsia"/>
          <w:color w:val="auto"/>
          <w:highlight w:val="none"/>
        </w:rPr>
        <w:t>、</w:t>
      </w:r>
      <w:r>
        <w:rPr>
          <w:rFonts w:hint="eastAsia"/>
          <w:color w:val="auto"/>
          <w:highlight w:val="none"/>
          <w:lang w:val="en-US" w:eastAsia="zh-CN"/>
        </w:rPr>
        <w:t>改进</w:t>
      </w:r>
      <w:r>
        <w:rPr>
          <w:rFonts w:hint="eastAsia"/>
          <w:color w:val="auto"/>
          <w:highlight w:val="none"/>
        </w:rPr>
        <w:t>建议</w:t>
      </w:r>
      <w:bookmarkEnd w:id="118"/>
      <w:bookmarkEnd w:id="119"/>
      <w:bookmarkEnd w:id="120"/>
      <w:bookmarkEnd w:id="121"/>
      <w:bookmarkEnd w:id="122"/>
      <w:bookmarkEnd w:id="123"/>
      <w:bookmarkEnd w:id="124"/>
      <w:bookmarkEnd w:id="125"/>
      <w:bookmarkEnd w:id="126"/>
      <w:bookmarkEnd w:id="127"/>
      <w:bookmarkEnd w:id="136"/>
    </w:p>
    <w:p>
      <w:pPr>
        <w:pStyle w:val="3"/>
        <w:bidi w:val="0"/>
        <w:rPr>
          <w:rFonts w:hint="default"/>
          <w:color w:val="auto"/>
          <w:highlight w:val="none"/>
          <w:lang w:val="en-US" w:eastAsia="zh-CN"/>
        </w:rPr>
      </w:pPr>
      <w:bookmarkStart w:id="137" w:name="_Toc28711"/>
      <w:bookmarkStart w:id="138" w:name="_Toc27092"/>
      <w:bookmarkStart w:id="139" w:name="_Toc19469"/>
      <w:r>
        <w:rPr>
          <w:rFonts w:hint="eastAsia"/>
          <w:color w:val="auto"/>
          <w:highlight w:val="none"/>
          <w:lang w:val="en-US" w:eastAsia="zh-CN"/>
        </w:rPr>
        <w:t>（一）</w:t>
      </w:r>
      <w:bookmarkEnd w:id="137"/>
      <w:bookmarkEnd w:id="138"/>
      <w:r>
        <w:rPr>
          <w:rFonts w:hint="eastAsia"/>
          <w:color w:val="auto"/>
          <w:highlight w:val="none"/>
          <w:lang w:val="en-US" w:eastAsia="zh-CN"/>
        </w:rPr>
        <w:t>及时修复因厂房施工阻断的中水管网</w:t>
      </w:r>
      <w:bookmarkEnd w:id="139"/>
    </w:p>
    <w:p>
      <w:pPr>
        <w:bidi w:val="0"/>
        <w:rPr>
          <w:rFonts w:hint="eastAsia"/>
          <w:color w:val="auto"/>
          <w:highlight w:val="none"/>
          <w:lang w:val="en-US" w:eastAsia="zh-CN"/>
        </w:rPr>
      </w:pPr>
      <w:r>
        <w:rPr>
          <w:rFonts w:hint="eastAsia"/>
          <w:color w:val="auto"/>
          <w:highlight w:val="none"/>
          <w:lang w:val="en-US" w:eastAsia="zh-CN"/>
        </w:rPr>
        <w:t>建议协调施工方与管网管护单位现场会商，明确责任边界，要求施工方对松动接口进行专业修复，并针对 320 米阻断路段制定临时通水方案，如架设临时管道保障基础供水；同步优化施工组织，划定管网保护范围并设置警示标识，严禁碾压、占用已敷设管道区域；建立常态化巡查机制，由监理单位每日核查施工对管网的影响，发现问题即时整改；项目完工后，组织专项验收评估管网修复及保护成效，将相关责任单位的履约情况纳入信用档案，确保类似问题不再发生。</w:t>
      </w:r>
    </w:p>
    <w:p>
      <w:pPr>
        <w:pStyle w:val="3"/>
        <w:bidi w:val="0"/>
        <w:rPr>
          <w:rFonts w:hint="default"/>
          <w:color w:val="auto"/>
          <w:highlight w:val="none"/>
          <w:lang w:val="en-US" w:eastAsia="zh-CN"/>
        </w:rPr>
      </w:pPr>
      <w:bookmarkStart w:id="140" w:name="_Toc10813"/>
      <w:r>
        <w:rPr>
          <w:rFonts w:hint="eastAsia"/>
          <w:color w:val="auto"/>
          <w:highlight w:val="none"/>
          <w:lang w:val="en-US" w:eastAsia="zh-CN"/>
        </w:rPr>
        <w:t>（二）加快推进项目运营</w:t>
      </w:r>
      <w:bookmarkEnd w:id="140"/>
    </w:p>
    <w:p>
      <w:pPr>
        <w:bidi w:val="0"/>
        <w:rPr>
          <w:rFonts w:hint="eastAsia"/>
          <w:color w:val="auto"/>
          <w:highlight w:val="none"/>
          <w:lang w:val="en-US" w:eastAsia="zh-CN"/>
        </w:rPr>
      </w:pPr>
      <w:r>
        <w:rPr>
          <w:rFonts w:hint="eastAsia"/>
          <w:color w:val="auto"/>
          <w:highlight w:val="none"/>
          <w:lang w:val="en-US" w:eastAsia="zh-CN"/>
        </w:rPr>
        <w:t>建议组织专业团队对各标段主网进行全面排查，按照规范要求在关键节点加装符合标准的计量水表，建立完善的计量数据采集与统计系统，确保中水供应量可精准核算，为后续收费提供数据支撑。同时，梳理运营许可办理所需的各项材料，如项目竣工验收报告、设施运行方案等，主动与县级相关审批部门对接，明确办理流程和时限，尽快完成运营许可的申请与审批工作，确保项目具备合法运营的资质条件。​</w:t>
      </w:r>
    </w:p>
    <w:p>
      <w:pPr>
        <w:bidi w:val="0"/>
        <w:rPr>
          <w:rFonts w:hint="eastAsia"/>
          <w:color w:val="auto"/>
          <w:highlight w:val="none"/>
          <w:lang w:val="en-US" w:eastAsia="zh-CN"/>
        </w:rPr>
      </w:pPr>
      <w:r>
        <w:rPr>
          <w:rFonts w:hint="eastAsia"/>
          <w:color w:val="auto"/>
          <w:highlight w:val="none"/>
          <w:lang w:val="en-US" w:eastAsia="zh-CN"/>
        </w:rPr>
        <w:t>在此基础上，结合已接入的用水企业及规划用水点，制定合理的中水收费标准，签订规范的供用水合同，明确双方权利义务及收费方式，推动项目尽快实现运营收入，保障项目的可持续运营。</w:t>
      </w:r>
    </w:p>
    <w:p>
      <w:pPr>
        <w:pStyle w:val="3"/>
        <w:bidi w:val="0"/>
        <w:rPr>
          <w:rFonts w:hint="default"/>
          <w:color w:val="auto"/>
          <w:highlight w:val="none"/>
          <w:lang w:val="en-US" w:eastAsia="zh-CN"/>
        </w:rPr>
      </w:pPr>
      <w:bookmarkStart w:id="141" w:name="_Toc1905"/>
      <w:r>
        <w:rPr>
          <w:rFonts w:hint="eastAsia"/>
          <w:color w:val="auto"/>
          <w:highlight w:val="none"/>
          <w:lang w:val="en-US" w:eastAsia="zh-CN"/>
        </w:rPr>
        <w:t>（三）加强制度的执行力度</w:t>
      </w:r>
      <w:bookmarkEnd w:id="141"/>
    </w:p>
    <w:p>
      <w:pPr>
        <w:bidi w:val="0"/>
        <w:rPr>
          <w:rFonts w:hint="eastAsia"/>
          <w:color w:val="auto"/>
          <w:highlight w:val="none"/>
          <w:lang w:val="en-US" w:eastAsia="zh-CN"/>
        </w:rPr>
      </w:pPr>
      <w:r>
        <w:rPr>
          <w:rFonts w:hint="eastAsia"/>
          <w:color w:val="auto"/>
          <w:highlight w:val="none"/>
          <w:lang w:val="en-US" w:eastAsia="zh-CN"/>
        </w:rPr>
        <w:t>1.规范竣工结算资料管理，要求一标段立即按照《建设工程工程量清单计价规范》（GB50500-2013），依据合同约定、施工成果等编制正式的竣工结算价资料，替换以投标报价替代的不规范资料，确保竣工结算能真实反映工程实际造价；同时对其他标段的结算资料进行全面核查，统一规范标准。</w:t>
      </w:r>
    </w:p>
    <w:p>
      <w:pPr>
        <w:bidi w:val="0"/>
        <w:rPr>
          <w:rFonts w:hint="eastAsia"/>
          <w:color w:val="auto"/>
          <w:highlight w:val="none"/>
          <w:lang w:val="en-US" w:eastAsia="zh-CN"/>
        </w:rPr>
      </w:pPr>
      <w:r>
        <w:rPr>
          <w:rFonts w:hint="eastAsia"/>
          <w:color w:val="auto"/>
          <w:highlight w:val="none"/>
          <w:lang w:val="en-US" w:eastAsia="zh-CN"/>
        </w:rPr>
        <w:t>2.加强项目进度管控，针对开工时间滞后于政策要求的问题，深入分析原因，总结经验教训。今后在承接类似有明确开工时限要求的项目时，合理规划前期工作流程，设计、招标等环节的时间，制定详细的进度计划并严格执行，确保按时开工，提高资金的使用效率。</w:t>
      </w:r>
    </w:p>
    <w:p>
      <w:pPr>
        <w:pStyle w:val="3"/>
        <w:bidi w:val="0"/>
        <w:rPr>
          <w:rFonts w:hint="default"/>
          <w:color w:val="auto"/>
          <w:highlight w:val="none"/>
          <w:lang w:val="en-US" w:eastAsia="zh-CN"/>
        </w:rPr>
      </w:pPr>
      <w:bookmarkStart w:id="142" w:name="_Toc27002"/>
      <w:r>
        <w:rPr>
          <w:rFonts w:hint="eastAsia"/>
          <w:color w:val="auto"/>
          <w:highlight w:val="none"/>
          <w:lang w:val="en-US" w:eastAsia="zh-CN"/>
        </w:rPr>
        <w:t>（四）加强工期管控</w:t>
      </w:r>
      <w:bookmarkEnd w:id="142"/>
    </w:p>
    <w:p>
      <w:pPr>
        <w:bidi w:val="0"/>
        <w:rPr>
          <w:rFonts w:hint="eastAsia"/>
          <w:color w:val="auto"/>
          <w:highlight w:val="none"/>
          <w:lang w:val="en-US" w:eastAsia="zh-CN"/>
        </w:rPr>
      </w:pPr>
      <w:r>
        <w:rPr>
          <w:rFonts w:hint="eastAsia"/>
          <w:color w:val="auto"/>
          <w:highlight w:val="none"/>
          <w:lang w:val="en-US" w:eastAsia="zh-CN"/>
        </w:rPr>
        <w:t>建议项目单位强化工期管控，前期制定详细计划并动态跟踪偏差，及时预警整改；优化合同条款，明确延误责任与处罚，将履约情况与工程款支付挂钩；加强前期准备与风险预判，排查潜在因素并制定应急预案；提升监理效能，要求其全程把控并及时反馈问题；建立考核与复盘机制，完工后分析原因形成报告。</w:t>
      </w:r>
    </w:p>
    <w:p>
      <w:pPr>
        <w:pStyle w:val="2"/>
        <w:numPr>
          <w:ilvl w:val="0"/>
          <w:numId w:val="4"/>
        </w:numPr>
        <w:bidi w:val="0"/>
        <w:rPr>
          <w:rFonts w:hint="eastAsia"/>
          <w:color w:val="auto"/>
          <w:highlight w:val="none"/>
          <w:lang w:val="en-US" w:eastAsia="zh-CN"/>
        </w:rPr>
      </w:pPr>
      <w:bookmarkStart w:id="143" w:name="_Toc27524"/>
      <w:bookmarkStart w:id="144" w:name="_Toc12512"/>
      <w:bookmarkStart w:id="145" w:name="_Toc2582"/>
      <w:bookmarkStart w:id="146" w:name="_Toc8760"/>
      <w:bookmarkStart w:id="147" w:name="_Toc12386"/>
      <w:bookmarkStart w:id="148" w:name="_Toc26709"/>
      <w:bookmarkStart w:id="149" w:name="_Toc31043"/>
      <w:bookmarkStart w:id="150" w:name="_Toc5278"/>
      <w:bookmarkStart w:id="151" w:name="_Toc5048"/>
      <w:bookmarkStart w:id="152" w:name="_Toc21841"/>
      <w:bookmarkStart w:id="153" w:name="_Toc29599"/>
      <w:r>
        <w:rPr>
          <w:rFonts w:hint="eastAsia"/>
          <w:color w:val="auto"/>
          <w:highlight w:val="none"/>
        </w:rPr>
        <w:t>其他</w:t>
      </w:r>
      <w:r>
        <w:rPr>
          <w:rFonts w:hint="eastAsia"/>
          <w:color w:val="auto"/>
          <w:highlight w:val="none"/>
          <w:lang w:val="en-US" w:eastAsia="zh-CN"/>
        </w:rPr>
        <w:t>需要说明的问题</w:t>
      </w:r>
      <w:bookmarkEnd w:id="143"/>
      <w:bookmarkEnd w:id="144"/>
      <w:bookmarkEnd w:id="145"/>
      <w:bookmarkEnd w:id="146"/>
      <w:bookmarkEnd w:id="147"/>
      <w:bookmarkEnd w:id="148"/>
      <w:bookmarkEnd w:id="149"/>
      <w:bookmarkEnd w:id="150"/>
      <w:bookmarkEnd w:id="151"/>
      <w:bookmarkEnd w:id="152"/>
      <w:bookmarkEnd w:id="153"/>
    </w:p>
    <w:p>
      <w:pPr>
        <w:numPr>
          <w:ilvl w:val="0"/>
          <w:numId w:val="0"/>
        </w:numPr>
        <w:rPr>
          <w:rFonts w:hint="default"/>
          <w:b/>
          <w:bCs/>
          <w:lang w:val="en-US" w:eastAsia="zh-CN"/>
        </w:rPr>
      </w:pPr>
      <w:r>
        <w:rPr>
          <w:rFonts w:hint="eastAsia"/>
          <w:b/>
          <w:bCs/>
          <w:lang w:val="en-US" w:eastAsia="zh-CN"/>
        </w:rPr>
        <w:t xml:space="preserve">    </w:t>
      </w:r>
      <w:r>
        <w:rPr>
          <w:rFonts w:hint="eastAsia" w:ascii="楷体" w:hAnsi="楷体" w:eastAsia="楷体" w:cs="楷体"/>
          <w:b/>
          <w:bCs/>
          <w:snapToGrid w:val="0"/>
          <w:color w:val="auto"/>
          <w:kern w:val="0"/>
          <w:sz w:val="32"/>
          <w:szCs w:val="32"/>
          <w:highlight w:val="none"/>
          <w:lang w:val="en-US" w:eastAsia="zh-CN" w:bidi="ar-SA"/>
        </w:rPr>
        <w:t>（一）关于评价的局限性</w:t>
      </w:r>
    </w:p>
    <w:p>
      <w:pPr>
        <w:bidi w:val="0"/>
        <w:rPr>
          <w:rFonts w:hint="default"/>
          <w:color w:val="auto"/>
          <w:highlight w:val="none"/>
          <w:lang w:val="en-US" w:eastAsia="zh-CN"/>
        </w:rPr>
      </w:pPr>
      <w:bookmarkStart w:id="154" w:name="_Toc10886"/>
      <w:bookmarkStart w:id="155" w:name="_Toc9852"/>
      <w:bookmarkStart w:id="156" w:name="_Toc20265"/>
      <w:bookmarkStart w:id="157" w:name="_Toc3238"/>
      <w:bookmarkStart w:id="158" w:name="_Toc32431"/>
      <w:bookmarkStart w:id="159" w:name="_Toc20025"/>
      <w:bookmarkStart w:id="160" w:name="_Toc15414"/>
      <w:bookmarkStart w:id="161" w:name="_Toc16475"/>
      <w:bookmarkStart w:id="162" w:name="_Toc29808"/>
      <w:bookmarkStart w:id="163" w:name="_Toc14427"/>
      <w:r>
        <w:rPr>
          <w:rFonts w:hint="default"/>
          <w:color w:val="auto"/>
          <w:highlight w:val="none"/>
          <w:lang w:val="en-US" w:eastAsia="zh-CN"/>
        </w:rPr>
        <w:t>事后绩效评价在时间上有一定的滞后性，本次评价所收集数据的真实性是基于相关部门和单位提供资料的全面性和准确性，评价组尽可能地收集更为全面、有效、准确的文件和数据，但由于客观因素的限制，评价组只能在相关部门和单位提供的现有资料的前提下，结合应有的职业判断得出尽可能可靠的评价结论</w:t>
      </w:r>
      <w:r>
        <w:rPr>
          <w:rFonts w:hint="eastAsia"/>
          <w:color w:val="auto"/>
          <w:highlight w:val="none"/>
          <w:lang w:val="en-US" w:eastAsia="zh-CN"/>
        </w:rPr>
        <w:t>。</w:t>
      </w:r>
    </w:p>
    <w:p>
      <w:pPr>
        <w:pStyle w:val="2"/>
        <w:bidi w:val="0"/>
        <w:rPr>
          <w:rFonts w:hint="default"/>
          <w:color w:val="auto"/>
          <w:highlight w:val="none"/>
          <w:lang w:val="en-US" w:eastAsia="zh-CN"/>
        </w:rPr>
      </w:pPr>
      <w:bookmarkStart w:id="164" w:name="_Toc11491"/>
      <w:r>
        <w:rPr>
          <w:rFonts w:hint="eastAsia"/>
          <w:color w:val="auto"/>
          <w:highlight w:val="none"/>
          <w:lang w:val="en-US" w:eastAsia="zh-CN"/>
        </w:rPr>
        <w:t>七、附件</w:t>
      </w:r>
      <w:bookmarkEnd w:id="154"/>
      <w:bookmarkEnd w:id="155"/>
      <w:bookmarkEnd w:id="156"/>
      <w:bookmarkEnd w:id="157"/>
      <w:bookmarkEnd w:id="158"/>
      <w:bookmarkEnd w:id="159"/>
      <w:bookmarkEnd w:id="160"/>
      <w:bookmarkEnd w:id="161"/>
      <w:bookmarkEnd w:id="162"/>
      <w:bookmarkEnd w:id="163"/>
      <w:bookmarkEnd w:id="164"/>
    </w:p>
    <w:bookmarkEnd w:id="105"/>
    <w:p>
      <w:pPr>
        <w:bidi w:val="0"/>
        <w:rPr>
          <w:rFonts w:hint="eastAsia"/>
          <w:color w:val="auto"/>
          <w:highlight w:val="none"/>
          <w:lang w:val="en-US" w:eastAsia="zh-CN"/>
        </w:rPr>
      </w:pPr>
      <w:r>
        <w:rPr>
          <w:rFonts w:hint="eastAsia"/>
          <w:color w:val="auto"/>
          <w:highlight w:val="none"/>
          <w:lang w:val="en-US" w:eastAsia="zh-CN"/>
        </w:rPr>
        <w:t>附件一 绩效评价工作开展情况</w:t>
      </w:r>
    </w:p>
    <w:p>
      <w:pPr>
        <w:bidi w:val="0"/>
        <w:rPr>
          <w:rFonts w:hint="eastAsia"/>
          <w:color w:val="auto"/>
          <w:highlight w:val="none"/>
          <w:lang w:val="en-US" w:eastAsia="zh-CN"/>
        </w:rPr>
      </w:pPr>
      <w:r>
        <w:rPr>
          <w:rFonts w:hint="eastAsia"/>
          <w:color w:val="auto"/>
          <w:highlight w:val="none"/>
          <w:lang w:val="en-US" w:eastAsia="zh-CN"/>
        </w:rPr>
        <w:t>附件二 绩效评价指标分析</w:t>
      </w:r>
    </w:p>
    <w:p>
      <w:pPr>
        <w:bidi w:val="0"/>
        <w:rPr>
          <w:rFonts w:hint="eastAsia"/>
          <w:color w:val="auto"/>
          <w:highlight w:val="none"/>
          <w:lang w:val="en-US" w:eastAsia="zh-CN"/>
        </w:rPr>
      </w:pPr>
      <w:r>
        <w:rPr>
          <w:rFonts w:hint="eastAsia"/>
          <w:color w:val="auto"/>
          <w:highlight w:val="none"/>
          <w:lang w:val="en-US" w:eastAsia="zh-CN"/>
        </w:rPr>
        <w:t>附件三 项目绩效评价指标体系评分表</w:t>
      </w:r>
    </w:p>
    <w:p>
      <w:pPr>
        <w:bidi w:val="0"/>
        <w:rPr>
          <w:rFonts w:hint="eastAsia"/>
          <w:color w:val="auto"/>
          <w:highlight w:val="none"/>
          <w:lang w:val="en-US" w:eastAsia="zh-CN"/>
        </w:rPr>
      </w:pPr>
      <w:r>
        <w:rPr>
          <w:rFonts w:hint="eastAsia"/>
          <w:color w:val="auto"/>
          <w:highlight w:val="none"/>
          <w:lang w:val="en-US" w:eastAsia="zh-CN"/>
        </w:rPr>
        <w:t>附件四 绩效评价问题清单</w:t>
      </w:r>
    </w:p>
    <w:p>
      <w:pPr>
        <w:bidi w:val="0"/>
        <w:rPr>
          <w:rFonts w:hint="eastAsia"/>
          <w:color w:val="auto"/>
          <w:highlight w:val="none"/>
          <w:lang w:val="en-US" w:eastAsia="zh-CN"/>
        </w:rPr>
      </w:pPr>
      <w:r>
        <w:rPr>
          <w:rFonts w:hint="eastAsia"/>
          <w:color w:val="auto"/>
          <w:highlight w:val="none"/>
          <w:lang w:val="en-US" w:eastAsia="zh-CN"/>
        </w:rPr>
        <w:t>附件五 满意度调查分析报告</w:t>
      </w:r>
    </w:p>
    <w:p>
      <w:pPr>
        <w:bidi w:val="0"/>
        <w:rPr>
          <w:rFonts w:hint="eastAsia"/>
          <w:color w:val="auto"/>
          <w:highlight w:val="none"/>
          <w:lang w:val="en-US" w:eastAsia="zh-CN"/>
        </w:rPr>
      </w:pPr>
      <w:r>
        <w:rPr>
          <w:rFonts w:hint="eastAsia"/>
          <w:color w:val="auto"/>
          <w:highlight w:val="none"/>
          <w:lang w:val="en-US" w:eastAsia="zh-CN"/>
        </w:rPr>
        <w:br w:type="page"/>
      </w:r>
    </w:p>
    <w:p>
      <w:pPr>
        <w:pStyle w:val="2"/>
        <w:bidi w:val="0"/>
        <w:rPr>
          <w:rFonts w:hint="eastAsia"/>
          <w:color w:val="auto"/>
          <w:highlight w:val="none"/>
        </w:rPr>
      </w:pPr>
      <w:bookmarkStart w:id="165" w:name="_Toc148"/>
      <w:bookmarkStart w:id="166" w:name="_Toc176"/>
      <w:bookmarkStart w:id="167" w:name="_Toc14210"/>
      <w:bookmarkStart w:id="168" w:name="_Toc16364"/>
      <w:bookmarkStart w:id="169" w:name="_Toc32201"/>
      <w:bookmarkStart w:id="170" w:name="_Toc11860"/>
      <w:bookmarkStart w:id="171" w:name="_Toc10502"/>
      <w:bookmarkStart w:id="172" w:name="_Toc2910"/>
      <w:bookmarkStart w:id="173" w:name="_Toc21724"/>
      <w:bookmarkStart w:id="174" w:name="_Toc10853"/>
      <w:bookmarkStart w:id="175" w:name="_Toc18105"/>
      <w:r>
        <w:rPr>
          <w:rFonts w:hint="eastAsia"/>
          <w:color w:val="auto"/>
          <w:highlight w:val="none"/>
          <w:lang w:val="en-US" w:eastAsia="zh-CN"/>
        </w:rPr>
        <w:t xml:space="preserve">附件一 </w:t>
      </w:r>
      <w:r>
        <w:rPr>
          <w:rFonts w:hint="eastAsia"/>
          <w:color w:val="auto"/>
          <w:highlight w:val="none"/>
        </w:rPr>
        <w:t>绩效评价工作开展情况</w:t>
      </w:r>
      <w:bookmarkEnd w:id="165"/>
      <w:bookmarkEnd w:id="166"/>
      <w:bookmarkEnd w:id="167"/>
      <w:bookmarkEnd w:id="168"/>
      <w:bookmarkEnd w:id="169"/>
      <w:bookmarkEnd w:id="170"/>
      <w:bookmarkEnd w:id="171"/>
    </w:p>
    <w:p>
      <w:pPr>
        <w:pStyle w:val="3"/>
        <w:bidi w:val="0"/>
        <w:rPr>
          <w:color w:val="auto"/>
          <w:highlight w:val="none"/>
          <w:lang w:val="zh-CN" w:eastAsia="zh-CN"/>
        </w:rPr>
      </w:pPr>
      <w:bookmarkStart w:id="176" w:name="_Toc13649"/>
      <w:bookmarkStart w:id="177" w:name="_Toc19279"/>
      <w:bookmarkStart w:id="178" w:name="_Toc10777"/>
      <w:bookmarkStart w:id="179" w:name="_Toc12810"/>
      <w:bookmarkStart w:id="180" w:name="_Toc32523"/>
      <w:bookmarkStart w:id="181" w:name="_Toc8998"/>
      <w:bookmarkStart w:id="182" w:name="_Toc25851"/>
      <w:bookmarkStart w:id="183" w:name="_Toc32086"/>
      <w:bookmarkStart w:id="184" w:name="_Toc23456"/>
      <w:bookmarkStart w:id="185" w:name="_Toc13581"/>
      <w:bookmarkStart w:id="186" w:name="_Toc4605"/>
      <w:bookmarkStart w:id="187" w:name="_Toc5410"/>
      <w:bookmarkStart w:id="188" w:name="_Toc21302"/>
      <w:bookmarkStart w:id="189" w:name="_Toc8949"/>
      <w:bookmarkStart w:id="190" w:name="_Toc8782"/>
      <w:bookmarkStart w:id="191" w:name="_Toc28795"/>
      <w:bookmarkStart w:id="192" w:name="_Toc2505"/>
      <w:bookmarkStart w:id="193" w:name="_Toc15121"/>
      <w:bookmarkStart w:id="194" w:name="_Toc3095"/>
      <w:bookmarkStart w:id="195" w:name="_Toc21126"/>
      <w:bookmarkStart w:id="196" w:name="_Toc30601"/>
      <w:bookmarkStart w:id="197" w:name="_Toc16932"/>
      <w:bookmarkStart w:id="198" w:name="_Toc25644"/>
      <w:bookmarkStart w:id="199" w:name="_Toc14706"/>
      <w:bookmarkStart w:id="200" w:name="_Toc18009"/>
      <w:bookmarkStart w:id="201" w:name="_Toc12906"/>
      <w:bookmarkStart w:id="202" w:name="_Toc5555"/>
      <w:bookmarkStart w:id="203" w:name="_Toc6430"/>
      <w:bookmarkStart w:id="204" w:name="_Toc21273"/>
      <w:bookmarkStart w:id="205" w:name="_Toc26930"/>
      <w:bookmarkStart w:id="206" w:name="_Toc8707"/>
      <w:bookmarkStart w:id="207" w:name="_Toc3294"/>
      <w:bookmarkStart w:id="208" w:name="_Toc15225"/>
      <w:bookmarkStart w:id="209" w:name="_Toc27166"/>
      <w:bookmarkStart w:id="210" w:name="_Toc3395"/>
      <w:bookmarkStart w:id="211" w:name="_Toc26249"/>
      <w:bookmarkStart w:id="212" w:name="_Toc4446"/>
      <w:bookmarkStart w:id="213" w:name="_Toc12014"/>
      <w:bookmarkStart w:id="214" w:name="_Toc23677"/>
      <w:bookmarkStart w:id="215" w:name="_Toc1354"/>
      <w:bookmarkStart w:id="216" w:name="_Toc30737"/>
      <w:bookmarkStart w:id="217" w:name="_Toc32090"/>
      <w:bookmarkStart w:id="218" w:name="_Toc25705"/>
      <w:bookmarkStart w:id="219" w:name="_Toc25140"/>
      <w:r>
        <w:rPr>
          <w:rFonts w:hint="eastAsia"/>
          <w:color w:val="auto"/>
          <w:highlight w:val="none"/>
          <w:lang w:val="zh-CN" w:eastAsia="zh-CN"/>
        </w:rPr>
        <w:t>（一）绩效评价目的、对象和范围</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pPr>
        <w:pStyle w:val="4"/>
        <w:bidi w:val="0"/>
        <w:rPr>
          <w:color w:val="auto"/>
          <w:highlight w:val="none"/>
          <w:lang w:val="zh-CN" w:eastAsia="zh-CN"/>
        </w:rPr>
      </w:pPr>
      <w:bookmarkStart w:id="220" w:name="_Toc18048"/>
      <w:bookmarkStart w:id="221" w:name="_Toc4804"/>
      <w:bookmarkStart w:id="222" w:name="_Toc4960"/>
      <w:bookmarkStart w:id="223" w:name="_Toc14947"/>
      <w:bookmarkStart w:id="224" w:name="_Toc6860"/>
      <w:bookmarkStart w:id="225" w:name="_Toc29436"/>
      <w:bookmarkStart w:id="226" w:name="_Toc20555"/>
      <w:bookmarkStart w:id="227" w:name="_Toc5645"/>
      <w:bookmarkStart w:id="228" w:name="_Toc8836"/>
      <w:bookmarkStart w:id="229" w:name="_Toc26615"/>
      <w:r>
        <w:rPr>
          <w:rFonts w:hint="eastAsia"/>
          <w:color w:val="auto"/>
          <w:highlight w:val="none"/>
          <w:lang w:val="en-US" w:eastAsia="zh-CN"/>
        </w:rPr>
        <w:t>1.</w:t>
      </w:r>
      <w:r>
        <w:rPr>
          <w:rFonts w:hint="eastAsia"/>
          <w:color w:val="auto"/>
          <w:highlight w:val="none"/>
          <w:lang w:val="zh-CN" w:eastAsia="zh-CN"/>
        </w:rPr>
        <w:t>绩效评价</w:t>
      </w:r>
      <w:r>
        <w:rPr>
          <w:color w:val="auto"/>
          <w:highlight w:val="none"/>
          <w:lang w:val="zh-CN" w:eastAsia="zh-CN"/>
        </w:rPr>
        <w:t>目的</w:t>
      </w:r>
      <w:bookmarkEnd w:id="220"/>
      <w:bookmarkEnd w:id="221"/>
      <w:bookmarkEnd w:id="222"/>
      <w:bookmarkEnd w:id="223"/>
      <w:bookmarkEnd w:id="224"/>
      <w:bookmarkEnd w:id="225"/>
      <w:bookmarkEnd w:id="226"/>
      <w:bookmarkEnd w:id="227"/>
      <w:bookmarkEnd w:id="228"/>
      <w:bookmarkEnd w:id="229"/>
    </w:p>
    <w:p>
      <w:pPr>
        <w:bidi w:val="0"/>
        <w:rPr>
          <w:rFonts w:hint="eastAsia"/>
          <w:color w:val="auto"/>
          <w:highlight w:val="none"/>
          <w:lang w:val="zh-CN"/>
        </w:rPr>
      </w:pPr>
      <w:bookmarkStart w:id="230" w:name="_Toc1433"/>
      <w:bookmarkStart w:id="231" w:name="_Toc24619"/>
      <w:bookmarkStart w:id="232" w:name="_Toc29938"/>
      <w:bookmarkStart w:id="233" w:name="_Toc12598"/>
      <w:r>
        <w:rPr>
          <w:rFonts w:hint="eastAsia"/>
          <w:color w:val="auto"/>
          <w:highlight w:val="none"/>
          <w:lang w:val="zh-CN"/>
        </w:rPr>
        <w:t>财政支出绩效评价是建设效能、责任和廉洁政府的重要手段。为客观评价</w:t>
      </w:r>
      <w:r>
        <w:rPr>
          <w:rFonts w:hint="eastAsia"/>
          <w:color w:val="auto"/>
          <w:highlight w:val="none"/>
          <w:lang w:val="en-US" w:eastAsia="zh-CN"/>
        </w:rPr>
        <w:t>兰考县产业集聚区中水回用项目</w:t>
      </w:r>
      <w:r>
        <w:rPr>
          <w:rFonts w:hint="eastAsia"/>
          <w:color w:val="auto"/>
          <w:highlight w:val="none"/>
          <w:lang w:val="zh-CN"/>
        </w:rPr>
        <w:t>绩效，结合项目特点，</w:t>
      </w:r>
      <w:r>
        <w:rPr>
          <w:rFonts w:hint="eastAsia"/>
          <w:color w:val="auto"/>
          <w:highlight w:val="none"/>
          <w:lang w:val="en-US" w:eastAsia="zh-CN"/>
        </w:rPr>
        <w:t>评价组</w:t>
      </w:r>
      <w:r>
        <w:rPr>
          <w:rFonts w:hint="eastAsia"/>
          <w:color w:val="auto"/>
          <w:highlight w:val="none"/>
          <w:lang w:val="zh-CN"/>
        </w:rPr>
        <w:t>制定</w:t>
      </w:r>
      <w:r>
        <w:rPr>
          <w:rFonts w:hint="eastAsia"/>
          <w:color w:val="auto"/>
          <w:highlight w:val="none"/>
          <w:lang w:val="en-US" w:eastAsia="zh-CN"/>
        </w:rPr>
        <w:t>了</w:t>
      </w:r>
      <w:r>
        <w:rPr>
          <w:rFonts w:hint="eastAsia"/>
          <w:color w:val="auto"/>
          <w:highlight w:val="none"/>
        </w:rPr>
        <w:t>兰考县产业集聚区中水回用项目</w:t>
      </w:r>
      <w:r>
        <w:rPr>
          <w:rFonts w:hint="eastAsia"/>
          <w:color w:val="auto"/>
          <w:highlight w:val="none"/>
          <w:lang w:val="zh-CN"/>
        </w:rPr>
        <w:t>绩效评价指标体系，通过对项目立项、项目实施、资金拨付、项目监控等各环节进行评价，剖析</w:t>
      </w:r>
      <w:r>
        <w:rPr>
          <w:rFonts w:hint="eastAsia"/>
          <w:color w:val="auto"/>
          <w:highlight w:val="none"/>
        </w:rPr>
        <w:t>兰考县产业集聚区中水回用项目</w:t>
      </w:r>
      <w:r>
        <w:rPr>
          <w:rFonts w:hint="eastAsia"/>
          <w:color w:val="auto"/>
          <w:highlight w:val="none"/>
          <w:lang w:val="zh-CN"/>
        </w:rPr>
        <w:t>在预算、管理及项目实施中引入绩效管理理念，</w:t>
      </w:r>
      <w:r>
        <w:rPr>
          <w:rFonts w:hint="eastAsia"/>
          <w:color w:val="auto"/>
          <w:highlight w:val="none"/>
        </w:rPr>
        <w:t>发现</w:t>
      </w:r>
      <w:r>
        <w:rPr>
          <w:rFonts w:hint="eastAsia"/>
          <w:color w:val="auto"/>
          <w:highlight w:val="none"/>
          <w:lang w:val="zh-CN"/>
        </w:rPr>
        <w:t>存在的问题，探究其可能的原因</w:t>
      </w:r>
      <w:r>
        <w:rPr>
          <w:rFonts w:hint="eastAsia"/>
          <w:color w:val="auto"/>
          <w:highlight w:val="none"/>
        </w:rPr>
        <w:t>，</w:t>
      </w:r>
      <w:r>
        <w:rPr>
          <w:rFonts w:hint="eastAsia"/>
          <w:color w:val="auto"/>
          <w:highlight w:val="none"/>
          <w:lang w:val="zh-CN"/>
        </w:rPr>
        <w:t>规范管理方式，总结项目管理经验，同时加强项目资金管理，优化财政支出结构，进一步提升财政专项资金使用效益和政府公共服务水平，为领导科学决策提供确实有力的依据。</w:t>
      </w:r>
    </w:p>
    <w:p>
      <w:pPr>
        <w:bidi w:val="0"/>
        <w:rPr>
          <w:rFonts w:hint="eastAsia"/>
          <w:color w:val="auto"/>
          <w:highlight w:val="none"/>
          <w:lang w:val="zh-CN"/>
        </w:rPr>
      </w:pPr>
      <w:r>
        <w:rPr>
          <w:rFonts w:hint="eastAsia"/>
          <w:color w:val="auto"/>
          <w:highlight w:val="none"/>
        </w:rPr>
        <w:t>本次评价的目的如下：</w:t>
      </w:r>
    </w:p>
    <w:p>
      <w:pPr>
        <w:bidi w:val="0"/>
        <w:rPr>
          <w:color w:val="auto"/>
          <w:highlight w:val="none"/>
          <w:lang w:val="zh-CN"/>
        </w:rPr>
      </w:pPr>
      <w:r>
        <w:rPr>
          <w:color w:val="auto"/>
          <w:highlight w:val="none"/>
          <w:lang w:val="zh-CN"/>
        </w:rPr>
        <w:t>通过评价，反映财政资金投入的经济性和效益性，判断</w:t>
      </w:r>
      <w:r>
        <w:rPr>
          <w:rFonts w:hint="eastAsia"/>
          <w:color w:val="auto"/>
          <w:highlight w:val="none"/>
        </w:rPr>
        <w:t>兰考县产业集聚区中水回用项目</w:t>
      </w:r>
      <w:r>
        <w:rPr>
          <w:color w:val="auto"/>
          <w:highlight w:val="none"/>
          <w:lang w:val="zh-CN"/>
        </w:rPr>
        <w:t>制度建设的完备性和执行的有效性，为进一步提高管理水平建言献策。</w:t>
      </w:r>
    </w:p>
    <w:p>
      <w:pPr>
        <w:bidi w:val="0"/>
        <w:rPr>
          <w:color w:val="auto"/>
          <w:highlight w:val="none"/>
          <w:lang w:val="zh-CN"/>
        </w:rPr>
      </w:pPr>
      <w:r>
        <w:rPr>
          <w:color w:val="auto"/>
          <w:highlight w:val="none"/>
          <w:lang w:val="zh-CN"/>
        </w:rPr>
        <w:t>通过评价，反映</w:t>
      </w:r>
      <w:r>
        <w:rPr>
          <w:rFonts w:hint="eastAsia"/>
          <w:color w:val="auto"/>
          <w:highlight w:val="none"/>
        </w:rPr>
        <w:t>兰考县产业集聚区中水回用项目</w:t>
      </w:r>
      <w:r>
        <w:rPr>
          <w:color w:val="auto"/>
          <w:highlight w:val="none"/>
          <w:lang w:val="zh-CN"/>
        </w:rPr>
        <w:t>的产出和效果情况</w:t>
      </w:r>
      <w:r>
        <w:rPr>
          <w:rFonts w:hint="eastAsia"/>
          <w:color w:val="auto"/>
          <w:highlight w:val="none"/>
          <w:lang w:val="zh-CN"/>
        </w:rPr>
        <w:t>，</w:t>
      </w:r>
      <w:r>
        <w:rPr>
          <w:color w:val="auto"/>
          <w:highlight w:val="none"/>
          <w:lang w:val="zh-CN"/>
        </w:rPr>
        <w:t>判断</w:t>
      </w:r>
      <w:r>
        <w:rPr>
          <w:rFonts w:hint="eastAsia"/>
          <w:color w:val="auto"/>
          <w:highlight w:val="none"/>
          <w:lang w:val="zh-CN"/>
        </w:rPr>
        <w:t>项目</w:t>
      </w:r>
      <w:r>
        <w:rPr>
          <w:color w:val="auto"/>
          <w:highlight w:val="none"/>
          <w:lang w:val="zh-CN"/>
        </w:rPr>
        <w:t>是否完成预期的工作计划，是否达到预期的绩效目标和社会效益，是否能够获得</w:t>
      </w:r>
      <w:r>
        <w:rPr>
          <w:rFonts w:hint="eastAsia"/>
          <w:color w:val="auto"/>
          <w:highlight w:val="none"/>
          <w:lang w:val="en-US" w:eastAsia="zh-CN"/>
        </w:rPr>
        <w:t>社会公众</w:t>
      </w:r>
      <w:r>
        <w:rPr>
          <w:color w:val="auto"/>
          <w:highlight w:val="none"/>
          <w:lang w:val="zh-CN"/>
        </w:rPr>
        <w:t>的认可和满意。</w:t>
      </w:r>
    </w:p>
    <w:p>
      <w:pPr>
        <w:bidi w:val="0"/>
        <w:rPr>
          <w:color w:val="auto"/>
          <w:highlight w:val="none"/>
          <w:lang w:val="zh-CN"/>
        </w:rPr>
      </w:pPr>
      <w:r>
        <w:rPr>
          <w:color w:val="auto"/>
          <w:highlight w:val="none"/>
          <w:lang w:val="zh-CN"/>
        </w:rPr>
        <w:t>通过评价，发现</w:t>
      </w:r>
      <w:r>
        <w:rPr>
          <w:rFonts w:hint="eastAsia"/>
          <w:color w:val="auto"/>
          <w:highlight w:val="none"/>
          <w:lang w:val="zh-CN"/>
        </w:rPr>
        <w:t>项目</w:t>
      </w:r>
      <w:r>
        <w:rPr>
          <w:color w:val="auto"/>
          <w:highlight w:val="none"/>
          <w:lang w:val="zh-CN"/>
        </w:rPr>
        <w:t>资金运用、</w:t>
      </w:r>
      <w:r>
        <w:rPr>
          <w:rFonts w:hint="eastAsia"/>
          <w:color w:val="auto"/>
          <w:highlight w:val="none"/>
          <w:lang w:val="zh-CN"/>
        </w:rPr>
        <w:t>项目</w:t>
      </w:r>
      <w:r>
        <w:rPr>
          <w:color w:val="auto"/>
          <w:highlight w:val="none"/>
          <w:lang w:val="zh-CN"/>
        </w:rPr>
        <w:t>管理、</w:t>
      </w:r>
      <w:r>
        <w:rPr>
          <w:rFonts w:hint="eastAsia"/>
          <w:color w:val="auto"/>
          <w:highlight w:val="none"/>
          <w:lang w:val="zh-CN"/>
        </w:rPr>
        <w:t>项目</w:t>
      </w:r>
      <w:r>
        <w:rPr>
          <w:color w:val="auto"/>
          <w:highlight w:val="none"/>
          <w:lang w:val="zh-CN"/>
        </w:rPr>
        <w:t>执行以及长效机制建设方面存在的问题并提出合理化建议。</w:t>
      </w:r>
    </w:p>
    <w:p>
      <w:pPr>
        <w:pStyle w:val="4"/>
        <w:bidi w:val="0"/>
        <w:rPr>
          <w:color w:val="auto"/>
          <w:highlight w:val="none"/>
          <w:lang w:val="en-US" w:eastAsia="zh-CN"/>
        </w:rPr>
      </w:pPr>
      <w:bookmarkStart w:id="234" w:name="_Toc7772"/>
      <w:bookmarkStart w:id="235" w:name="_Toc28969"/>
      <w:bookmarkStart w:id="236" w:name="_Toc7671"/>
      <w:bookmarkStart w:id="237" w:name="_Toc8725"/>
      <w:bookmarkStart w:id="238" w:name="_Toc7738"/>
      <w:bookmarkStart w:id="239" w:name="_Toc27180"/>
      <w:bookmarkStart w:id="240" w:name="_Toc19486"/>
      <w:bookmarkStart w:id="241" w:name="_Toc10466"/>
      <w:bookmarkStart w:id="242" w:name="_Toc30017"/>
      <w:bookmarkStart w:id="243" w:name="_Toc429"/>
      <w:r>
        <w:rPr>
          <w:rFonts w:hint="eastAsia"/>
          <w:color w:val="auto"/>
          <w:highlight w:val="none"/>
          <w:lang w:val="en-US" w:eastAsia="zh-CN"/>
        </w:rPr>
        <w:t>2.</w:t>
      </w:r>
      <w:r>
        <w:rPr>
          <w:rFonts w:hint="eastAsia"/>
          <w:color w:val="auto"/>
          <w:highlight w:val="none"/>
          <w:lang w:val="zh-CN" w:eastAsia="zh-CN"/>
        </w:rPr>
        <w:t>评价</w:t>
      </w:r>
      <w:r>
        <w:rPr>
          <w:color w:val="auto"/>
          <w:highlight w:val="none"/>
          <w:lang w:val="zh-CN" w:eastAsia="zh-CN"/>
        </w:rPr>
        <w:t>对象</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color w:val="auto"/>
          <w:highlight w:val="none"/>
          <w:lang w:val="en-US" w:eastAsia="zh-CN"/>
        </w:rPr>
        <w:t>及范围</w:t>
      </w:r>
    </w:p>
    <w:p>
      <w:pPr>
        <w:bidi w:val="0"/>
        <w:rPr>
          <w:color w:val="auto"/>
          <w:highlight w:val="none"/>
        </w:rPr>
      </w:pPr>
      <w:bookmarkStart w:id="244" w:name="_Toc22208"/>
      <w:bookmarkStart w:id="245" w:name="_Toc4251"/>
      <w:bookmarkStart w:id="246" w:name="_Toc9580"/>
      <w:bookmarkStart w:id="247" w:name="_Toc3720"/>
      <w:bookmarkStart w:id="248" w:name="_Toc4826"/>
      <w:bookmarkStart w:id="249" w:name="_Toc14635"/>
      <w:bookmarkStart w:id="250" w:name="_Toc18860"/>
      <w:bookmarkStart w:id="251" w:name="_Toc21875"/>
      <w:bookmarkStart w:id="252" w:name="_Toc27484"/>
      <w:bookmarkStart w:id="253" w:name="_Toc11904"/>
      <w:bookmarkStart w:id="254" w:name="_Toc10046"/>
      <w:bookmarkStart w:id="255" w:name="_Toc18101"/>
      <w:bookmarkStart w:id="256" w:name="_Toc14037"/>
      <w:bookmarkStart w:id="257" w:name="_Toc25283"/>
      <w:bookmarkStart w:id="258" w:name="_Toc19249"/>
      <w:r>
        <w:rPr>
          <w:rFonts w:hint="eastAsia"/>
          <w:color w:val="auto"/>
          <w:highlight w:val="none"/>
        </w:rPr>
        <w:t>根据</w:t>
      </w:r>
      <w:r>
        <w:rPr>
          <w:rFonts w:hint="eastAsia"/>
          <w:color w:val="auto"/>
          <w:highlight w:val="none"/>
          <w:lang w:val="en-US" w:eastAsia="zh-CN"/>
        </w:rPr>
        <w:t>兰考县财政局委托</w:t>
      </w:r>
      <w:r>
        <w:rPr>
          <w:rFonts w:hint="eastAsia"/>
          <w:color w:val="auto"/>
          <w:highlight w:val="none"/>
        </w:rPr>
        <w:t>和</w:t>
      </w:r>
      <w:r>
        <w:rPr>
          <w:rFonts w:hint="eastAsia"/>
          <w:color w:val="auto"/>
          <w:highlight w:val="none"/>
          <w:lang w:val="en-US" w:eastAsia="zh-CN"/>
        </w:rPr>
        <w:t>项目单位</w:t>
      </w:r>
      <w:r>
        <w:rPr>
          <w:rFonts w:hint="eastAsia"/>
          <w:color w:val="auto"/>
          <w:highlight w:val="none"/>
        </w:rPr>
        <w:t>提供的</w:t>
      </w:r>
      <w:r>
        <w:rPr>
          <w:rFonts w:hint="eastAsia"/>
          <w:color w:val="auto"/>
          <w:highlight w:val="none"/>
          <w:lang w:val="en-US" w:eastAsia="zh-CN"/>
        </w:rPr>
        <w:t>项目</w:t>
      </w:r>
      <w:r>
        <w:rPr>
          <w:rFonts w:hint="eastAsia"/>
          <w:color w:val="auto"/>
          <w:highlight w:val="none"/>
        </w:rPr>
        <w:t>资料等相关内容，</w:t>
      </w:r>
      <w:r>
        <w:rPr>
          <w:rFonts w:hint="eastAsia"/>
          <w:color w:val="auto"/>
          <w:highlight w:val="none"/>
          <w:lang w:val="en-US" w:eastAsia="zh-CN"/>
        </w:rPr>
        <w:t>评价组</w:t>
      </w:r>
      <w:r>
        <w:rPr>
          <w:rFonts w:hint="eastAsia"/>
          <w:color w:val="auto"/>
          <w:highlight w:val="none"/>
        </w:rPr>
        <w:t>确定本次评价对象为</w:t>
      </w:r>
      <w:bookmarkStart w:id="259" w:name="OLE_LINK4"/>
      <w:r>
        <w:rPr>
          <w:rFonts w:hint="eastAsia"/>
          <w:color w:val="auto"/>
          <w:highlight w:val="none"/>
        </w:rPr>
        <w:t>兰考县产业集聚区中水回用项</w:t>
      </w:r>
      <w:r>
        <w:rPr>
          <w:rFonts w:hint="eastAsia"/>
          <w:color w:val="auto"/>
          <w:highlight w:val="none"/>
          <w:lang w:val="en-US" w:eastAsia="zh-CN"/>
        </w:rPr>
        <w:t>目</w:t>
      </w:r>
      <w:bookmarkEnd w:id="259"/>
      <w:r>
        <w:rPr>
          <w:rFonts w:hint="eastAsia"/>
          <w:color w:val="auto"/>
          <w:highlight w:val="none"/>
          <w:lang w:val="zh-CN"/>
        </w:rPr>
        <w:t>，涉及</w:t>
      </w:r>
      <w:r>
        <w:rPr>
          <w:rFonts w:hint="eastAsia"/>
          <w:color w:val="auto"/>
          <w:highlight w:val="none"/>
          <w:lang w:val="en-US" w:eastAsia="zh-CN"/>
        </w:rPr>
        <w:t>资金3568万元</w:t>
      </w:r>
      <w:r>
        <w:rPr>
          <w:rFonts w:hint="eastAsia"/>
          <w:color w:val="auto"/>
          <w:highlight w:val="none"/>
        </w:rPr>
        <w:t>。</w:t>
      </w:r>
    </w:p>
    <w:p>
      <w:pPr>
        <w:bidi w:val="0"/>
        <w:rPr>
          <w:color w:val="auto"/>
          <w:highlight w:val="none"/>
        </w:rPr>
      </w:pPr>
      <w:r>
        <w:rPr>
          <w:rFonts w:hint="eastAsia"/>
          <w:color w:val="auto"/>
          <w:highlight w:val="none"/>
        </w:rPr>
        <w:t>从时间维度来看，评价</w:t>
      </w:r>
      <w:r>
        <w:rPr>
          <w:rFonts w:hint="eastAsia"/>
          <w:color w:val="auto"/>
          <w:highlight w:val="none"/>
          <w:lang w:val="en-US" w:eastAsia="zh-CN"/>
        </w:rPr>
        <w:t>时间段为2022年1月1日—2023年12月31日</w:t>
      </w:r>
      <w:r>
        <w:rPr>
          <w:rFonts w:hint="eastAsia"/>
          <w:color w:val="auto"/>
          <w:highlight w:val="none"/>
        </w:rPr>
        <w:t>。绩效评价相关方包括资金实施过程中涉及的政府职能部门及相关单位。</w:t>
      </w:r>
    </w:p>
    <w:p>
      <w:pPr>
        <w:pStyle w:val="3"/>
        <w:bidi w:val="0"/>
        <w:rPr>
          <w:color w:val="auto"/>
          <w:highlight w:val="none"/>
          <w:lang w:val="zh-CN" w:eastAsia="zh-CN"/>
        </w:rPr>
      </w:pPr>
      <w:bookmarkStart w:id="260" w:name="_Toc19740"/>
      <w:bookmarkStart w:id="261" w:name="_Toc20915"/>
      <w:bookmarkStart w:id="262" w:name="_Toc1100"/>
      <w:bookmarkStart w:id="263" w:name="_Toc13518"/>
      <w:bookmarkStart w:id="264" w:name="_Toc13401"/>
      <w:bookmarkStart w:id="265" w:name="_Toc16309"/>
      <w:bookmarkStart w:id="266" w:name="_Toc23641"/>
      <w:bookmarkStart w:id="267" w:name="_Toc28807"/>
      <w:bookmarkStart w:id="268" w:name="_Toc3457"/>
      <w:bookmarkStart w:id="269" w:name="_Toc7721"/>
      <w:bookmarkStart w:id="270" w:name="_Toc18580"/>
      <w:bookmarkStart w:id="271" w:name="_Toc28123"/>
      <w:bookmarkStart w:id="272" w:name="_Toc3473"/>
      <w:bookmarkStart w:id="273" w:name="_Toc15782"/>
      <w:bookmarkStart w:id="274" w:name="_Toc25168"/>
      <w:bookmarkStart w:id="275" w:name="_Toc18311"/>
      <w:bookmarkStart w:id="276" w:name="_Toc6296"/>
      <w:bookmarkStart w:id="277" w:name="_Toc19487"/>
      <w:bookmarkStart w:id="278" w:name="_Toc8448"/>
      <w:bookmarkStart w:id="279" w:name="_Toc10594"/>
      <w:bookmarkStart w:id="280" w:name="_Toc18747"/>
      <w:bookmarkStart w:id="281" w:name="_Toc11863"/>
      <w:bookmarkStart w:id="282" w:name="_Toc25398"/>
      <w:bookmarkStart w:id="283" w:name="_Toc3553"/>
      <w:bookmarkStart w:id="284" w:name="_Toc29845"/>
      <w:bookmarkStart w:id="285" w:name="_Toc21002"/>
      <w:bookmarkStart w:id="286" w:name="_Toc21440"/>
      <w:bookmarkStart w:id="287" w:name="_Toc11460"/>
      <w:bookmarkStart w:id="288" w:name="_Toc32073"/>
      <w:r>
        <w:rPr>
          <w:rFonts w:hint="eastAsia"/>
          <w:color w:val="auto"/>
          <w:highlight w:val="none"/>
          <w:lang w:val="zh-CN" w:eastAsia="zh-CN"/>
        </w:rPr>
        <w:t>（二）绩效评价依据</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bidi w:val="0"/>
        <w:rPr>
          <w:color w:val="auto"/>
          <w:highlight w:val="none"/>
          <w:lang w:val="zh-CN"/>
        </w:rPr>
      </w:pPr>
      <w:bookmarkStart w:id="289" w:name="_Toc24059"/>
      <w:bookmarkStart w:id="290" w:name="_Toc27234"/>
      <w:bookmarkStart w:id="291" w:name="_Toc13261"/>
      <w:bookmarkStart w:id="292" w:name="_Toc31093"/>
      <w:bookmarkStart w:id="293" w:name="_Toc7964"/>
      <w:bookmarkStart w:id="294" w:name="_Toc16398"/>
      <w:bookmarkStart w:id="295" w:name="_Toc2112"/>
      <w:bookmarkStart w:id="296" w:name="_Toc13896"/>
      <w:bookmarkStart w:id="297" w:name="_Toc21912"/>
      <w:bookmarkStart w:id="298" w:name="_Toc32269"/>
      <w:bookmarkStart w:id="299" w:name="_Toc4573"/>
      <w:bookmarkStart w:id="300" w:name="_Toc28634"/>
      <w:bookmarkStart w:id="301" w:name="_Toc4958"/>
      <w:bookmarkStart w:id="302" w:name="_Toc13476"/>
      <w:bookmarkStart w:id="303" w:name="_Toc29202"/>
      <w:bookmarkStart w:id="304" w:name="_Toc24669"/>
      <w:bookmarkStart w:id="305" w:name="_Toc10523"/>
      <w:bookmarkStart w:id="306" w:name="_Toc22783"/>
      <w:bookmarkStart w:id="307" w:name="_Toc22430"/>
      <w:bookmarkStart w:id="308" w:name="_Toc16542"/>
      <w:bookmarkStart w:id="309" w:name="_Toc17407"/>
      <w:r>
        <w:rPr>
          <w:rFonts w:hint="eastAsia"/>
          <w:color w:val="auto"/>
          <w:highlight w:val="none"/>
          <w:lang w:val="zh-CN"/>
        </w:rPr>
        <w:t>1</w:t>
      </w:r>
      <w:r>
        <w:rPr>
          <w:rFonts w:hint="eastAsia"/>
          <w:color w:val="auto"/>
          <w:highlight w:val="none"/>
        </w:rPr>
        <w:t>.</w:t>
      </w:r>
      <w:r>
        <w:rPr>
          <w:rFonts w:hint="eastAsia"/>
          <w:color w:val="auto"/>
          <w:highlight w:val="none"/>
          <w:lang w:val="zh-CN"/>
        </w:rPr>
        <w:t>《中共中央</w:t>
      </w:r>
      <w:r>
        <w:rPr>
          <w:rFonts w:hint="eastAsia"/>
          <w:color w:val="auto"/>
          <w:highlight w:val="none"/>
          <w:lang w:val="en-US" w:eastAsia="zh-CN"/>
        </w:rPr>
        <w:t xml:space="preserve"> </w:t>
      </w:r>
      <w:r>
        <w:rPr>
          <w:rFonts w:hint="eastAsia"/>
          <w:color w:val="auto"/>
          <w:highlight w:val="none"/>
          <w:lang w:val="zh-CN"/>
        </w:rPr>
        <w:t>国务院关于全面实施预算绩效管理的意见》（中发〔2018〕34号）；</w:t>
      </w:r>
    </w:p>
    <w:p>
      <w:pPr>
        <w:bidi w:val="0"/>
        <w:rPr>
          <w:color w:val="auto"/>
          <w:highlight w:val="none"/>
          <w:lang w:val="zh-CN"/>
        </w:rPr>
      </w:pPr>
      <w:r>
        <w:rPr>
          <w:rFonts w:hint="eastAsia"/>
          <w:color w:val="auto"/>
          <w:highlight w:val="none"/>
          <w:lang w:val="zh-CN"/>
        </w:rPr>
        <w:t>2</w:t>
      </w:r>
      <w:r>
        <w:rPr>
          <w:rFonts w:hint="eastAsia"/>
          <w:color w:val="auto"/>
          <w:highlight w:val="none"/>
        </w:rPr>
        <w:t>.</w:t>
      </w:r>
      <w:r>
        <w:rPr>
          <w:rFonts w:hint="eastAsia"/>
          <w:color w:val="auto"/>
          <w:highlight w:val="none"/>
          <w:lang w:val="zh-CN"/>
        </w:rPr>
        <w:t>《关于贯彻落实〈中共中央</w:t>
      </w:r>
      <w:r>
        <w:rPr>
          <w:rFonts w:hint="eastAsia"/>
          <w:color w:val="auto"/>
          <w:highlight w:val="none"/>
          <w:lang w:val="en-US" w:eastAsia="zh-CN"/>
        </w:rPr>
        <w:t xml:space="preserve"> </w:t>
      </w:r>
      <w:r>
        <w:rPr>
          <w:rFonts w:hint="eastAsia"/>
          <w:color w:val="auto"/>
          <w:highlight w:val="none"/>
          <w:lang w:val="zh-CN"/>
        </w:rPr>
        <w:t>国务院关于全面实施预算绩效管理的意见〉的通知》（财预〔2018〕167号）；</w:t>
      </w:r>
    </w:p>
    <w:p>
      <w:pPr>
        <w:bidi w:val="0"/>
        <w:rPr>
          <w:rFonts w:hint="eastAsia"/>
          <w:color w:val="auto"/>
          <w:highlight w:val="none"/>
          <w:lang w:val="zh-CN"/>
        </w:rPr>
      </w:pPr>
      <w:r>
        <w:rPr>
          <w:rFonts w:hint="eastAsia"/>
          <w:color w:val="auto"/>
          <w:highlight w:val="none"/>
          <w:lang w:val="zh-CN"/>
        </w:rPr>
        <w:t>3</w:t>
      </w:r>
      <w:r>
        <w:rPr>
          <w:rFonts w:hint="eastAsia"/>
          <w:color w:val="auto"/>
          <w:highlight w:val="none"/>
        </w:rPr>
        <w:t>.</w:t>
      </w:r>
      <w:r>
        <w:rPr>
          <w:rFonts w:hint="eastAsia"/>
          <w:color w:val="auto"/>
          <w:highlight w:val="none"/>
          <w:lang w:val="zh-CN"/>
        </w:rPr>
        <w:t>《财政部关于印发〈</w:t>
      </w:r>
      <w:bookmarkStart w:id="310" w:name="OLE_LINK5"/>
      <w:r>
        <w:rPr>
          <w:rFonts w:hint="eastAsia"/>
          <w:color w:val="auto"/>
          <w:highlight w:val="none"/>
          <w:lang w:val="zh-CN"/>
        </w:rPr>
        <w:t>项目支出绩效评价管理办法〉</w:t>
      </w:r>
      <w:bookmarkEnd w:id="310"/>
      <w:r>
        <w:rPr>
          <w:rFonts w:hint="eastAsia"/>
          <w:color w:val="auto"/>
          <w:highlight w:val="none"/>
          <w:lang w:val="zh-CN"/>
        </w:rPr>
        <w:t>的通知》（财预〔2020〕10号）；</w:t>
      </w:r>
    </w:p>
    <w:p>
      <w:pPr>
        <w:bidi w:val="0"/>
        <w:rPr>
          <w:color w:val="auto"/>
          <w:highlight w:val="none"/>
          <w:lang w:val="zh-CN"/>
        </w:rPr>
      </w:pPr>
      <w:r>
        <w:rPr>
          <w:rFonts w:hint="eastAsia"/>
          <w:color w:val="auto"/>
          <w:highlight w:val="none"/>
          <w:lang w:val="en-US" w:eastAsia="zh-CN"/>
        </w:rPr>
        <w:t>4</w:t>
      </w:r>
      <w:r>
        <w:rPr>
          <w:rFonts w:hint="eastAsia"/>
          <w:color w:val="auto"/>
          <w:highlight w:val="none"/>
        </w:rPr>
        <w:t>.</w:t>
      </w:r>
      <w:bookmarkStart w:id="311" w:name="OLE_LINK7"/>
      <w:r>
        <w:rPr>
          <w:rFonts w:hint="eastAsia"/>
          <w:color w:val="auto"/>
          <w:highlight w:val="none"/>
        </w:rPr>
        <w:t>《中共河南省委河南省人民政府关于全面实施预算绩效管理的实施意见》（豫发〔2019〕10号）</w:t>
      </w:r>
      <w:r>
        <w:rPr>
          <w:rFonts w:hint="eastAsia"/>
          <w:color w:val="auto"/>
          <w:highlight w:val="none"/>
          <w:lang w:val="zh-CN"/>
        </w:rPr>
        <w:t>；</w:t>
      </w:r>
      <w:bookmarkEnd w:id="311"/>
    </w:p>
    <w:p>
      <w:pPr>
        <w:bidi w:val="0"/>
        <w:rPr>
          <w:rFonts w:hint="eastAsia"/>
          <w:color w:val="auto"/>
          <w:highlight w:val="none"/>
          <w:lang w:val="zh-CN"/>
        </w:rPr>
      </w:pPr>
      <w:r>
        <w:rPr>
          <w:rFonts w:hint="eastAsia"/>
          <w:color w:val="auto"/>
          <w:highlight w:val="none"/>
          <w:lang w:val="en-US" w:eastAsia="zh-CN"/>
        </w:rPr>
        <w:t>5</w:t>
      </w:r>
      <w:r>
        <w:rPr>
          <w:rFonts w:hint="eastAsia"/>
          <w:color w:val="auto"/>
          <w:highlight w:val="none"/>
        </w:rPr>
        <w:t>.</w:t>
      </w:r>
      <w:bookmarkStart w:id="312" w:name="OLE_LINK6"/>
      <w:r>
        <w:rPr>
          <w:rFonts w:hint="eastAsia"/>
          <w:color w:val="auto"/>
          <w:highlight w:val="none"/>
        </w:rPr>
        <w:t>《河南省财政厅关于印发〈河南省省级预算项目支出绩效评价管理办法〉的通知》（豫财效〔2020〕10号）</w:t>
      </w:r>
      <w:bookmarkEnd w:id="312"/>
      <w:r>
        <w:rPr>
          <w:rFonts w:hint="eastAsia"/>
          <w:color w:val="auto"/>
          <w:highlight w:val="none"/>
          <w:lang w:val="zh-CN"/>
        </w:rPr>
        <w:t>；</w:t>
      </w:r>
    </w:p>
    <w:p>
      <w:pPr>
        <w:bidi w:val="0"/>
        <w:rPr>
          <w:color w:val="auto"/>
          <w:highlight w:val="none"/>
          <w:lang w:val="zh-CN"/>
        </w:rPr>
      </w:pPr>
      <w:r>
        <w:rPr>
          <w:rFonts w:hint="eastAsia"/>
          <w:color w:val="auto"/>
          <w:highlight w:val="none"/>
          <w:lang w:val="en-US" w:eastAsia="zh-CN"/>
        </w:rPr>
        <w:t>6</w:t>
      </w:r>
      <w:r>
        <w:rPr>
          <w:rFonts w:hint="eastAsia"/>
          <w:color w:val="auto"/>
          <w:highlight w:val="none"/>
          <w:lang w:val="zh-CN"/>
        </w:rPr>
        <w:t>.其他相关制度和文件。</w:t>
      </w:r>
    </w:p>
    <w:p>
      <w:pPr>
        <w:pStyle w:val="3"/>
        <w:bidi w:val="0"/>
        <w:rPr>
          <w:color w:val="auto"/>
          <w:highlight w:val="none"/>
          <w:lang w:val="zh-CN" w:eastAsia="zh-CN"/>
        </w:rPr>
      </w:pPr>
      <w:bookmarkStart w:id="313" w:name="_Toc26691"/>
      <w:bookmarkStart w:id="314" w:name="_Toc16424"/>
      <w:bookmarkStart w:id="315" w:name="_Toc730"/>
      <w:bookmarkStart w:id="316" w:name="_Toc24711"/>
      <w:bookmarkStart w:id="317" w:name="_Toc273"/>
      <w:bookmarkStart w:id="318" w:name="_Toc11005"/>
      <w:bookmarkStart w:id="319" w:name="_Toc24020"/>
      <w:bookmarkStart w:id="320" w:name="_Toc26457"/>
      <w:bookmarkStart w:id="321" w:name="_Toc5870"/>
      <w:bookmarkStart w:id="322" w:name="_Toc11842"/>
      <w:bookmarkStart w:id="323" w:name="_Toc10116"/>
      <w:bookmarkStart w:id="324" w:name="_Toc230"/>
      <w:bookmarkStart w:id="325" w:name="_Toc27758"/>
      <w:bookmarkStart w:id="326" w:name="_Toc15425"/>
      <w:bookmarkStart w:id="327" w:name="_Toc4662"/>
      <w:bookmarkStart w:id="328" w:name="_Toc14833"/>
      <w:bookmarkStart w:id="329" w:name="_Toc12665"/>
      <w:bookmarkStart w:id="330" w:name="_Toc11494"/>
      <w:bookmarkStart w:id="331" w:name="_Toc5185"/>
      <w:bookmarkStart w:id="332" w:name="_Toc14283"/>
      <w:bookmarkStart w:id="333" w:name="_Toc27682"/>
      <w:bookmarkStart w:id="334" w:name="_Toc22140"/>
      <w:bookmarkStart w:id="335" w:name="_Toc24628"/>
      <w:r>
        <w:rPr>
          <w:rFonts w:hint="eastAsia"/>
          <w:color w:val="auto"/>
          <w:highlight w:val="none"/>
          <w:lang w:val="zh-CN" w:eastAsia="zh-CN"/>
        </w:rPr>
        <w:t>（三）评价指标体系</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pPr>
        <w:pStyle w:val="4"/>
        <w:bidi w:val="0"/>
        <w:rPr>
          <w:color w:val="auto"/>
          <w:highlight w:val="none"/>
          <w:lang w:val="en-US" w:eastAsia="zh-CN"/>
        </w:rPr>
      </w:pPr>
      <w:r>
        <w:rPr>
          <w:rFonts w:hint="eastAsia"/>
          <w:color w:val="auto"/>
          <w:highlight w:val="none"/>
          <w:lang w:val="en-US" w:eastAsia="zh-CN"/>
        </w:rPr>
        <w:t>1.指标体系选取</w:t>
      </w:r>
    </w:p>
    <w:p>
      <w:pPr>
        <w:bidi w:val="0"/>
        <w:rPr>
          <w:color w:val="auto"/>
          <w:highlight w:val="none"/>
          <w:lang w:val="zh-CN"/>
        </w:rPr>
      </w:pPr>
      <w:r>
        <w:rPr>
          <w:color w:val="auto"/>
          <w:highlight w:val="none"/>
          <w:lang w:val="zh-CN"/>
        </w:rPr>
        <w:t>参考相关文件要求，结合国家、</w:t>
      </w:r>
      <w:r>
        <w:rPr>
          <w:rFonts w:hint="eastAsia"/>
          <w:color w:val="auto"/>
          <w:highlight w:val="none"/>
          <w:lang w:val="en-US" w:eastAsia="zh-CN"/>
        </w:rPr>
        <w:t>河南省、郑州市</w:t>
      </w:r>
      <w:r>
        <w:rPr>
          <w:color w:val="auto"/>
          <w:highlight w:val="none"/>
          <w:lang w:val="zh-CN"/>
        </w:rPr>
        <w:t>相关规定，按照</w:t>
      </w:r>
      <w:r>
        <w:rPr>
          <w:rFonts w:hint="eastAsia"/>
          <w:color w:val="auto"/>
          <w:highlight w:val="none"/>
          <w:lang w:val="zh-CN"/>
        </w:rPr>
        <w:t>“</w:t>
      </w:r>
      <w:r>
        <w:rPr>
          <w:rFonts w:hint="eastAsia"/>
          <w:color w:val="auto"/>
          <w:highlight w:val="none"/>
        </w:rPr>
        <w:t>决策</w:t>
      </w:r>
      <w:r>
        <w:rPr>
          <w:rFonts w:hint="eastAsia"/>
          <w:color w:val="auto"/>
          <w:highlight w:val="none"/>
          <w:lang w:val="zh-CN"/>
        </w:rPr>
        <w:t>—</w:t>
      </w:r>
      <w:r>
        <w:rPr>
          <w:rFonts w:hint="eastAsia"/>
          <w:color w:val="auto"/>
          <w:highlight w:val="none"/>
          <w:lang w:val="en-US" w:eastAsia="zh-CN"/>
        </w:rPr>
        <w:t>过程</w:t>
      </w:r>
      <w:r>
        <w:rPr>
          <w:rFonts w:hint="eastAsia"/>
          <w:color w:val="auto"/>
          <w:highlight w:val="none"/>
          <w:lang w:eastAsia="zh-CN"/>
        </w:rPr>
        <w:t>—</w:t>
      </w:r>
      <w:r>
        <w:rPr>
          <w:color w:val="auto"/>
          <w:highlight w:val="none"/>
          <w:lang w:val="zh-CN"/>
        </w:rPr>
        <w:t>产出</w:t>
      </w:r>
      <w:r>
        <w:rPr>
          <w:rFonts w:hint="eastAsia"/>
          <w:color w:val="auto"/>
          <w:highlight w:val="none"/>
          <w:lang w:val="zh-CN"/>
        </w:rPr>
        <w:t>—</w:t>
      </w:r>
      <w:r>
        <w:rPr>
          <w:color w:val="auto"/>
          <w:highlight w:val="none"/>
          <w:lang w:val="zh-CN"/>
        </w:rPr>
        <w:t>效益</w:t>
      </w:r>
      <w:r>
        <w:rPr>
          <w:rFonts w:hint="eastAsia"/>
          <w:color w:val="auto"/>
          <w:highlight w:val="none"/>
          <w:lang w:val="zh-CN"/>
        </w:rPr>
        <w:t>”</w:t>
      </w:r>
      <w:r>
        <w:rPr>
          <w:color w:val="auto"/>
          <w:highlight w:val="none"/>
          <w:lang w:val="zh-CN"/>
        </w:rPr>
        <w:t>的逻辑思路对绩效目标进行分解，遵循匹配性与适应性原则，结合计划标准、历史标准等制定指标的目标值，形成</w:t>
      </w:r>
      <w:r>
        <w:rPr>
          <w:rFonts w:hint="eastAsia"/>
          <w:color w:val="auto"/>
          <w:highlight w:val="none"/>
        </w:rPr>
        <w:t>兰考县产业集聚区中水回用项</w:t>
      </w:r>
      <w:r>
        <w:rPr>
          <w:rFonts w:hint="eastAsia"/>
          <w:color w:val="auto"/>
          <w:highlight w:val="none"/>
          <w:lang w:val="en-US" w:eastAsia="zh-CN"/>
        </w:rPr>
        <w:t>目</w:t>
      </w:r>
      <w:r>
        <w:rPr>
          <w:color w:val="auto"/>
          <w:highlight w:val="none"/>
          <w:lang w:val="zh-CN"/>
        </w:rPr>
        <w:t>绩效评价指标体系。</w:t>
      </w:r>
      <w:r>
        <w:rPr>
          <w:rFonts w:hint="eastAsia"/>
          <w:color w:val="auto"/>
          <w:highlight w:val="none"/>
          <w:lang w:val="zh-CN"/>
        </w:rPr>
        <w:t>指标体系整体框架由4大类组成，包括4项一级指标、</w:t>
      </w:r>
      <w:r>
        <w:rPr>
          <w:rFonts w:hint="eastAsia"/>
          <w:color w:val="auto"/>
          <w:highlight w:val="none"/>
          <w:lang w:val="en-US" w:eastAsia="zh-CN"/>
        </w:rPr>
        <w:t>15</w:t>
      </w:r>
      <w:r>
        <w:rPr>
          <w:rFonts w:hint="eastAsia"/>
          <w:color w:val="auto"/>
          <w:highlight w:val="none"/>
          <w:lang w:val="zh-CN"/>
        </w:rPr>
        <w:t>项二级指标和</w:t>
      </w:r>
      <w:r>
        <w:rPr>
          <w:rFonts w:hint="eastAsia"/>
          <w:color w:val="auto"/>
          <w:highlight w:val="none"/>
          <w:lang w:val="en-US" w:eastAsia="zh-CN"/>
        </w:rPr>
        <w:t>22</w:t>
      </w:r>
      <w:r>
        <w:rPr>
          <w:rFonts w:hint="eastAsia"/>
          <w:color w:val="auto"/>
          <w:highlight w:val="none"/>
          <w:lang w:val="zh-CN"/>
        </w:rPr>
        <w:t>项三级指标。指标数据来源于实地调研、</w:t>
      </w:r>
      <w:r>
        <w:rPr>
          <w:rFonts w:hint="eastAsia"/>
          <w:color w:val="auto"/>
          <w:highlight w:val="none"/>
          <w:lang w:val="en-US" w:eastAsia="zh-CN"/>
        </w:rPr>
        <w:t>相关人员访谈</w:t>
      </w:r>
      <w:r>
        <w:rPr>
          <w:rFonts w:hint="eastAsia"/>
          <w:color w:val="auto"/>
          <w:highlight w:val="none"/>
          <w:lang w:val="zh-CN"/>
        </w:rPr>
        <w:t>、</w:t>
      </w:r>
      <w:r>
        <w:rPr>
          <w:rFonts w:hint="eastAsia"/>
          <w:color w:val="auto"/>
          <w:highlight w:val="none"/>
          <w:lang w:val="en-US" w:eastAsia="zh-CN"/>
        </w:rPr>
        <w:t>查阅资料、问卷调查</w:t>
      </w:r>
      <w:r>
        <w:rPr>
          <w:rFonts w:hint="eastAsia"/>
          <w:color w:val="auto"/>
          <w:highlight w:val="none"/>
          <w:lang w:val="zh-CN"/>
        </w:rPr>
        <w:t>等。</w:t>
      </w:r>
    </w:p>
    <w:p>
      <w:pPr>
        <w:pStyle w:val="4"/>
        <w:bidi w:val="0"/>
        <w:rPr>
          <w:color w:val="auto"/>
          <w:highlight w:val="none"/>
          <w:lang w:val="en-US" w:eastAsia="zh-CN"/>
        </w:rPr>
      </w:pPr>
      <w:r>
        <w:rPr>
          <w:rFonts w:hint="eastAsia"/>
          <w:color w:val="auto"/>
          <w:highlight w:val="none"/>
          <w:lang w:val="en-US" w:eastAsia="zh-CN"/>
        </w:rPr>
        <w:t>2.指标体系构成</w:t>
      </w:r>
    </w:p>
    <w:p>
      <w:pPr>
        <w:bidi w:val="0"/>
        <w:rPr>
          <w:rFonts w:hint="eastAsia"/>
          <w:color w:val="auto"/>
          <w:highlight w:val="none"/>
        </w:rPr>
      </w:pPr>
      <w:r>
        <w:rPr>
          <w:rFonts w:hint="eastAsia"/>
          <w:color w:val="auto"/>
          <w:highlight w:val="none"/>
        </w:rPr>
        <w:t>决策：占权重分</w:t>
      </w:r>
      <w:r>
        <w:rPr>
          <w:rFonts w:hint="eastAsia"/>
          <w:color w:val="auto"/>
          <w:highlight w:val="none"/>
          <w:lang w:val="en-US" w:eastAsia="zh-CN"/>
        </w:rPr>
        <w:t>15</w:t>
      </w:r>
      <w:r>
        <w:rPr>
          <w:rFonts w:hint="eastAsia"/>
          <w:color w:val="auto"/>
          <w:highlight w:val="none"/>
        </w:rPr>
        <w:t>分，用于考察项目立项</w:t>
      </w:r>
      <w:r>
        <w:rPr>
          <w:rFonts w:hint="eastAsia"/>
          <w:color w:val="auto"/>
          <w:highlight w:val="none"/>
          <w:lang w:val="en-US" w:eastAsia="zh-CN"/>
        </w:rPr>
        <w:t>情况</w:t>
      </w:r>
      <w:r>
        <w:rPr>
          <w:rFonts w:hint="eastAsia"/>
          <w:color w:val="auto"/>
          <w:highlight w:val="none"/>
          <w:lang w:eastAsia="zh-CN"/>
        </w:rPr>
        <w:t>、</w:t>
      </w:r>
      <w:r>
        <w:rPr>
          <w:rFonts w:hint="eastAsia"/>
          <w:color w:val="auto"/>
          <w:highlight w:val="none"/>
        </w:rPr>
        <w:t>绩效目标</w:t>
      </w:r>
      <w:r>
        <w:rPr>
          <w:rFonts w:hint="eastAsia"/>
          <w:color w:val="auto"/>
          <w:highlight w:val="none"/>
          <w:lang w:val="en-US" w:eastAsia="zh-CN"/>
        </w:rPr>
        <w:t>设置情况</w:t>
      </w:r>
      <w:r>
        <w:rPr>
          <w:rFonts w:hint="eastAsia"/>
          <w:color w:val="auto"/>
          <w:highlight w:val="none"/>
          <w:lang w:eastAsia="zh-CN"/>
        </w:rPr>
        <w:t>、</w:t>
      </w:r>
      <w:r>
        <w:rPr>
          <w:rFonts w:hint="eastAsia"/>
          <w:color w:val="auto"/>
          <w:highlight w:val="none"/>
        </w:rPr>
        <w:t>资金投入情况</w:t>
      </w:r>
      <w:r>
        <w:rPr>
          <w:rFonts w:hint="eastAsia"/>
          <w:color w:val="auto"/>
          <w:highlight w:val="none"/>
          <w:lang w:eastAsia="zh-CN"/>
        </w:rPr>
        <w:t>。</w:t>
      </w:r>
      <w:r>
        <w:rPr>
          <w:rFonts w:hint="eastAsia"/>
          <w:color w:val="auto"/>
          <w:highlight w:val="none"/>
          <w:lang w:val="en-US" w:eastAsia="zh-CN"/>
        </w:rPr>
        <w:t>具体从立项依据充分性、</w:t>
      </w:r>
      <w:r>
        <w:rPr>
          <w:rFonts w:hint="eastAsia"/>
          <w:color w:val="auto"/>
          <w:highlight w:val="none"/>
        </w:rPr>
        <w:t>立项程序规范性</w:t>
      </w:r>
      <w:r>
        <w:rPr>
          <w:rFonts w:hint="eastAsia"/>
          <w:color w:val="auto"/>
          <w:highlight w:val="none"/>
          <w:lang w:eastAsia="zh-CN"/>
        </w:rPr>
        <w:t>、</w:t>
      </w:r>
      <w:r>
        <w:rPr>
          <w:rFonts w:hint="eastAsia"/>
          <w:color w:val="auto"/>
          <w:highlight w:val="none"/>
        </w:rPr>
        <w:t>绩效目标合理性</w:t>
      </w:r>
      <w:r>
        <w:rPr>
          <w:rFonts w:hint="eastAsia"/>
          <w:color w:val="auto"/>
          <w:highlight w:val="none"/>
          <w:lang w:eastAsia="zh-CN"/>
        </w:rPr>
        <w:t>、</w:t>
      </w:r>
      <w:r>
        <w:rPr>
          <w:rFonts w:hint="eastAsia"/>
          <w:color w:val="auto"/>
          <w:highlight w:val="none"/>
        </w:rPr>
        <w:t>绩效指标明确性</w:t>
      </w:r>
      <w:r>
        <w:rPr>
          <w:rFonts w:hint="eastAsia"/>
          <w:color w:val="auto"/>
          <w:highlight w:val="none"/>
          <w:lang w:eastAsia="zh-CN"/>
        </w:rPr>
        <w:t>、</w:t>
      </w:r>
      <w:r>
        <w:rPr>
          <w:rFonts w:hint="eastAsia"/>
          <w:color w:val="auto"/>
          <w:highlight w:val="none"/>
        </w:rPr>
        <w:t>预算编制科学性</w:t>
      </w:r>
      <w:r>
        <w:rPr>
          <w:rFonts w:hint="eastAsia"/>
          <w:color w:val="auto"/>
          <w:highlight w:val="none"/>
          <w:lang w:eastAsia="zh-CN"/>
        </w:rPr>
        <w:t>、</w:t>
      </w:r>
      <w:r>
        <w:rPr>
          <w:rFonts w:hint="eastAsia"/>
          <w:color w:val="auto"/>
          <w:highlight w:val="none"/>
        </w:rPr>
        <w:t>资金分配合理性角度进行考察。</w:t>
      </w:r>
    </w:p>
    <w:p>
      <w:pPr>
        <w:bidi w:val="0"/>
        <w:rPr>
          <w:rFonts w:hint="eastAsia"/>
          <w:color w:val="auto"/>
          <w:highlight w:val="none"/>
        </w:rPr>
      </w:pPr>
      <w:r>
        <w:rPr>
          <w:rFonts w:hint="eastAsia"/>
          <w:color w:val="auto"/>
          <w:highlight w:val="none"/>
          <w:lang w:val="en-US" w:eastAsia="zh-CN"/>
        </w:rPr>
        <w:t>过程</w:t>
      </w:r>
      <w:r>
        <w:rPr>
          <w:rFonts w:hint="eastAsia"/>
          <w:color w:val="auto"/>
          <w:highlight w:val="none"/>
        </w:rPr>
        <w:t>：占权重分</w:t>
      </w:r>
      <w:r>
        <w:rPr>
          <w:rFonts w:hint="eastAsia"/>
          <w:color w:val="auto"/>
          <w:highlight w:val="none"/>
          <w:lang w:val="en-US" w:eastAsia="zh-CN"/>
        </w:rPr>
        <w:t>25</w:t>
      </w:r>
      <w:r>
        <w:rPr>
          <w:rFonts w:hint="eastAsia"/>
          <w:color w:val="auto"/>
          <w:highlight w:val="none"/>
        </w:rPr>
        <w:t>分，用于考察项目的资金管理</w:t>
      </w:r>
      <w:r>
        <w:rPr>
          <w:rFonts w:hint="eastAsia"/>
          <w:color w:val="auto"/>
          <w:highlight w:val="none"/>
          <w:lang w:val="en-US" w:eastAsia="zh-CN"/>
        </w:rPr>
        <w:t>情况和</w:t>
      </w:r>
      <w:r>
        <w:rPr>
          <w:rFonts w:hint="eastAsia"/>
          <w:color w:val="auto"/>
          <w:highlight w:val="none"/>
        </w:rPr>
        <w:t>组织实施</w:t>
      </w:r>
      <w:r>
        <w:rPr>
          <w:rFonts w:hint="eastAsia"/>
          <w:color w:val="auto"/>
          <w:highlight w:val="none"/>
          <w:lang w:val="en-US" w:eastAsia="zh-CN"/>
        </w:rPr>
        <w:t>情况。具体从</w:t>
      </w:r>
      <w:r>
        <w:rPr>
          <w:rFonts w:hint="eastAsia"/>
          <w:color w:val="auto"/>
          <w:highlight w:val="none"/>
        </w:rPr>
        <w:t>资金到位率</w:t>
      </w:r>
      <w:r>
        <w:rPr>
          <w:rFonts w:hint="eastAsia"/>
          <w:color w:val="auto"/>
          <w:highlight w:val="none"/>
          <w:lang w:eastAsia="zh-CN"/>
        </w:rPr>
        <w:t>、</w:t>
      </w:r>
      <w:r>
        <w:rPr>
          <w:rFonts w:hint="eastAsia"/>
          <w:color w:val="auto"/>
          <w:highlight w:val="none"/>
        </w:rPr>
        <w:t>预算执行率</w:t>
      </w:r>
      <w:r>
        <w:rPr>
          <w:rFonts w:hint="eastAsia"/>
          <w:color w:val="auto"/>
          <w:highlight w:val="none"/>
          <w:lang w:eastAsia="zh-CN"/>
        </w:rPr>
        <w:t>、</w:t>
      </w:r>
      <w:r>
        <w:rPr>
          <w:rFonts w:hint="eastAsia"/>
          <w:color w:val="auto"/>
          <w:highlight w:val="none"/>
        </w:rPr>
        <w:t>资金使用合规性</w:t>
      </w:r>
      <w:r>
        <w:rPr>
          <w:rFonts w:hint="eastAsia"/>
          <w:color w:val="auto"/>
          <w:highlight w:val="none"/>
          <w:lang w:eastAsia="zh-CN"/>
        </w:rPr>
        <w:t>、</w:t>
      </w:r>
      <w:r>
        <w:rPr>
          <w:rFonts w:hint="eastAsia"/>
          <w:color w:val="auto"/>
          <w:highlight w:val="none"/>
        </w:rPr>
        <w:t>制度健全性</w:t>
      </w:r>
      <w:r>
        <w:rPr>
          <w:rFonts w:hint="eastAsia"/>
          <w:color w:val="auto"/>
          <w:highlight w:val="none"/>
          <w:lang w:eastAsia="zh-CN"/>
        </w:rPr>
        <w:t>、</w:t>
      </w:r>
      <w:r>
        <w:rPr>
          <w:rFonts w:hint="eastAsia"/>
          <w:color w:val="auto"/>
          <w:highlight w:val="none"/>
        </w:rPr>
        <w:t>制度执行有效性方面进行考察。</w:t>
      </w:r>
    </w:p>
    <w:p>
      <w:pPr>
        <w:bidi w:val="0"/>
        <w:rPr>
          <w:rFonts w:hint="eastAsia"/>
          <w:color w:val="auto"/>
          <w:highlight w:val="none"/>
        </w:rPr>
      </w:pPr>
      <w:r>
        <w:rPr>
          <w:rFonts w:hint="eastAsia"/>
          <w:color w:val="auto"/>
          <w:highlight w:val="none"/>
        </w:rPr>
        <w:t>产出：占权重分</w:t>
      </w:r>
      <w:r>
        <w:rPr>
          <w:rFonts w:hint="eastAsia"/>
          <w:color w:val="auto"/>
          <w:highlight w:val="none"/>
          <w:lang w:val="en-US" w:eastAsia="zh-CN"/>
        </w:rPr>
        <w:t>40</w:t>
      </w:r>
      <w:r>
        <w:rPr>
          <w:rFonts w:hint="eastAsia"/>
          <w:color w:val="auto"/>
          <w:highlight w:val="none"/>
        </w:rPr>
        <w:t>分，用于考察项目</w:t>
      </w:r>
      <w:r>
        <w:rPr>
          <w:rFonts w:hint="eastAsia"/>
          <w:color w:val="auto"/>
          <w:highlight w:val="none"/>
          <w:lang w:val="en-US" w:eastAsia="zh-CN"/>
        </w:rPr>
        <w:t>的完成情况，具体从项目建设完成率、项目建设质量合格率、安全事故和文明施工情况，项目完成及时性</w:t>
      </w:r>
      <w:r>
        <w:rPr>
          <w:rFonts w:hint="eastAsia"/>
          <w:color w:val="auto"/>
          <w:highlight w:val="none"/>
          <w:lang w:eastAsia="zh-CN"/>
        </w:rPr>
        <w:t>、</w:t>
      </w:r>
      <w:r>
        <w:rPr>
          <w:rFonts w:hint="eastAsia"/>
          <w:color w:val="auto"/>
          <w:highlight w:val="none"/>
          <w:lang w:val="en-US" w:eastAsia="zh-CN"/>
        </w:rPr>
        <w:t>成本控制率</w:t>
      </w:r>
      <w:r>
        <w:rPr>
          <w:rFonts w:hint="eastAsia"/>
          <w:color w:val="auto"/>
          <w:highlight w:val="none"/>
          <w:lang w:eastAsia="zh-CN"/>
        </w:rPr>
        <w:t>、</w:t>
      </w:r>
      <w:r>
        <w:rPr>
          <w:rFonts w:hint="eastAsia"/>
          <w:color w:val="auto"/>
          <w:highlight w:val="none"/>
          <w:lang w:val="en-US" w:eastAsia="zh-CN"/>
        </w:rPr>
        <w:t>运营收入实现度等方面</w:t>
      </w:r>
      <w:r>
        <w:rPr>
          <w:rFonts w:hint="eastAsia"/>
          <w:color w:val="auto"/>
          <w:highlight w:val="none"/>
        </w:rPr>
        <w:t>进行考察。</w:t>
      </w:r>
    </w:p>
    <w:p>
      <w:pPr>
        <w:bidi w:val="0"/>
        <w:rPr>
          <w:rFonts w:hint="default"/>
          <w:color w:val="auto"/>
          <w:highlight w:val="none"/>
          <w:lang w:val="en-US" w:eastAsia="zh-CN"/>
        </w:rPr>
      </w:pPr>
      <w:r>
        <w:rPr>
          <w:rFonts w:hint="eastAsia"/>
          <w:color w:val="auto"/>
          <w:highlight w:val="none"/>
        </w:rPr>
        <w:t>效益：占权重分</w:t>
      </w:r>
      <w:r>
        <w:rPr>
          <w:rFonts w:hint="eastAsia"/>
          <w:color w:val="auto"/>
          <w:highlight w:val="none"/>
          <w:lang w:val="en-US" w:eastAsia="zh-CN"/>
        </w:rPr>
        <w:t>20</w:t>
      </w:r>
      <w:r>
        <w:rPr>
          <w:rFonts w:hint="eastAsia"/>
          <w:color w:val="auto"/>
          <w:highlight w:val="none"/>
        </w:rPr>
        <w:t>分，用于综合评价资金投入使用后的</w:t>
      </w:r>
      <w:r>
        <w:rPr>
          <w:rFonts w:hint="eastAsia"/>
          <w:color w:val="auto"/>
          <w:highlight w:val="none"/>
          <w:lang w:val="en-US" w:eastAsia="zh-CN"/>
        </w:rPr>
        <w:t>效益，具体从企业节水成本下降率、公众知晓率、有效保护水资源、管网通畅率、社会公众</w:t>
      </w:r>
      <w:r>
        <w:rPr>
          <w:rFonts w:hint="default"/>
          <w:color w:val="auto"/>
          <w:highlight w:val="none"/>
          <w:lang w:val="en-US" w:eastAsia="zh-CN"/>
        </w:rPr>
        <w:t>满意度等方面进行考察。</w:t>
      </w:r>
    </w:p>
    <w:p>
      <w:pPr>
        <w:bidi w:val="0"/>
        <w:rPr>
          <w:rFonts w:hint="eastAsia"/>
          <w:color w:val="auto"/>
          <w:highlight w:val="none"/>
          <w:lang w:val="zh-CN" w:eastAsia="zh-CN"/>
        </w:rPr>
      </w:pPr>
      <w:r>
        <w:rPr>
          <w:rFonts w:hint="eastAsia"/>
          <w:color w:val="auto"/>
          <w:highlight w:val="none"/>
          <w:lang w:val="zh-CN"/>
        </w:rPr>
        <w:t>指标体系详</w:t>
      </w:r>
      <w:r>
        <w:rPr>
          <w:rFonts w:hint="eastAsia"/>
          <w:color w:val="auto"/>
          <w:highlight w:val="none"/>
          <w:lang w:val="en-US" w:eastAsia="zh-CN"/>
        </w:rPr>
        <w:t>见附件三</w:t>
      </w:r>
      <w:r>
        <w:rPr>
          <w:rFonts w:hint="eastAsia"/>
          <w:color w:val="auto"/>
          <w:highlight w:val="none"/>
          <w:lang w:eastAsia="zh-CN"/>
        </w:rPr>
        <w:t>。</w:t>
      </w:r>
    </w:p>
    <w:p>
      <w:pPr>
        <w:pStyle w:val="4"/>
        <w:bidi w:val="0"/>
        <w:rPr>
          <w:color w:val="auto"/>
          <w:highlight w:val="none"/>
          <w:lang w:val="en-US" w:eastAsia="zh-CN"/>
        </w:rPr>
      </w:pPr>
      <w:bookmarkStart w:id="336" w:name="_Toc22943"/>
      <w:bookmarkStart w:id="337" w:name="_Toc29945"/>
      <w:bookmarkStart w:id="338" w:name="_Toc25838"/>
      <w:bookmarkStart w:id="339" w:name="_Toc16092"/>
      <w:bookmarkStart w:id="340" w:name="_Toc7867"/>
      <w:bookmarkStart w:id="341" w:name="_Toc13672"/>
      <w:bookmarkStart w:id="342" w:name="_Toc31245"/>
      <w:bookmarkStart w:id="343" w:name="_Toc12963"/>
      <w:bookmarkStart w:id="344" w:name="_Toc29557"/>
      <w:bookmarkStart w:id="345" w:name="_Toc14836"/>
      <w:bookmarkStart w:id="346" w:name="_Toc13367"/>
      <w:bookmarkStart w:id="347" w:name="_Toc6979"/>
      <w:bookmarkStart w:id="348" w:name="_Toc28499"/>
      <w:bookmarkStart w:id="349" w:name="_Toc2187"/>
      <w:bookmarkStart w:id="350" w:name="_Toc30092"/>
      <w:r>
        <w:rPr>
          <w:rFonts w:hint="eastAsia"/>
          <w:color w:val="auto"/>
          <w:highlight w:val="none"/>
          <w:lang w:val="en-US" w:eastAsia="zh-CN"/>
        </w:rPr>
        <w:t>3.分值评价</w:t>
      </w:r>
      <w:r>
        <w:rPr>
          <w:color w:val="auto"/>
          <w:highlight w:val="none"/>
          <w:lang w:val="zh-CN" w:eastAsia="zh-CN"/>
        </w:rPr>
        <w:t>标准</w:t>
      </w:r>
    </w:p>
    <w:p>
      <w:pPr>
        <w:bidi w:val="0"/>
        <w:rPr>
          <w:color w:val="auto"/>
          <w:highlight w:val="none"/>
        </w:rPr>
      </w:pPr>
      <w:bookmarkStart w:id="351" w:name="OLE_LINK12"/>
      <w:r>
        <w:rPr>
          <w:color w:val="auto"/>
          <w:highlight w:val="none"/>
          <w:lang w:val="zh-CN"/>
        </w:rPr>
        <w:t>根据</w:t>
      </w:r>
      <w:bookmarkEnd w:id="351"/>
      <w:bookmarkStart w:id="352" w:name="OLE_LINK8"/>
      <w:r>
        <w:rPr>
          <w:rFonts w:hint="eastAsia"/>
          <w:color w:val="auto"/>
          <w:highlight w:val="none"/>
        </w:rPr>
        <w:t>《河南省财政厅关于印发〈河南省省级预算项目支出绩效评价管理办法〉的通知》（豫财效〔2020〕10号）</w:t>
      </w:r>
      <w:r>
        <w:rPr>
          <w:rFonts w:hint="eastAsia"/>
          <w:color w:val="auto"/>
          <w:highlight w:val="none"/>
          <w:lang w:val="zh-CN"/>
        </w:rPr>
        <w:t>、《</w:t>
      </w:r>
      <w:r>
        <w:rPr>
          <w:rFonts w:hint="eastAsia"/>
          <w:color w:val="auto"/>
          <w:highlight w:val="none"/>
          <w:lang w:val="en-US" w:eastAsia="zh-CN"/>
        </w:rPr>
        <w:t>郑州</w:t>
      </w:r>
      <w:r>
        <w:rPr>
          <w:rFonts w:hint="eastAsia"/>
          <w:color w:val="auto"/>
          <w:highlight w:val="none"/>
          <w:lang w:val="zh-CN"/>
        </w:rPr>
        <w:t>市市级绩效评价管理办法》（</w:t>
      </w:r>
      <w:r>
        <w:rPr>
          <w:rFonts w:hint="eastAsia"/>
          <w:color w:val="auto"/>
          <w:highlight w:val="none"/>
          <w:lang w:val="en-US" w:eastAsia="zh-CN"/>
        </w:rPr>
        <w:t>郑</w:t>
      </w:r>
      <w:r>
        <w:rPr>
          <w:rFonts w:hint="eastAsia"/>
          <w:color w:val="auto"/>
          <w:highlight w:val="none"/>
          <w:lang w:val="zh-CN"/>
        </w:rPr>
        <w:t>财绩〔202</w:t>
      </w:r>
      <w:r>
        <w:rPr>
          <w:rFonts w:hint="eastAsia"/>
          <w:color w:val="auto"/>
          <w:highlight w:val="none"/>
          <w:lang w:val="en-US" w:eastAsia="zh-CN"/>
        </w:rPr>
        <w:t>0</w:t>
      </w:r>
      <w:r>
        <w:rPr>
          <w:rFonts w:hint="eastAsia"/>
          <w:color w:val="auto"/>
          <w:highlight w:val="none"/>
          <w:lang w:val="zh-CN"/>
        </w:rPr>
        <w:t>〕</w:t>
      </w:r>
      <w:r>
        <w:rPr>
          <w:rFonts w:hint="eastAsia"/>
          <w:color w:val="auto"/>
          <w:highlight w:val="none"/>
          <w:lang w:val="en-US" w:eastAsia="zh-CN"/>
        </w:rPr>
        <w:t>1</w:t>
      </w:r>
      <w:r>
        <w:rPr>
          <w:rFonts w:hint="eastAsia"/>
          <w:color w:val="auto"/>
          <w:highlight w:val="none"/>
          <w:lang w:val="zh-CN"/>
        </w:rPr>
        <w:t>号）</w:t>
      </w:r>
      <w:bookmarkEnd w:id="352"/>
      <w:r>
        <w:rPr>
          <w:color w:val="auto"/>
          <w:highlight w:val="none"/>
          <w:lang w:val="zh-CN"/>
        </w:rPr>
        <w:t>的要求，制定绩效评价分值评级划分标准。具体情况见</w:t>
      </w:r>
      <w:r>
        <w:rPr>
          <w:rFonts w:hint="eastAsia"/>
          <w:color w:val="auto"/>
          <w:highlight w:val="none"/>
          <w:lang w:val="en-US" w:eastAsia="zh-CN"/>
        </w:rPr>
        <w:t>下</w:t>
      </w:r>
      <w:r>
        <w:rPr>
          <w:color w:val="auto"/>
          <w:highlight w:val="none"/>
          <w:lang w:val="zh-CN"/>
        </w:rPr>
        <w:t>表</w:t>
      </w:r>
      <w:r>
        <w:rPr>
          <w:rFonts w:hint="eastAsia"/>
          <w:color w:val="auto"/>
          <w:highlight w:val="none"/>
          <w:lang w:val="zh-CN"/>
        </w:rPr>
        <w:t>：</w:t>
      </w:r>
    </w:p>
    <w:p>
      <w:pPr>
        <w:bidi w:val="0"/>
        <w:ind w:left="0" w:leftChars="0" w:right="0" w:rightChars="0" w:firstLine="0" w:firstLineChars="0"/>
        <w:jc w:val="center"/>
        <w:rPr>
          <w:rFonts w:ascii="Times New Roman" w:hAnsi="Times New Roman" w:eastAsia="仿宋_GB2312" w:cs="Times New Roman"/>
          <w:b/>
          <w:bCs/>
          <w:snapToGrid w:val="0"/>
          <w:color w:val="auto"/>
          <w:kern w:val="0"/>
          <w:szCs w:val="32"/>
          <w:highlight w:val="none"/>
          <w:lang w:val="en-US" w:eastAsia="zh-CN" w:bidi="ar-SA"/>
        </w:rPr>
      </w:pPr>
      <w:r>
        <w:rPr>
          <w:rFonts w:hint="eastAsia"/>
          <w:b/>
          <w:bCs/>
          <w:color w:val="auto"/>
          <w:highlight w:val="none"/>
          <w:lang w:val="en-US" w:eastAsia="zh-CN"/>
        </w:rPr>
        <w:t>绩效评价分值评级</w:t>
      </w:r>
    </w:p>
    <w:tbl>
      <w:tblPr>
        <w:tblStyle w:val="11"/>
        <w:tblW w:w="9058" w:type="dxa"/>
        <w:jc w:val="center"/>
        <w:tblLayout w:type="fixed"/>
        <w:tblCellMar>
          <w:top w:w="0" w:type="dxa"/>
          <w:left w:w="108" w:type="dxa"/>
          <w:bottom w:w="0" w:type="dxa"/>
          <w:right w:w="108" w:type="dxa"/>
        </w:tblCellMar>
      </w:tblPr>
      <w:tblGrid>
        <w:gridCol w:w="2357"/>
        <w:gridCol w:w="3724"/>
        <w:gridCol w:w="2977"/>
      </w:tblGrid>
      <w:tr>
        <w:tblPrEx>
          <w:tblCellMar>
            <w:top w:w="0" w:type="dxa"/>
            <w:left w:w="108" w:type="dxa"/>
            <w:bottom w:w="0" w:type="dxa"/>
            <w:right w:w="108" w:type="dxa"/>
          </w:tblCellMar>
        </w:tblPrEx>
        <w:trPr>
          <w:trHeight w:val="567" w:hRule="atLeast"/>
          <w:tblHeader/>
          <w:jc w:val="center"/>
        </w:trPr>
        <w:tc>
          <w:tcPr>
            <w:tcW w:w="23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pPr>
              <w:pStyle w:val="14"/>
              <w:bidi w:val="0"/>
              <w:rPr>
                <w:rFonts w:hint="default"/>
                <w:color w:val="auto"/>
                <w:highlight w:val="none"/>
                <w:lang w:val="en-US" w:eastAsia="zh-CN"/>
              </w:rPr>
            </w:pPr>
            <w:r>
              <w:rPr>
                <w:rFonts w:hint="eastAsia"/>
                <w:color w:val="auto"/>
                <w:highlight w:val="none"/>
                <w:lang w:val="en-US" w:eastAsia="zh-CN"/>
              </w:rPr>
              <w:t>序号</w:t>
            </w:r>
          </w:p>
        </w:tc>
        <w:tc>
          <w:tcPr>
            <w:tcW w:w="372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pPr>
              <w:pStyle w:val="14"/>
              <w:bidi w:val="0"/>
              <w:rPr>
                <w:rFonts w:hint="default"/>
                <w:color w:val="auto"/>
                <w:highlight w:val="none"/>
                <w:lang w:val="en-US" w:eastAsia="zh-CN"/>
              </w:rPr>
            </w:pPr>
            <w:r>
              <w:rPr>
                <w:rFonts w:hint="eastAsia"/>
                <w:color w:val="auto"/>
                <w:highlight w:val="none"/>
                <w:lang w:val="en-US" w:eastAsia="zh-CN"/>
              </w:rPr>
              <w:t>分值范围</w:t>
            </w:r>
          </w:p>
        </w:tc>
        <w:tc>
          <w:tcPr>
            <w:tcW w:w="297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pPr>
              <w:pStyle w:val="14"/>
              <w:bidi w:val="0"/>
              <w:rPr>
                <w:rFonts w:hint="default"/>
                <w:color w:val="auto"/>
                <w:highlight w:val="none"/>
                <w:lang w:val="en-US" w:eastAsia="zh-CN"/>
              </w:rPr>
            </w:pPr>
            <w:r>
              <w:rPr>
                <w:rFonts w:hint="eastAsia"/>
                <w:color w:val="auto"/>
                <w:highlight w:val="none"/>
                <w:lang w:val="en-US" w:eastAsia="zh-CN"/>
              </w:rPr>
              <w:t>绩效评价结果</w:t>
            </w:r>
          </w:p>
        </w:tc>
      </w:tr>
      <w:tr>
        <w:tblPrEx>
          <w:tblCellMar>
            <w:top w:w="0" w:type="dxa"/>
            <w:left w:w="108" w:type="dxa"/>
            <w:bottom w:w="0" w:type="dxa"/>
            <w:right w:w="108" w:type="dxa"/>
          </w:tblCellMar>
        </w:tblPrEx>
        <w:trPr>
          <w:trHeight w:val="567" w:hRule="atLeast"/>
          <w:jc w:val="center"/>
        </w:trPr>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bidi w:val="0"/>
              <w:rPr>
                <w:rFonts w:hint="default"/>
                <w:color w:val="auto"/>
                <w:highlight w:val="none"/>
                <w:lang w:val="en-US" w:eastAsia="zh-CN"/>
              </w:rPr>
            </w:pPr>
            <w:r>
              <w:rPr>
                <w:rFonts w:hint="eastAsia"/>
                <w:color w:val="auto"/>
                <w:highlight w:val="none"/>
                <w:lang w:val="en-US" w:eastAsia="zh-CN"/>
              </w:rPr>
              <w:t>1</w:t>
            </w:r>
          </w:p>
        </w:tc>
        <w:tc>
          <w:tcPr>
            <w:tcW w:w="3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bidi w:val="0"/>
              <w:rPr>
                <w:rFonts w:hint="default"/>
                <w:color w:val="auto"/>
                <w:highlight w:val="none"/>
                <w:lang w:val="en-US" w:eastAsia="zh-CN"/>
              </w:rPr>
            </w:pPr>
            <w:r>
              <w:rPr>
                <w:rFonts w:hint="eastAsia"/>
                <w:color w:val="auto"/>
                <w:highlight w:val="none"/>
                <w:lang w:val="en-US" w:eastAsia="zh-CN"/>
              </w:rPr>
              <w:t>90-100</w:t>
            </w:r>
          </w:p>
        </w:tc>
        <w:tc>
          <w:tcPr>
            <w:tcW w:w="2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bidi w:val="0"/>
              <w:rPr>
                <w:rFonts w:hint="default"/>
                <w:color w:val="auto"/>
                <w:highlight w:val="none"/>
                <w:lang w:val="en-US" w:eastAsia="zh-CN"/>
              </w:rPr>
            </w:pPr>
            <w:r>
              <w:rPr>
                <w:rFonts w:hint="eastAsia"/>
                <w:color w:val="auto"/>
                <w:highlight w:val="none"/>
                <w:lang w:val="en-US" w:eastAsia="zh-CN"/>
              </w:rPr>
              <w:t>优</w:t>
            </w:r>
          </w:p>
        </w:tc>
      </w:tr>
      <w:tr>
        <w:tblPrEx>
          <w:tblCellMar>
            <w:top w:w="0" w:type="dxa"/>
            <w:left w:w="108" w:type="dxa"/>
            <w:bottom w:w="0" w:type="dxa"/>
            <w:right w:w="108" w:type="dxa"/>
          </w:tblCellMar>
        </w:tblPrEx>
        <w:trPr>
          <w:trHeight w:val="567" w:hRule="atLeast"/>
          <w:jc w:val="center"/>
        </w:trPr>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bidi w:val="0"/>
              <w:rPr>
                <w:rFonts w:hint="default"/>
                <w:color w:val="auto"/>
                <w:highlight w:val="none"/>
                <w:lang w:val="en-US" w:eastAsia="zh-CN"/>
              </w:rPr>
            </w:pPr>
            <w:r>
              <w:rPr>
                <w:rFonts w:hint="eastAsia"/>
                <w:color w:val="auto"/>
                <w:highlight w:val="none"/>
                <w:lang w:val="en-US" w:eastAsia="zh-CN"/>
              </w:rPr>
              <w:t>2</w:t>
            </w:r>
          </w:p>
        </w:tc>
        <w:tc>
          <w:tcPr>
            <w:tcW w:w="3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bidi w:val="0"/>
              <w:rPr>
                <w:rFonts w:hint="default"/>
                <w:color w:val="auto"/>
                <w:highlight w:val="none"/>
                <w:lang w:val="en-US" w:eastAsia="zh-CN"/>
              </w:rPr>
            </w:pPr>
            <w:r>
              <w:rPr>
                <w:rFonts w:hint="eastAsia"/>
                <w:color w:val="auto"/>
                <w:highlight w:val="none"/>
                <w:lang w:val="en-US" w:eastAsia="zh-CN"/>
              </w:rPr>
              <w:t>80-90（不含）</w:t>
            </w:r>
          </w:p>
        </w:tc>
        <w:tc>
          <w:tcPr>
            <w:tcW w:w="2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bidi w:val="0"/>
              <w:rPr>
                <w:rFonts w:hint="default"/>
                <w:color w:val="auto"/>
                <w:highlight w:val="none"/>
                <w:lang w:val="en-US" w:eastAsia="zh-CN"/>
              </w:rPr>
            </w:pPr>
            <w:r>
              <w:rPr>
                <w:rFonts w:hint="eastAsia"/>
                <w:color w:val="auto"/>
                <w:highlight w:val="none"/>
                <w:lang w:val="en-US" w:eastAsia="zh-CN"/>
              </w:rPr>
              <w:t>良</w:t>
            </w:r>
          </w:p>
        </w:tc>
      </w:tr>
      <w:tr>
        <w:tblPrEx>
          <w:tblCellMar>
            <w:top w:w="0" w:type="dxa"/>
            <w:left w:w="108" w:type="dxa"/>
            <w:bottom w:w="0" w:type="dxa"/>
            <w:right w:w="108" w:type="dxa"/>
          </w:tblCellMar>
        </w:tblPrEx>
        <w:trPr>
          <w:trHeight w:val="567" w:hRule="atLeast"/>
          <w:jc w:val="center"/>
        </w:trPr>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bidi w:val="0"/>
              <w:rPr>
                <w:rFonts w:hint="default"/>
                <w:color w:val="auto"/>
                <w:highlight w:val="none"/>
                <w:lang w:val="en-US" w:eastAsia="zh-CN"/>
              </w:rPr>
            </w:pPr>
            <w:r>
              <w:rPr>
                <w:rFonts w:hint="eastAsia"/>
                <w:color w:val="auto"/>
                <w:highlight w:val="none"/>
                <w:lang w:val="en-US" w:eastAsia="zh-CN"/>
              </w:rPr>
              <w:t>3</w:t>
            </w:r>
          </w:p>
        </w:tc>
        <w:tc>
          <w:tcPr>
            <w:tcW w:w="3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bidi w:val="0"/>
              <w:rPr>
                <w:rFonts w:hint="default"/>
                <w:color w:val="auto"/>
                <w:highlight w:val="none"/>
                <w:lang w:val="en-US" w:eastAsia="zh-CN"/>
              </w:rPr>
            </w:pPr>
            <w:r>
              <w:rPr>
                <w:rFonts w:hint="eastAsia"/>
                <w:color w:val="auto"/>
                <w:highlight w:val="none"/>
                <w:lang w:val="en-US" w:eastAsia="zh-CN"/>
              </w:rPr>
              <w:t>60-80（不含）</w:t>
            </w:r>
          </w:p>
        </w:tc>
        <w:tc>
          <w:tcPr>
            <w:tcW w:w="2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bidi w:val="0"/>
              <w:rPr>
                <w:rFonts w:hint="default"/>
                <w:color w:val="auto"/>
                <w:highlight w:val="none"/>
                <w:lang w:val="en-US" w:eastAsia="zh-CN"/>
              </w:rPr>
            </w:pPr>
            <w:r>
              <w:rPr>
                <w:rFonts w:hint="eastAsia"/>
                <w:color w:val="auto"/>
                <w:highlight w:val="none"/>
                <w:lang w:val="en-US" w:eastAsia="zh-CN"/>
              </w:rPr>
              <w:t>中</w:t>
            </w:r>
          </w:p>
        </w:tc>
      </w:tr>
      <w:tr>
        <w:tblPrEx>
          <w:tblCellMar>
            <w:top w:w="0" w:type="dxa"/>
            <w:left w:w="108" w:type="dxa"/>
            <w:bottom w:w="0" w:type="dxa"/>
            <w:right w:w="108" w:type="dxa"/>
          </w:tblCellMar>
        </w:tblPrEx>
        <w:trPr>
          <w:trHeight w:val="567" w:hRule="atLeast"/>
          <w:jc w:val="center"/>
        </w:trPr>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bidi w:val="0"/>
              <w:rPr>
                <w:rFonts w:hint="default"/>
                <w:color w:val="auto"/>
                <w:highlight w:val="none"/>
                <w:lang w:val="en-US" w:eastAsia="zh-CN"/>
              </w:rPr>
            </w:pPr>
            <w:r>
              <w:rPr>
                <w:rFonts w:hint="eastAsia"/>
                <w:color w:val="auto"/>
                <w:highlight w:val="none"/>
                <w:lang w:val="en-US" w:eastAsia="zh-CN"/>
              </w:rPr>
              <w:t>4</w:t>
            </w:r>
          </w:p>
        </w:tc>
        <w:tc>
          <w:tcPr>
            <w:tcW w:w="3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bidi w:val="0"/>
              <w:rPr>
                <w:rFonts w:hint="default"/>
                <w:color w:val="auto"/>
                <w:highlight w:val="none"/>
                <w:lang w:val="en-US" w:eastAsia="zh-CN"/>
              </w:rPr>
            </w:pPr>
            <w:r>
              <w:rPr>
                <w:rFonts w:hint="eastAsia"/>
                <w:color w:val="auto"/>
                <w:highlight w:val="none"/>
                <w:lang w:val="en-US" w:eastAsia="zh-CN"/>
              </w:rPr>
              <w:t>0-60（不含）</w:t>
            </w:r>
          </w:p>
        </w:tc>
        <w:tc>
          <w:tcPr>
            <w:tcW w:w="2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bidi w:val="0"/>
              <w:rPr>
                <w:rFonts w:hint="default"/>
                <w:color w:val="auto"/>
                <w:highlight w:val="none"/>
                <w:lang w:val="en-US" w:eastAsia="zh-CN"/>
              </w:rPr>
            </w:pPr>
            <w:r>
              <w:rPr>
                <w:rFonts w:hint="eastAsia"/>
                <w:color w:val="auto"/>
                <w:highlight w:val="none"/>
                <w:lang w:val="en-US" w:eastAsia="zh-CN"/>
              </w:rPr>
              <w:t>差</w:t>
            </w:r>
          </w:p>
        </w:tc>
      </w:tr>
    </w:tbl>
    <w:p>
      <w:pPr>
        <w:pStyle w:val="3"/>
        <w:bidi w:val="0"/>
        <w:rPr>
          <w:color w:val="auto"/>
          <w:highlight w:val="none"/>
          <w:lang w:val="zh-CN" w:eastAsia="zh-CN"/>
        </w:rPr>
      </w:pPr>
      <w:bookmarkStart w:id="353" w:name="_Toc22139"/>
      <w:bookmarkStart w:id="354" w:name="_Toc20822"/>
      <w:bookmarkStart w:id="355" w:name="_Toc10404"/>
      <w:bookmarkStart w:id="356" w:name="_Toc1751"/>
      <w:bookmarkStart w:id="357" w:name="_Toc2461"/>
      <w:bookmarkStart w:id="358" w:name="_Toc10732"/>
      <w:bookmarkStart w:id="359" w:name="_Toc3620"/>
      <w:bookmarkStart w:id="360" w:name="_Toc1488"/>
      <w:bookmarkStart w:id="361" w:name="_Toc3139"/>
      <w:bookmarkStart w:id="362" w:name="_Toc11479"/>
      <w:bookmarkStart w:id="363" w:name="_Toc25597"/>
      <w:bookmarkStart w:id="364" w:name="_Toc17704"/>
      <w:bookmarkStart w:id="365" w:name="_Toc1071"/>
      <w:bookmarkStart w:id="366" w:name="_Toc59"/>
      <w:bookmarkStart w:id="367" w:name="_Toc16359"/>
      <w:bookmarkStart w:id="368" w:name="_Toc1847"/>
      <w:bookmarkStart w:id="369" w:name="_Toc11014"/>
      <w:bookmarkStart w:id="370" w:name="_Toc5650"/>
      <w:bookmarkStart w:id="371" w:name="_Toc29502"/>
      <w:bookmarkStart w:id="372" w:name="_Toc123"/>
      <w:bookmarkStart w:id="373" w:name="_Toc6602"/>
      <w:bookmarkStart w:id="374" w:name="_Toc20283"/>
      <w:bookmarkStart w:id="375" w:name="_Toc27752"/>
      <w:bookmarkStart w:id="376" w:name="_Toc26816"/>
      <w:bookmarkStart w:id="377" w:name="_Toc13290"/>
      <w:bookmarkStart w:id="378" w:name="_Toc30012"/>
      <w:bookmarkStart w:id="379" w:name="_Toc18681"/>
      <w:bookmarkStart w:id="380" w:name="_Toc18504"/>
      <w:bookmarkStart w:id="381" w:name="_Toc18780"/>
      <w:r>
        <w:rPr>
          <w:rFonts w:hint="eastAsia"/>
          <w:color w:val="auto"/>
          <w:highlight w:val="none"/>
          <w:lang w:val="zh-CN" w:eastAsia="zh-CN"/>
        </w:rPr>
        <w:t>（</w:t>
      </w:r>
      <w:r>
        <w:rPr>
          <w:color w:val="auto"/>
          <w:highlight w:val="none"/>
          <w:lang w:val="zh-CN" w:eastAsia="zh-CN"/>
        </w:rPr>
        <w:t>四）</w:t>
      </w:r>
      <w:r>
        <w:rPr>
          <w:rFonts w:hint="eastAsia"/>
          <w:color w:val="auto"/>
          <w:highlight w:val="none"/>
          <w:lang w:val="zh-CN" w:eastAsia="zh-CN"/>
        </w:rPr>
        <w:t>绩效评价</w:t>
      </w:r>
      <w:r>
        <w:rPr>
          <w:color w:val="auto"/>
          <w:highlight w:val="none"/>
          <w:lang w:val="zh-CN" w:eastAsia="zh-CN"/>
        </w:rPr>
        <w:t>原则、</w:t>
      </w:r>
      <w:r>
        <w:rPr>
          <w:rFonts w:hint="eastAsia"/>
          <w:color w:val="auto"/>
          <w:highlight w:val="none"/>
          <w:lang w:val="zh-CN" w:eastAsia="zh-CN"/>
        </w:rPr>
        <w:t>评价</w:t>
      </w:r>
      <w:r>
        <w:rPr>
          <w:color w:val="auto"/>
          <w:highlight w:val="none"/>
          <w:lang w:val="zh-CN" w:eastAsia="zh-CN"/>
        </w:rPr>
        <w:t>方法和标准</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pPr>
        <w:pStyle w:val="4"/>
        <w:bidi w:val="0"/>
        <w:rPr>
          <w:color w:val="auto"/>
          <w:highlight w:val="none"/>
          <w:lang w:val="zh-CN" w:eastAsia="zh-CN"/>
        </w:rPr>
      </w:pPr>
      <w:bookmarkStart w:id="382" w:name="_Toc15077"/>
      <w:bookmarkStart w:id="383" w:name="_Toc25726"/>
      <w:bookmarkStart w:id="384" w:name="_Toc16471"/>
      <w:bookmarkStart w:id="385" w:name="_Toc21965"/>
      <w:bookmarkStart w:id="386" w:name="_Toc16654"/>
      <w:bookmarkStart w:id="387" w:name="_Toc8062"/>
      <w:bookmarkStart w:id="388" w:name="_Toc14597"/>
      <w:bookmarkStart w:id="389" w:name="_Toc20433"/>
      <w:bookmarkStart w:id="390" w:name="_Toc31498"/>
      <w:bookmarkStart w:id="391" w:name="_Toc20918"/>
      <w:r>
        <w:rPr>
          <w:rFonts w:hint="eastAsia"/>
          <w:color w:val="auto"/>
          <w:highlight w:val="none"/>
          <w:lang w:val="en-US" w:eastAsia="zh-CN"/>
        </w:rPr>
        <w:t>1.</w:t>
      </w:r>
      <w:r>
        <w:rPr>
          <w:rFonts w:hint="eastAsia"/>
          <w:color w:val="auto"/>
          <w:highlight w:val="none"/>
          <w:lang w:val="zh-CN" w:eastAsia="zh-CN"/>
        </w:rPr>
        <w:t>绩效评价</w:t>
      </w:r>
      <w:r>
        <w:rPr>
          <w:color w:val="auto"/>
          <w:highlight w:val="none"/>
          <w:lang w:val="zh-CN" w:eastAsia="zh-CN"/>
        </w:rPr>
        <w:t>原则</w:t>
      </w:r>
      <w:bookmarkEnd w:id="382"/>
      <w:bookmarkEnd w:id="383"/>
      <w:bookmarkEnd w:id="384"/>
      <w:bookmarkEnd w:id="385"/>
      <w:bookmarkEnd w:id="386"/>
      <w:bookmarkEnd w:id="387"/>
      <w:bookmarkEnd w:id="388"/>
      <w:bookmarkEnd w:id="389"/>
      <w:bookmarkEnd w:id="390"/>
      <w:bookmarkEnd w:id="391"/>
    </w:p>
    <w:p>
      <w:pPr>
        <w:bidi w:val="0"/>
        <w:rPr>
          <w:rFonts w:hint="eastAsia"/>
          <w:color w:val="auto"/>
          <w:highlight w:val="none"/>
          <w:lang w:val="zh-CN"/>
        </w:rPr>
      </w:pPr>
      <w:r>
        <w:rPr>
          <w:rFonts w:hint="eastAsia"/>
          <w:color w:val="auto"/>
          <w:highlight w:val="none"/>
          <w:lang w:val="zh-CN"/>
        </w:rPr>
        <w:t>（1）科学规范原则。绩效评价应当严格执行规定的程序，按科学可行的要求，采用定量与定性分析相结合的方法。</w:t>
      </w:r>
    </w:p>
    <w:p>
      <w:pPr>
        <w:bidi w:val="0"/>
        <w:rPr>
          <w:rFonts w:hint="eastAsia"/>
          <w:color w:val="auto"/>
          <w:highlight w:val="none"/>
          <w:lang w:val="zh-CN"/>
        </w:rPr>
      </w:pPr>
      <w:r>
        <w:rPr>
          <w:rFonts w:hint="eastAsia"/>
          <w:color w:val="auto"/>
          <w:highlight w:val="none"/>
          <w:lang w:val="zh-CN"/>
        </w:rPr>
        <w:t>（2）公正公开原则。绩效评价应当符合真实、客观、公正的要求，依法公开并接受监督。</w:t>
      </w:r>
    </w:p>
    <w:p>
      <w:pPr>
        <w:bidi w:val="0"/>
        <w:rPr>
          <w:rFonts w:hint="eastAsia"/>
          <w:color w:val="auto"/>
          <w:highlight w:val="none"/>
          <w:lang w:val="zh-CN"/>
        </w:rPr>
      </w:pPr>
      <w:r>
        <w:rPr>
          <w:rFonts w:hint="eastAsia"/>
          <w:color w:val="auto"/>
          <w:highlight w:val="none"/>
          <w:lang w:val="zh-CN"/>
        </w:rPr>
        <w:t>（3）分级分类原则。绩效评价由财政部门、部门（单位）根据评价对象的特点分类组织实施。</w:t>
      </w:r>
    </w:p>
    <w:p>
      <w:pPr>
        <w:bidi w:val="0"/>
        <w:rPr>
          <w:color w:val="auto"/>
          <w:highlight w:val="none"/>
          <w:lang w:val="zh-CN"/>
        </w:rPr>
      </w:pPr>
      <w:r>
        <w:rPr>
          <w:rFonts w:hint="eastAsia"/>
          <w:color w:val="auto"/>
          <w:highlight w:val="none"/>
          <w:lang w:val="zh-CN"/>
        </w:rPr>
        <w:t>（4）绩效相关原则。绩效评价应当针对具体支出及其产出绩效进行，评价结果应当清晰反映支出和产出绩效之间的紧密对应关系。</w:t>
      </w:r>
    </w:p>
    <w:p>
      <w:pPr>
        <w:pStyle w:val="4"/>
        <w:bidi w:val="0"/>
        <w:rPr>
          <w:color w:val="auto"/>
          <w:highlight w:val="none"/>
          <w:lang w:val="zh-CN" w:eastAsia="zh-CN"/>
        </w:rPr>
      </w:pPr>
      <w:bookmarkStart w:id="392" w:name="_Toc25493"/>
      <w:bookmarkStart w:id="393" w:name="_Toc17406"/>
      <w:bookmarkStart w:id="394" w:name="_Toc14454"/>
      <w:bookmarkStart w:id="395" w:name="_Toc20700"/>
      <w:bookmarkStart w:id="396" w:name="_Toc24161"/>
      <w:bookmarkStart w:id="397" w:name="_Toc31085"/>
      <w:bookmarkStart w:id="398" w:name="_Toc4829"/>
      <w:bookmarkStart w:id="399" w:name="_Toc27622"/>
      <w:bookmarkStart w:id="400" w:name="_Toc16692"/>
      <w:bookmarkStart w:id="401" w:name="_Toc20508"/>
      <w:r>
        <w:rPr>
          <w:rFonts w:hint="eastAsia"/>
          <w:color w:val="auto"/>
          <w:highlight w:val="none"/>
          <w:lang w:val="en-US" w:eastAsia="zh-CN"/>
        </w:rPr>
        <w:t>2.</w:t>
      </w:r>
      <w:r>
        <w:rPr>
          <w:rFonts w:hint="eastAsia"/>
          <w:color w:val="auto"/>
          <w:highlight w:val="none"/>
          <w:lang w:val="zh-CN" w:eastAsia="zh-CN"/>
        </w:rPr>
        <w:t>绩效评价</w:t>
      </w:r>
      <w:r>
        <w:rPr>
          <w:color w:val="auto"/>
          <w:highlight w:val="none"/>
          <w:lang w:val="zh-CN" w:eastAsia="zh-CN"/>
        </w:rPr>
        <w:t>方法</w:t>
      </w:r>
      <w:bookmarkEnd w:id="392"/>
      <w:bookmarkEnd w:id="393"/>
      <w:bookmarkEnd w:id="394"/>
      <w:bookmarkEnd w:id="395"/>
      <w:bookmarkEnd w:id="396"/>
      <w:bookmarkEnd w:id="397"/>
      <w:bookmarkEnd w:id="398"/>
      <w:bookmarkEnd w:id="399"/>
      <w:bookmarkEnd w:id="400"/>
      <w:bookmarkEnd w:id="401"/>
    </w:p>
    <w:p>
      <w:pPr>
        <w:bidi w:val="0"/>
        <w:rPr>
          <w:color w:val="auto"/>
          <w:highlight w:val="none"/>
          <w:lang w:val="zh-CN"/>
        </w:rPr>
      </w:pPr>
      <w:r>
        <w:rPr>
          <w:rFonts w:hint="eastAsia"/>
          <w:color w:val="auto"/>
          <w:highlight w:val="none"/>
          <w:lang w:val="zh-CN"/>
        </w:rPr>
        <w:t>（1）成本效益分析法。是指将一定时期内的支出与效益进行对比分析以评价绩效目标实现程度。</w:t>
      </w:r>
    </w:p>
    <w:p>
      <w:pPr>
        <w:bidi w:val="0"/>
        <w:rPr>
          <w:color w:val="auto"/>
          <w:highlight w:val="none"/>
          <w:lang w:val="zh-CN"/>
        </w:rPr>
      </w:pPr>
      <w:r>
        <w:rPr>
          <w:rFonts w:hint="eastAsia"/>
          <w:color w:val="auto"/>
          <w:highlight w:val="none"/>
          <w:lang w:val="zh-CN"/>
        </w:rPr>
        <w:t>（2）比较法。是指通过对绩效目标与实施效果、历史与当期情况、不同部门和地区同类支出的比较，综合分析绩效目标实现程度。</w:t>
      </w:r>
    </w:p>
    <w:p>
      <w:pPr>
        <w:bidi w:val="0"/>
        <w:rPr>
          <w:color w:val="auto"/>
          <w:highlight w:val="none"/>
          <w:lang w:val="zh-CN"/>
        </w:rPr>
      </w:pPr>
      <w:r>
        <w:rPr>
          <w:rFonts w:hint="eastAsia"/>
          <w:color w:val="auto"/>
          <w:highlight w:val="none"/>
          <w:lang w:val="zh-CN"/>
        </w:rPr>
        <w:t>（3）因素分析法。是指通过综合分析影响绩效目标实现、实施效果的内外因素，评价绩效目标实现程度。</w:t>
      </w:r>
    </w:p>
    <w:p>
      <w:pPr>
        <w:bidi w:val="0"/>
        <w:rPr>
          <w:color w:val="auto"/>
          <w:highlight w:val="none"/>
          <w:lang w:val="zh-CN"/>
        </w:rPr>
      </w:pPr>
      <w:r>
        <w:rPr>
          <w:rFonts w:hint="eastAsia"/>
          <w:color w:val="auto"/>
          <w:highlight w:val="none"/>
          <w:lang w:val="zh-CN"/>
        </w:rPr>
        <w:t>（4）最低成本法。是指对效益不易计量的多个同类对象的实施成本进行比较，评价绩效目标实现程度。</w:t>
      </w:r>
    </w:p>
    <w:p>
      <w:pPr>
        <w:bidi w:val="0"/>
        <w:rPr>
          <w:color w:val="auto"/>
          <w:highlight w:val="none"/>
          <w:lang w:val="zh-CN"/>
        </w:rPr>
      </w:pPr>
      <w:r>
        <w:rPr>
          <w:rFonts w:hint="eastAsia"/>
          <w:color w:val="auto"/>
          <w:highlight w:val="none"/>
          <w:lang w:val="zh-CN"/>
        </w:rPr>
        <w:t>（5）公众评判法。是指通过专家评估、公众问卷及抽样调查等对财政支出效果进行评判，评价绩效目标实现程度。</w:t>
      </w:r>
    </w:p>
    <w:p>
      <w:pPr>
        <w:bidi w:val="0"/>
        <w:rPr>
          <w:color w:val="auto"/>
          <w:highlight w:val="none"/>
          <w:lang w:val="zh-CN"/>
        </w:rPr>
      </w:pPr>
      <w:r>
        <w:rPr>
          <w:rFonts w:hint="eastAsia"/>
          <w:color w:val="auto"/>
          <w:highlight w:val="none"/>
          <w:lang w:val="zh-CN"/>
        </w:rPr>
        <w:t>（6）其他评价方法。</w:t>
      </w:r>
    </w:p>
    <w:p>
      <w:pPr>
        <w:bidi w:val="0"/>
        <w:rPr>
          <w:color w:val="auto"/>
          <w:highlight w:val="none"/>
          <w:lang w:val="zh-CN"/>
        </w:rPr>
      </w:pPr>
      <w:r>
        <w:rPr>
          <w:rFonts w:hint="eastAsia"/>
          <w:color w:val="auto"/>
          <w:highlight w:val="none"/>
          <w:lang w:val="zh-CN"/>
        </w:rPr>
        <w:t>根据项目特点，</w:t>
      </w:r>
      <w:r>
        <w:rPr>
          <w:rFonts w:hint="eastAsia"/>
          <w:color w:val="auto"/>
          <w:highlight w:val="none"/>
          <w:lang w:val="en-US" w:eastAsia="zh-CN"/>
        </w:rPr>
        <w:t>评价组对项目的绩效评价采取因素分析法和公众评判法两种方法：采取</w:t>
      </w:r>
      <w:r>
        <w:rPr>
          <w:rFonts w:hint="eastAsia"/>
          <w:color w:val="auto"/>
          <w:highlight w:val="none"/>
          <w:lang w:val="zh-CN"/>
        </w:rPr>
        <w:t>因素分析法</w:t>
      </w:r>
      <w:r>
        <w:rPr>
          <w:rFonts w:hint="eastAsia"/>
          <w:color w:val="auto"/>
          <w:highlight w:val="none"/>
          <w:lang w:val="en-US" w:eastAsia="zh-CN"/>
        </w:rPr>
        <w:t>对项目问题产生原因进行分析</w:t>
      </w:r>
      <w:r>
        <w:rPr>
          <w:rFonts w:hint="eastAsia"/>
          <w:color w:val="auto"/>
          <w:highlight w:val="none"/>
          <w:lang w:val="zh-CN"/>
        </w:rPr>
        <w:t>；</w:t>
      </w:r>
      <w:r>
        <w:rPr>
          <w:rFonts w:hint="eastAsia"/>
          <w:color w:val="auto"/>
          <w:highlight w:val="none"/>
          <w:lang w:val="en-US" w:eastAsia="zh-CN"/>
        </w:rPr>
        <w:t>采用</w:t>
      </w:r>
      <w:r>
        <w:rPr>
          <w:rFonts w:hint="eastAsia"/>
          <w:color w:val="auto"/>
          <w:highlight w:val="none"/>
          <w:lang w:val="zh-CN"/>
        </w:rPr>
        <w:t>公众评判法</w:t>
      </w:r>
      <w:r>
        <w:rPr>
          <w:rFonts w:hint="eastAsia"/>
          <w:color w:val="auto"/>
          <w:highlight w:val="none"/>
          <w:lang w:val="en-US" w:eastAsia="zh-CN"/>
        </w:rPr>
        <w:t>对满意度等效益指标进行分析</w:t>
      </w:r>
      <w:r>
        <w:rPr>
          <w:rFonts w:hint="eastAsia"/>
          <w:color w:val="auto"/>
          <w:highlight w:val="none"/>
          <w:lang w:val="zh-CN"/>
        </w:rPr>
        <w:t>。</w:t>
      </w:r>
    </w:p>
    <w:p>
      <w:pPr>
        <w:pStyle w:val="4"/>
        <w:bidi w:val="0"/>
        <w:rPr>
          <w:color w:val="auto"/>
          <w:highlight w:val="none"/>
          <w:lang w:val="en-US" w:eastAsia="zh-CN"/>
        </w:rPr>
      </w:pPr>
      <w:bookmarkStart w:id="402" w:name="_Toc1861"/>
      <w:bookmarkStart w:id="403" w:name="_Toc19330"/>
      <w:bookmarkStart w:id="404" w:name="_Toc3505"/>
      <w:bookmarkStart w:id="405" w:name="_Toc8970"/>
      <w:bookmarkStart w:id="406" w:name="_Toc31168"/>
      <w:bookmarkStart w:id="407" w:name="_Toc12972"/>
      <w:bookmarkStart w:id="408" w:name="_Toc32237"/>
      <w:bookmarkStart w:id="409" w:name="_Toc2601"/>
      <w:bookmarkStart w:id="410" w:name="_Toc9022"/>
      <w:bookmarkStart w:id="411" w:name="_Toc11092"/>
      <w:r>
        <w:rPr>
          <w:rFonts w:hint="eastAsia"/>
          <w:color w:val="auto"/>
          <w:highlight w:val="none"/>
          <w:lang w:val="en-US" w:eastAsia="zh-CN"/>
        </w:rPr>
        <w:t>3.</w:t>
      </w:r>
      <w:r>
        <w:rPr>
          <w:rFonts w:hint="eastAsia"/>
          <w:color w:val="auto"/>
          <w:highlight w:val="none"/>
          <w:lang w:val="zh-CN" w:eastAsia="zh-CN"/>
        </w:rPr>
        <w:t>绩效评价</w:t>
      </w:r>
      <w:r>
        <w:rPr>
          <w:color w:val="auto"/>
          <w:highlight w:val="none"/>
          <w:lang w:val="zh-CN" w:eastAsia="zh-CN"/>
        </w:rPr>
        <w:t>标准</w:t>
      </w:r>
      <w:bookmarkEnd w:id="402"/>
      <w:bookmarkEnd w:id="403"/>
      <w:bookmarkEnd w:id="404"/>
      <w:bookmarkEnd w:id="405"/>
      <w:bookmarkEnd w:id="406"/>
      <w:bookmarkEnd w:id="407"/>
      <w:bookmarkEnd w:id="408"/>
      <w:bookmarkEnd w:id="409"/>
      <w:bookmarkEnd w:id="410"/>
      <w:bookmarkEnd w:id="411"/>
    </w:p>
    <w:p>
      <w:pPr>
        <w:bidi w:val="0"/>
        <w:rPr>
          <w:color w:val="auto"/>
          <w:highlight w:val="none"/>
          <w:lang w:val="zh-CN"/>
        </w:rPr>
      </w:pPr>
      <w:r>
        <w:rPr>
          <w:rFonts w:hint="eastAsia"/>
          <w:color w:val="auto"/>
          <w:highlight w:val="none"/>
          <w:lang w:val="zh-CN"/>
        </w:rPr>
        <w:t>（1）计划标准。是指以预先制定的目标、计划、预算、定额等数据作为评价的标准。</w:t>
      </w:r>
    </w:p>
    <w:p>
      <w:pPr>
        <w:bidi w:val="0"/>
        <w:rPr>
          <w:color w:val="auto"/>
          <w:highlight w:val="none"/>
          <w:lang w:val="zh-CN"/>
        </w:rPr>
      </w:pPr>
      <w:r>
        <w:rPr>
          <w:rFonts w:hint="eastAsia"/>
          <w:color w:val="auto"/>
          <w:highlight w:val="none"/>
          <w:lang w:val="zh-CN"/>
        </w:rPr>
        <w:t>（2）行业标准。是指参照国家公布的行业指标数据制定的评价标准。</w:t>
      </w:r>
    </w:p>
    <w:p>
      <w:pPr>
        <w:bidi w:val="0"/>
        <w:rPr>
          <w:color w:val="auto"/>
          <w:highlight w:val="none"/>
          <w:lang w:val="zh-CN"/>
        </w:rPr>
      </w:pPr>
      <w:r>
        <w:rPr>
          <w:rFonts w:hint="eastAsia"/>
          <w:color w:val="auto"/>
          <w:highlight w:val="none"/>
          <w:lang w:val="zh-CN"/>
        </w:rPr>
        <w:t>（3）历史标准。是指参照同类指标的历史数据制定的评价标准。</w:t>
      </w:r>
    </w:p>
    <w:p>
      <w:pPr>
        <w:bidi w:val="0"/>
        <w:rPr>
          <w:color w:val="auto"/>
          <w:highlight w:val="none"/>
          <w:lang w:val="zh-CN"/>
        </w:rPr>
      </w:pPr>
      <w:r>
        <w:rPr>
          <w:rFonts w:hint="eastAsia"/>
          <w:color w:val="auto"/>
          <w:highlight w:val="none"/>
          <w:lang w:val="zh-CN"/>
        </w:rPr>
        <w:t>（4）其他标准。</w:t>
      </w:r>
    </w:p>
    <w:p>
      <w:pPr>
        <w:pStyle w:val="3"/>
        <w:bidi w:val="0"/>
        <w:rPr>
          <w:color w:val="auto"/>
          <w:highlight w:val="none"/>
          <w:lang w:val="zh-CN" w:eastAsia="zh-CN"/>
        </w:rPr>
      </w:pPr>
      <w:bookmarkStart w:id="412" w:name="_Toc8965"/>
      <w:bookmarkStart w:id="413" w:name="_Toc27737"/>
      <w:bookmarkStart w:id="414" w:name="_Toc5213"/>
      <w:bookmarkStart w:id="415" w:name="_Toc19870"/>
      <w:bookmarkStart w:id="416" w:name="_Toc27192"/>
      <w:bookmarkStart w:id="417" w:name="_Toc7634"/>
      <w:bookmarkStart w:id="418" w:name="_Toc23337"/>
      <w:bookmarkStart w:id="419" w:name="_Toc25502"/>
      <w:bookmarkStart w:id="420" w:name="_Toc8668"/>
      <w:bookmarkStart w:id="421" w:name="_Toc11086"/>
      <w:bookmarkStart w:id="422" w:name="_Toc4853"/>
      <w:bookmarkStart w:id="423" w:name="_Toc20654"/>
      <w:bookmarkStart w:id="424" w:name="_Toc14560"/>
      <w:bookmarkStart w:id="425" w:name="_Toc854"/>
      <w:bookmarkStart w:id="426" w:name="_Toc21507"/>
      <w:bookmarkStart w:id="427" w:name="_Toc18820"/>
      <w:bookmarkStart w:id="428" w:name="_Toc3065"/>
      <w:bookmarkStart w:id="429" w:name="_Toc27487"/>
      <w:bookmarkStart w:id="430" w:name="_Toc8818"/>
      <w:bookmarkStart w:id="431" w:name="_Toc22343"/>
      <w:bookmarkStart w:id="432" w:name="_Toc20736"/>
      <w:bookmarkStart w:id="433" w:name="_Toc22974"/>
      <w:bookmarkStart w:id="434" w:name="_Toc11476"/>
      <w:bookmarkStart w:id="435" w:name="_Toc255"/>
      <w:bookmarkStart w:id="436" w:name="_Toc6049"/>
      <w:bookmarkStart w:id="437" w:name="_Toc15188"/>
      <w:bookmarkStart w:id="438" w:name="_Toc18070"/>
      <w:bookmarkStart w:id="439" w:name="_Toc7532"/>
      <w:bookmarkStart w:id="440" w:name="_Toc27881"/>
      <w:bookmarkStart w:id="441" w:name="_Toc30077"/>
      <w:bookmarkStart w:id="442" w:name="_Toc23860"/>
      <w:bookmarkStart w:id="443" w:name="_Toc31256"/>
      <w:bookmarkStart w:id="444" w:name="_Toc16369"/>
      <w:bookmarkStart w:id="445" w:name="_Toc3561"/>
      <w:bookmarkStart w:id="446" w:name="_Toc11978"/>
      <w:bookmarkStart w:id="447" w:name="_Toc29483"/>
      <w:bookmarkStart w:id="448" w:name="_Toc15949"/>
      <w:bookmarkStart w:id="449" w:name="_Toc13804"/>
      <w:bookmarkStart w:id="450" w:name="_Toc32591"/>
      <w:bookmarkStart w:id="451" w:name="_Toc2535"/>
      <w:bookmarkStart w:id="452" w:name="_Toc17923"/>
      <w:bookmarkStart w:id="453" w:name="_Toc30249"/>
      <w:bookmarkStart w:id="454" w:name="_Toc5876"/>
      <w:bookmarkStart w:id="455" w:name="_Toc20426"/>
      <w:r>
        <w:rPr>
          <w:rFonts w:hint="eastAsia"/>
          <w:color w:val="auto"/>
          <w:highlight w:val="none"/>
          <w:lang w:val="zh-CN" w:eastAsia="zh-CN"/>
        </w:rPr>
        <w:t>（五</w:t>
      </w:r>
      <w:r>
        <w:rPr>
          <w:color w:val="auto"/>
          <w:highlight w:val="none"/>
          <w:lang w:val="zh-CN" w:eastAsia="zh-CN"/>
        </w:rPr>
        <w:t>）</w:t>
      </w:r>
      <w:r>
        <w:rPr>
          <w:rFonts w:hint="eastAsia"/>
          <w:color w:val="auto"/>
          <w:highlight w:val="none"/>
          <w:lang w:val="zh-CN" w:eastAsia="zh-CN"/>
        </w:rPr>
        <w:t>绩效评价</w:t>
      </w:r>
      <w:r>
        <w:rPr>
          <w:color w:val="auto"/>
          <w:highlight w:val="none"/>
          <w:lang w:val="zh-CN" w:eastAsia="zh-CN"/>
        </w:rPr>
        <w:t>工作过程</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pPr>
        <w:bidi w:val="0"/>
        <w:rPr>
          <w:color w:val="auto"/>
          <w:highlight w:val="none"/>
          <w:lang w:val="zh-CN"/>
        </w:rPr>
      </w:pPr>
      <w:bookmarkStart w:id="456" w:name="_Toc22905"/>
      <w:bookmarkStart w:id="457" w:name="_Toc1797"/>
      <w:bookmarkStart w:id="458" w:name="_Toc16857"/>
      <w:bookmarkStart w:id="459" w:name="_Toc14866"/>
      <w:r>
        <w:rPr>
          <w:color w:val="auto"/>
          <w:highlight w:val="none"/>
          <w:lang w:val="zh-CN"/>
        </w:rPr>
        <w:t>绩效评价工作分为前期准备、现场实施、评价报告的撰写提交三个阶段。</w:t>
      </w:r>
    </w:p>
    <w:p>
      <w:pPr>
        <w:pStyle w:val="4"/>
        <w:bidi w:val="0"/>
        <w:rPr>
          <w:color w:val="auto"/>
          <w:highlight w:val="none"/>
          <w:lang w:val="zh-CN" w:eastAsia="zh-CN"/>
        </w:rPr>
      </w:pPr>
      <w:r>
        <w:rPr>
          <w:rFonts w:hint="eastAsia"/>
          <w:color w:val="auto"/>
          <w:highlight w:val="none"/>
          <w:lang w:val="en-US" w:eastAsia="zh-CN"/>
        </w:rPr>
        <w:t>1.评价准备阶段</w:t>
      </w:r>
      <w:bookmarkEnd w:id="456"/>
      <w:bookmarkEnd w:id="457"/>
      <w:bookmarkEnd w:id="458"/>
      <w:bookmarkEnd w:id="459"/>
      <w:r>
        <w:rPr>
          <w:rFonts w:hint="eastAsia"/>
          <w:color w:val="auto"/>
          <w:highlight w:val="none"/>
          <w:lang w:val="en-US" w:eastAsia="zh-CN"/>
        </w:rPr>
        <w:t>（5月28日-6月24日）</w:t>
      </w:r>
    </w:p>
    <w:p>
      <w:pPr>
        <w:bidi w:val="0"/>
        <w:rPr>
          <w:color w:val="auto"/>
          <w:highlight w:val="none"/>
          <w:lang w:val="zh-CN"/>
        </w:rPr>
      </w:pPr>
      <w:r>
        <w:rPr>
          <w:rFonts w:hint="eastAsia"/>
          <w:color w:val="auto"/>
          <w:highlight w:val="none"/>
          <w:lang w:val="zh-CN"/>
        </w:rPr>
        <w:t>（</w:t>
      </w:r>
      <w:r>
        <w:rPr>
          <w:color w:val="auto"/>
          <w:highlight w:val="none"/>
          <w:lang w:val="zh-CN"/>
        </w:rPr>
        <w:t>1）制定评价实施方案，确定现场评价时间。</w:t>
      </w:r>
      <w:r>
        <w:rPr>
          <w:rFonts w:hint="eastAsia"/>
          <w:color w:val="auto"/>
          <w:highlight w:val="none"/>
          <w:lang w:val="zh-CN"/>
        </w:rPr>
        <w:t>评价组</w:t>
      </w:r>
      <w:r>
        <w:rPr>
          <w:color w:val="auto"/>
          <w:highlight w:val="none"/>
          <w:lang w:val="zh-CN"/>
        </w:rPr>
        <w:t>从目标要求、工作内容、方式方法、时间进度及工作步骤等方面做出具体而又明确的计划及实施方案，为绩效评价工作的组织实施提供指引。</w:t>
      </w:r>
    </w:p>
    <w:p>
      <w:pPr>
        <w:bidi w:val="0"/>
        <w:rPr>
          <w:color w:val="auto"/>
          <w:highlight w:val="none"/>
          <w:lang w:val="zh-CN"/>
        </w:rPr>
      </w:pPr>
      <w:r>
        <w:rPr>
          <w:rFonts w:hint="eastAsia"/>
          <w:color w:val="auto"/>
          <w:highlight w:val="none"/>
          <w:lang w:val="zh-CN"/>
        </w:rPr>
        <w:t>（2）确定评价指标。评价组</w:t>
      </w:r>
      <w:r>
        <w:rPr>
          <w:color w:val="auto"/>
          <w:highlight w:val="none"/>
          <w:lang w:val="zh-CN"/>
        </w:rPr>
        <w:t>根据</w:t>
      </w:r>
      <w:r>
        <w:rPr>
          <w:rFonts w:hint="eastAsia"/>
          <w:color w:val="auto"/>
          <w:highlight w:val="none"/>
        </w:rPr>
        <w:t>《河南省财政厅关于印发〈河南省省级预算项目支出绩效评价管理办法〉的通知》（豫财效〔2020〕10号）</w:t>
      </w:r>
      <w:r>
        <w:rPr>
          <w:rFonts w:hint="eastAsia"/>
          <w:color w:val="auto"/>
          <w:highlight w:val="none"/>
          <w:lang w:val="zh-CN"/>
        </w:rPr>
        <w:t>、《</w:t>
      </w:r>
      <w:r>
        <w:rPr>
          <w:rFonts w:hint="eastAsia"/>
          <w:color w:val="auto"/>
          <w:highlight w:val="none"/>
          <w:lang w:val="en-US" w:eastAsia="zh-CN"/>
        </w:rPr>
        <w:t>郑州</w:t>
      </w:r>
      <w:r>
        <w:rPr>
          <w:rFonts w:hint="eastAsia"/>
          <w:color w:val="auto"/>
          <w:highlight w:val="none"/>
          <w:lang w:val="zh-CN"/>
        </w:rPr>
        <w:t>市市级绩效评价管理办法》（</w:t>
      </w:r>
      <w:r>
        <w:rPr>
          <w:rFonts w:hint="eastAsia"/>
          <w:color w:val="auto"/>
          <w:highlight w:val="none"/>
          <w:lang w:val="en-US" w:eastAsia="zh-CN"/>
        </w:rPr>
        <w:t>郑</w:t>
      </w:r>
      <w:r>
        <w:rPr>
          <w:rFonts w:hint="eastAsia"/>
          <w:color w:val="auto"/>
          <w:highlight w:val="none"/>
          <w:lang w:val="zh-CN"/>
        </w:rPr>
        <w:t>财绩〔202</w:t>
      </w:r>
      <w:r>
        <w:rPr>
          <w:rFonts w:hint="eastAsia"/>
          <w:color w:val="auto"/>
          <w:highlight w:val="none"/>
          <w:lang w:val="en-US" w:eastAsia="zh-CN"/>
        </w:rPr>
        <w:t>0</w:t>
      </w:r>
      <w:r>
        <w:rPr>
          <w:rFonts w:hint="eastAsia"/>
          <w:color w:val="auto"/>
          <w:highlight w:val="none"/>
          <w:lang w:val="zh-CN"/>
        </w:rPr>
        <w:t>〕</w:t>
      </w:r>
      <w:r>
        <w:rPr>
          <w:rFonts w:hint="eastAsia"/>
          <w:color w:val="auto"/>
          <w:highlight w:val="none"/>
          <w:lang w:val="en-US" w:eastAsia="zh-CN"/>
        </w:rPr>
        <w:t>1</w:t>
      </w:r>
      <w:r>
        <w:rPr>
          <w:rFonts w:hint="eastAsia"/>
          <w:color w:val="auto"/>
          <w:highlight w:val="none"/>
          <w:lang w:val="zh-CN"/>
        </w:rPr>
        <w:t>号）文件要求，同时参考项目单位提供的相关资料，结合项目资金的特点，设置了本次评价指标。</w:t>
      </w:r>
    </w:p>
    <w:p>
      <w:pPr>
        <w:bidi w:val="0"/>
        <w:rPr>
          <w:color w:val="auto"/>
          <w:highlight w:val="none"/>
          <w:lang w:val="zh-CN"/>
        </w:rPr>
      </w:pPr>
      <w:r>
        <w:rPr>
          <w:rFonts w:hint="eastAsia"/>
          <w:color w:val="auto"/>
          <w:highlight w:val="none"/>
          <w:lang w:val="zh-CN"/>
        </w:rPr>
        <w:t>（</w:t>
      </w:r>
      <w:r>
        <w:rPr>
          <w:color w:val="auto"/>
          <w:highlight w:val="none"/>
          <w:lang w:val="zh-CN"/>
        </w:rPr>
        <w:t>3）确定</w:t>
      </w:r>
      <w:r>
        <w:rPr>
          <w:rFonts w:hint="eastAsia"/>
          <w:color w:val="auto"/>
          <w:highlight w:val="none"/>
          <w:lang w:val="zh-CN"/>
        </w:rPr>
        <w:t>项目单位</w:t>
      </w:r>
      <w:r>
        <w:rPr>
          <w:color w:val="auto"/>
          <w:highlight w:val="none"/>
          <w:lang w:val="zh-CN"/>
        </w:rPr>
        <w:t>需要配合的事项。</w:t>
      </w:r>
      <w:r>
        <w:rPr>
          <w:rFonts w:hint="eastAsia"/>
          <w:color w:val="auto"/>
          <w:highlight w:val="none"/>
          <w:lang w:val="zh-CN"/>
        </w:rPr>
        <w:t>评价组</w:t>
      </w:r>
      <w:r>
        <w:rPr>
          <w:color w:val="auto"/>
          <w:highlight w:val="none"/>
          <w:lang w:val="zh-CN"/>
        </w:rPr>
        <w:t>根据指标体系需要考核的具体内容，设置资料清单以及</w:t>
      </w:r>
      <w:r>
        <w:rPr>
          <w:rFonts w:hint="eastAsia"/>
          <w:color w:val="auto"/>
          <w:highlight w:val="none"/>
          <w:lang w:val="zh-CN"/>
        </w:rPr>
        <w:t>项目单位</w:t>
      </w:r>
      <w:r>
        <w:rPr>
          <w:color w:val="auto"/>
          <w:highlight w:val="none"/>
          <w:lang w:val="zh-CN"/>
        </w:rPr>
        <w:t>需要具体填写的表格和文档，同时要求</w:t>
      </w:r>
      <w:r>
        <w:rPr>
          <w:rFonts w:hint="eastAsia"/>
          <w:color w:val="auto"/>
          <w:highlight w:val="none"/>
          <w:lang w:val="zh-CN"/>
        </w:rPr>
        <w:t>项目单位</w:t>
      </w:r>
      <w:r>
        <w:rPr>
          <w:color w:val="auto"/>
          <w:highlight w:val="none"/>
          <w:lang w:val="zh-CN"/>
        </w:rPr>
        <w:t>及时报送至</w:t>
      </w:r>
      <w:r>
        <w:rPr>
          <w:rFonts w:hint="eastAsia"/>
          <w:color w:val="auto"/>
          <w:highlight w:val="none"/>
          <w:lang w:val="zh-CN"/>
        </w:rPr>
        <w:t>评价组</w:t>
      </w:r>
      <w:r>
        <w:rPr>
          <w:color w:val="auto"/>
          <w:highlight w:val="none"/>
          <w:lang w:val="zh-CN"/>
        </w:rPr>
        <w:t>，以备现场实施阶段对比核查。</w:t>
      </w:r>
    </w:p>
    <w:p>
      <w:pPr>
        <w:bidi w:val="0"/>
        <w:rPr>
          <w:color w:val="auto"/>
          <w:highlight w:val="none"/>
          <w:lang w:val="zh-CN"/>
        </w:rPr>
      </w:pPr>
      <w:r>
        <w:rPr>
          <w:rFonts w:hint="eastAsia"/>
          <w:color w:val="auto"/>
          <w:highlight w:val="none"/>
          <w:lang w:val="zh-CN"/>
        </w:rPr>
        <w:t>（4）收集整理项目单位的相关资料。评价组对项目单位提供的相关资料按照指标体系考核内容进行分类整理，对提供的数据及财务信息进行重点关注。</w:t>
      </w:r>
    </w:p>
    <w:p>
      <w:pPr>
        <w:bidi w:val="0"/>
        <w:rPr>
          <w:color w:val="auto"/>
          <w:highlight w:val="none"/>
          <w:lang w:val="zh-CN"/>
        </w:rPr>
      </w:pPr>
      <w:r>
        <w:rPr>
          <w:rFonts w:hint="eastAsia"/>
          <w:color w:val="auto"/>
          <w:highlight w:val="none"/>
          <w:lang w:val="zh-CN"/>
        </w:rPr>
        <w:t>（5）形成实施方案初稿，按时提交</w:t>
      </w:r>
      <w:r>
        <w:rPr>
          <w:rFonts w:hint="eastAsia"/>
          <w:color w:val="auto"/>
          <w:highlight w:val="none"/>
          <w:lang w:val="en-US" w:eastAsia="zh-CN"/>
        </w:rPr>
        <w:t>兰考县财政局</w:t>
      </w:r>
      <w:r>
        <w:rPr>
          <w:rFonts w:hint="eastAsia"/>
          <w:color w:val="auto"/>
          <w:highlight w:val="none"/>
          <w:lang w:val="zh-CN"/>
        </w:rPr>
        <w:t>，并最终按</w:t>
      </w:r>
      <w:r>
        <w:rPr>
          <w:rFonts w:hint="eastAsia"/>
          <w:color w:val="auto"/>
          <w:highlight w:val="none"/>
          <w:lang w:val="en-US" w:eastAsia="zh-CN"/>
        </w:rPr>
        <w:t>其</w:t>
      </w:r>
      <w:r>
        <w:rPr>
          <w:rFonts w:hint="eastAsia"/>
          <w:color w:val="auto"/>
          <w:highlight w:val="none"/>
          <w:lang w:val="zh-CN"/>
        </w:rPr>
        <w:t>意见修改定稿。</w:t>
      </w:r>
    </w:p>
    <w:p>
      <w:pPr>
        <w:pStyle w:val="4"/>
        <w:bidi w:val="0"/>
        <w:rPr>
          <w:color w:val="auto"/>
          <w:highlight w:val="none"/>
          <w:lang w:val="zh-CN" w:eastAsia="zh-CN"/>
        </w:rPr>
      </w:pPr>
      <w:r>
        <w:rPr>
          <w:color w:val="auto"/>
          <w:highlight w:val="none"/>
          <w:lang w:val="zh-CN" w:eastAsia="zh-CN"/>
        </w:rPr>
        <w:t>2</w:t>
      </w:r>
      <w:r>
        <w:rPr>
          <w:rFonts w:hint="eastAsia"/>
          <w:color w:val="auto"/>
          <w:highlight w:val="none"/>
          <w:lang w:val="zh-CN" w:eastAsia="zh-CN"/>
        </w:rPr>
        <w:t>.</w:t>
      </w:r>
      <w:r>
        <w:rPr>
          <w:color w:val="auto"/>
          <w:highlight w:val="none"/>
          <w:lang w:val="zh-CN" w:eastAsia="zh-CN"/>
        </w:rPr>
        <w:t>现场实施阶段</w:t>
      </w:r>
      <w:r>
        <w:rPr>
          <w:rFonts w:hint="eastAsia"/>
          <w:color w:val="auto"/>
          <w:highlight w:val="none"/>
          <w:lang w:val="zh-CN" w:eastAsia="zh-CN"/>
        </w:rPr>
        <w:t>（</w:t>
      </w:r>
      <w:r>
        <w:rPr>
          <w:rFonts w:hint="eastAsia"/>
          <w:color w:val="auto"/>
          <w:highlight w:val="none"/>
          <w:lang w:val="en-US" w:eastAsia="zh-CN"/>
        </w:rPr>
        <w:t>6</w:t>
      </w:r>
      <w:r>
        <w:rPr>
          <w:rFonts w:hint="eastAsia"/>
          <w:color w:val="auto"/>
          <w:highlight w:val="none"/>
          <w:lang w:val="zh-CN" w:eastAsia="zh-CN"/>
        </w:rPr>
        <w:t>月</w:t>
      </w:r>
      <w:r>
        <w:rPr>
          <w:rFonts w:hint="eastAsia"/>
          <w:color w:val="auto"/>
          <w:highlight w:val="none"/>
          <w:lang w:val="en-US" w:eastAsia="zh-CN"/>
        </w:rPr>
        <w:t>24</w:t>
      </w:r>
      <w:r>
        <w:rPr>
          <w:rFonts w:hint="eastAsia"/>
          <w:color w:val="auto"/>
          <w:highlight w:val="none"/>
          <w:lang w:val="zh-CN" w:eastAsia="zh-CN"/>
        </w:rPr>
        <w:t>日-</w:t>
      </w:r>
      <w:r>
        <w:rPr>
          <w:rFonts w:hint="eastAsia"/>
          <w:color w:val="auto"/>
          <w:highlight w:val="none"/>
          <w:lang w:val="en-US" w:eastAsia="zh-CN"/>
        </w:rPr>
        <w:t>6</w:t>
      </w:r>
      <w:r>
        <w:rPr>
          <w:rFonts w:hint="eastAsia"/>
          <w:color w:val="auto"/>
          <w:highlight w:val="none"/>
          <w:lang w:val="zh-CN" w:eastAsia="zh-CN"/>
        </w:rPr>
        <w:t>月</w:t>
      </w:r>
      <w:r>
        <w:rPr>
          <w:rFonts w:hint="eastAsia"/>
          <w:color w:val="auto"/>
          <w:highlight w:val="none"/>
          <w:lang w:val="en-US" w:eastAsia="zh-CN"/>
        </w:rPr>
        <w:t>25</w:t>
      </w:r>
      <w:r>
        <w:rPr>
          <w:rFonts w:hint="eastAsia"/>
          <w:color w:val="auto"/>
          <w:highlight w:val="none"/>
          <w:lang w:val="zh-CN" w:eastAsia="zh-CN"/>
        </w:rPr>
        <w:t>日）</w:t>
      </w:r>
    </w:p>
    <w:p>
      <w:pPr>
        <w:bidi w:val="0"/>
        <w:rPr>
          <w:color w:val="auto"/>
          <w:highlight w:val="none"/>
          <w:lang w:val="zh-CN"/>
        </w:rPr>
      </w:pPr>
      <w:r>
        <w:rPr>
          <w:rFonts w:hint="eastAsia"/>
          <w:color w:val="auto"/>
          <w:highlight w:val="none"/>
          <w:lang w:val="zh-CN"/>
        </w:rPr>
        <w:t>（</w:t>
      </w:r>
      <w:r>
        <w:rPr>
          <w:color w:val="auto"/>
          <w:highlight w:val="none"/>
          <w:lang w:val="zh-CN"/>
        </w:rPr>
        <w:t>1）</w:t>
      </w:r>
      <w:r>
        <w:rPr>
          <w:rFonts w:hint="eastAsia"/>
          <w:color w:val="auto"/>
          <w:highlight w:val="none"/>
          <w:lang w:val="zh-CN"/>
        </w:rPr>
        <w:t>评价组</w:t>
      </w:r>
      <w:r>
        <w:rPr>
          <w:color w:val="auto"/>
          <w:highlight w:val="none"/>
          <w:lang w:val="zh-CN"/>
        </w:rPr>
        <w:t>深入现场对上报的相关资料进行审查、复核和测评；</w:t>
      </w:r>
      <w:r>
        <w:rPr>
          <w:rFonts w:hint="eastAsia"/>
          <w:color w:val="auto"/>
          <w:highlight w:val="none"/>
          <w:lang w:val="zh-CN"/>
        </w:rPr>
        <w:t>评价组</w:t>
      </w:r>
      <w:r>
        <w:rPr>
          <w:color w:val="auto"/>
          <w:highlight w:val="none"/>
          <w:lang w:val="zh-CN"/>
        </w:rPr>
        <w:t>到达</w:t>
      </w:r>
      <w:r>
        <w:rPr>
          <w:rFonts w:hint="eastAsia"/>
          <w:color w:val="auto"/>
          <w:highlight w:val="none"/>
          <w:lang w:val="zh-CN"/>
        </w:rPr>
        <w:t>项目</w:t>
      </w:r>
      <w:r>
        <w:rPr>
          <w:color w:val="auto"/>
          <w:highlight w:val="none"/>
          <w:lang w:val="zh-CN"/>
        </w:rPr>
        <w:t>现场，进行资料甄别与复核，获取</w:t>
      </w:r>
      <w:r>
        <w:rPr>
          <w:rFonts w:hint="eastAsia"/>
          <w:color w:val="auto"/>
          <w:highlight w:val="none"/>
          <w:lang w:val="zh-CN"/>
        </w:rPr>
        <w:t>项目</w:t>
      </w:r>
      <w:r>
        <w:rPr>
          <w:color w:val="auto"/>
          <w:highlight w:val="none"/>
          <w:lang w:val="zh-CN"/>
        </w:rPr>
        <w:t>相关信息，并留存现场影像资料。</w:t>
      </w:r>
    </w:p>
    <w:p>
      <w:pPr>
        <w:bidi w:val="0"/>
        <w:rPr>
          <w:rFonts w:hint="default" w:eastAsia="仿宋"/>
          <w:color w:val="auto"/>
          <w:highlight w:val="none"/>
          <w:lang w:val="en-US" w:eastAsia="zh-CN"/>
        </w:rPr>
      </w:pPr>
      <w:r>
        <w:rPr>
          <w:rFonts w:hint="eastAsia"/>
          <w:color w:val="auto"/>
          <w:highlight w:val="none"/>
          <w:lang w:val="zh-CN"/>
        </w:rPr>
        <w:t>（</w:t>
      </w:r>
      <w:r>
        <w:rPr>
          <w:rFonts w:hint="eastAsia"/>
          <w:color w:val="auto"/>
          <w:highlight w:val="none"/>
          <w:lang w:val="en-US" w:eastAsia="zh-CN"/>
        </w:rPr>
        <w:t>2</w:t>
      </w:r>
      <w:r>
        <w:rPr>
          <w:rFonts w:hint="eastAsia"/>
          <w:color w:val="auto"/>
          <w:highlight w:val="none"/>
          <w:lang w:val="zh-CN"/>
        </w:rPr>
        <w:t>）</w:t>
      </w:r>
      <w:r>
        <w:rPr>
          <w:rFonts w:hint="eastAsia"/>
          <w:color w:val="auto"/>
          <w:highlight w:val="none"/>
          <w:lang w:val="en-US" w:eastAsia="zh-CN"/>
        </w:rPr>
        <w:t>进行社会调研，评价组共收到调研问卷98份。</w:t>
      </w:r>
    </w:p>
    <w:p>
      <w:pPr>
        <w:bidi w:val="0"/>
        <w:rPr>
          <w:color w:val="auto"/>
          <w:highlight w:val="none"/>
          <w:lang w:val="zh-CN"/>
        </w:rPr>
      </w:pPr>
      <w:r>
        <w:rPr>
          <w:rFonts w:hint="eastAsia"/>
          <w:color w:val="auto"/>
          <w:highlight w:val="none"/>
          <w:lang w:val="zh-CN"/>
        </w:rPr>
        <w:t>（</w:t>
      </w:r>
      <w:r>
        <w:rPr>
          <w:rFonts w:hint="eastAsia"/>
          <w:color w:val="auto"/>
          <w:highlight w:val="none"/>
          <w:lang w:val="en-US" w:eastAsia="zh-CN"/>
        </w:rPr>
        <w:t>3</w:t>
      </w:r>
      <w:r>
        <w:rPr>
          <w:color w:val="auto"/>
          <w:highlight w:val="none"/>
          <w:lang w:val="zh-CN"/>
        </w:rPr>
        <w:t>）按照评价标准，对各项指标进行计算和打分，初步形成评价报告框架。</w:t>
      </w:r>
      <w:r>
        <w:rPr>
          <w:rFonts w:hint="eastAsia"/>
          <w:color w:val="auto"/>
          <w:highlight w:val="none"/>
          <w:lang w:val="zh-CN"/>
        </w:rPr>
        <w:t>评价组</w:t>
      </w:r>
      <w:r>
        <w:rPr>
          <w:color w:val="auto"/>
          <w:highlight w:val="none"/>
          <w:lang w:val="zh-CN"/>
        </w:rPr>
        <w:t>通过现场勘查，资料核对后，根据指标体系评分标准进行逐项打分，同时对评分结果进行复核，并将每一项指标得分原因与相关证据相结合，形成指标评分底稿，为撰写报告提供依据。</w:t>
      </w:r>
    </w:p>
    <w:p>
      <w:pPr>
        <w:bidi w:val="0"/>
        <w:rPr>
          <w:color w:val="auto"/>
          <w:highlight w:val="none"/>
          <w:lang w:val="zh-CN"/>
        </w:rPr>
      </w:pPr>
      <w:r>
        <w:rPr>
          <w:rFonts w:hint="eastAsia"/>
          <w:color w:val="auto"/>
          <w:highlight w:val="none"/>
          <w:lang w:val="zh-CN"/>
        </w:rPr>
        <w:t>（</w:t>
      </w:r>
      <w:r>
        <w:rPr>
          <w:rFonts w:hint="eastAsia"/>
          <w:color w:val="auto"/>
          <w:highlight w:val="none"/>
          <w:lang w:val="en-US" w:eastAsia="zh-CN"/>
        </w:rPr>
        <w:t>4</w:t>
      </w:r>
      <w:r>
        <w:rPr>
          <w:color w:val="auto"/>
          <w:highlight w:val="none"/>
          <w:lang w:val="zh-CN"/>
        </w:rPr>
        <w:t>）将初步评价结果与被评价单位交换意见。</w:t>
      </w:r>
    </w:p>
    <w:p>
      <w:pPr>
        <w:pStyle w:val="4"/>
        <w:bidi w:val="0"/>
        <w:rPr>
          <w:color w:val="auto"/>
          <w:highlight w:val="none"/>
          <w:lang w:val="zh-CN" w:eastAsia="zh-CN"/>
        </w:rPr>
      </w:pPr>
      <w:r>
        <w:rPr>
          <w:color w:val="auto"/>
          <w:highlight w:val="none"/>
          <w:lang w:val="zh-CN" w:eastAsia="zh-CN"/>
        </w:rPr>
        <w:t>3</w:t>
      </w:r>
      <w:r>
        <w:rPr>
          <w:rFonts w:hint="eastAsia"/>
          <w:color w:val="auto"/>
          <w:highlight w:val="none"/>
          <w:lang w:val="zh-CN" w:eastAsia="zh-CN"/>
        </w:rPr>
        <w:t>.</w:t>
      </w:r>
      <w:r>
        <w:rPr>
          <w:color w:val="auto"/>
          <w:highlight w:val="none"/>
          <w:lang w:val="zh-CN" w:eastAsia="zh-CN"/>
        </w:rPr>
        <w:t>评价报告撰写提交阶段</w:t>
      </w:r>
      <w:r>
        <w:rPr>
          <w:rFonts w:hint="eastAsia"/>
          <w:color w:val="auto"/>
          <w:highlight w:val="none"/>
          <w:lang w:val="zh-CN" w:eastAsia="zh-CN"/>
        </w:rPr>
        <w:t>（</w:t>
      </w:r>
      <w:r>
        <w:rPr>
          <w:rFonts w:hint="eastAsia"/>
          <w:color w:val="auto"/>
          <w:highlight w:val="none"/>
          <w:lang w:val="en-US" w:eastAsia="zh-CN"/>
        </w:rPr>
        <w:t>8</w:t>
      </w:r>
      <w:r>
        <w:rPr>
          <w:rFonts w:hint="eastAsia"/>
          <w:color w:val="auto"/>
          <w:highlight w:val="none"/>
          <w:lang w:val="zh-CN" w:eastAsia="zh-CN"/>
        </w:rPr>
        <w:t>月</w:t>
      </w:r>
      <w:r>
        <w:rPr>
          <w:rFonts w:hint="eastAsia"/>
          <w:color w:val="auto"/>
          <w:highlight w:val="none"/>
          <w:lang w:val="en-US" w:eastAsia="zh-CN"/>
        </w:rPr>
        <w:t>1</w:t>
      </w:r>
      <w:r>
        <w:rPr>
          <w:rFonts w:hint="eastAsia"/>
          <w:color w:val="auto"/>
          <w:highlight w:val="none"/>
          <w:lang w:val="zh-CN" w:eastAsia="zh-CN"/>
        </w:rPr>
        <w:t>日-</w:t>
      </w:r>
      <w:r>
        <w:rPr>
          <w:rFonts w:hint="eastAsia"/>
          <w:color w:val="auto"/>
          <w:highlight w:val="none"/>
          <w:lang w:val="en-US" w:eastAsia="zh-CN"/>
        </w:rPr>
        <w:t>8</w:t>
      </w:r>
      <w:r>
        <w:rPr>
          <w:rFonts w:hint="eastAsia"/>
          <w:color w:val="auto"/>
          <w:highlight w:val="none"/>
          <w:lang w:val="zh-CN" w:eastAsia="zh-CN"/>
        </w:rPr>
        <w:t>月</w:t>
      </w:r>
      <w:r>
        <w:rPr>
          <w:rFonts w:hint="eastAsia"/>
          <w:color w:val="auto"/>
          <w:highlight w:val="none"/>
          <w:lang w:val="en-US" w:eastAsia="zh-CN"/>
        </w:rPr>
        <w:t>20</w:t>
      </w:r>
      <w:r>
        <w:rPr>
          <w:rFonts w:hint="eastAsia"/>
          <w:color w:val="auto"/>
          <w:highlight w:val="none"/>
          <w:lang w:val="zh-CN" w:eastAsia="zh-CN"/>
        </w:rPr>
        <w:t>日）</w:t>
      </w:r>
    </w:p>
    <w:p>
      <w:pPr>
        <w:bidi w:val="0"/>
        <w:rPr>
          <w:rFonts w:hint="eastAsia"/>
          <w:color w:val="auto"/>
          <w:highlight w:val="none"/>
          <w:lang w:val="zh-CN"/>
        </w:rPr>
      </w:pPr>
      <w:r>
        <w:rPr>
          <w:rFonts w:hint="eastAsia"/>
          <w:color w:val="auto"/>
          <w:highlight w:val="none"/>
          <w:lang w:val="zh-CN"/>
        </w:rPr>
        <w:t>（1）评价组根据有关规定，整理、综合分析项目相关信息，向有关方面专家征求、交换意见，得出初步绩效评价结论并将评价结论和有关说明送达被评价单位进行意见征求。</w:t>
      </w:r>
    </w:p>
    <w:p>
      <w:pPr>
        <w:bidi w:val="0"/>
        <w:rPr>
          <w:rFonts w:hint="eastAsia"/>
          <w:color w:val="auto"/>
          <w:highlight w:val="none"/>
          <w:lang w:val="zh-CN"/>
        </w:rPr>
      </w:pPr>
      <w:r>
        <w:rPr>
          <w:rFonts w:hint="eastAsia"/>
          <w:color w:val="auto"/>
          <w:highlight w:val="none"/>
          <w:lang w:val="zh-CN"/>
        </w:rPr>
        <w:t>（2）根据有关规定，整理、综合分析项目相关信息，撰写绩效评价报告。评价组将绩效评价过程中掌握的情况及相关资料数据进行分析整理，最后按规定格式形成评价报告。</w:t>
      </w:r>
    </w:p>
    <w:p>
      <w:pPr>
        <w:bidi w:val="0"/>
        <w:rPr>
          <w:color w:val="auto"/>
          <w:highlight w:val="none"/>
          <w:lang w:val="zh-CN"/>
        </w:rPr>
      </w:pPr>
      <w:r>
        <w:rPr>
          <w:rFonts w:hint="eastAsia"/>
          <w:color w:val="auto"/>
          <w:highlight w:val="none"/>
          <w:lang w:val="zh-CN"/>
        </w:rPr>
        <w:t>（3）进行三级复核，完善报告，出具正式评价报告提交</w:t>
      </w:r>
      <w:r>
        <w:rPr>
          <w:rFonts w:hint="eastAsia"/>
          <w:color w:val="auto"/>
          <w:highlight w:val="none"/>
          <w:lang w:val="en-US" w:eastAsia="zh-CN"/>
        </w:rPr>
        <w:t>兰考县财政局</w:t>
      </w:r>
      <w:r>
        <w:rPr>
          <w:rFonts w:hint="eastAsia"/>
          <w:color w:val="auto"/>
          <w:highlight w:val="none"/>
          <w:lang w:val="zh-CN"/>
        </w:rPr>
        <w:t>。</w:t>
      </w:r>
      <w:r>
        <w:rPr>
          <w:rFonts w:hint="eastAsia"/>
          <w:color w:val="auto"/>
          <w:highlight w:val="none"/>
          <w:lang w:val="en-US" w:eastAsia="zh-CN"/>
        </w:rPr>
        <w:t>并根据其</w:t>
      </w:r>
      <w:r>
        <w:rPr>
          <w:rFonts w:hint="eastAsia"/>
          <w:color w:val="auto"/>
          <w:highlight w:val="none"/>
          <w:lang w:val="zh-CN"/>
        </w:rPr>
        <w:t>意见修改报告，最终提交正式评价报告。</w:t>
      </w:r>
    </w:p>
    <w:p>
      <w:pPr>
        <w:pStyle w:val="2"/>
        <w:bidi w:val="0"/>
        <w:rPr>
          <w:rFonts w:hint="eastAsia"/>
          <w:color w:val="auto"/>
          <w:highlight w:val="none"/>
          <w:lang w:val="en-US" w:eastAsia="zh-CN"/>
        </w:rPr>
        <w:sectPr>
          <w:footerReference r:id="rId9" w:type="first"/>
          <w:footerReference r:id="rId8" w:type="default"/>
          <w:footnotePr>
            <w:numFmt w:val="decimalEnclosedCircleChinese"/>
            <w:numRestart w:val="eachPage"/>
          </w:footnotePr>
          <w:pgSz w:w="11905" w:h="16838"/>
          <w:pgMar w:top="2098" w:right="1474" w:bottom="1984" w:left="1587" w:header="850" w:footer="850" w:gutter="0"/>
          <w:pgBorders>
            <w:top w:val="none" w:sz="0" w:space="0"/>
            <w:left w:val="none" w:sz="0" w:space="0"/>
            <w:bottom w:val="none" w:sz="0" w:space="0"/>
            <w:right w:val="none" w:sz="0" w:space="0"/>
          </w:pgBorders>
          <w:pgNumType w:fmt="decimal" w:start="1"/>
          <w:cols w:space="0" w:num="1"/>
          <w:titlePg/>
          <w:rtlGutter w:val="0"/>
          <w:docGrid w:linePitch="312" w:charSpace="0"/>
        </w:sectPr>
      </w:pPr>
    </w:p>
    <w:p>
      <w:pPr>
        <w:pStyle w:val="2"/>
        <w:bidi w:val="0"/>
        <w:rPr>
          <w:rFonts w:hint="eastAsia"/>
          <w:color w:val="auto"/>
          <w:highlight w:val="none"/>
        </w:rPr>
      </w:pPr>
      <w:bookmarkStart w:id="460" w:name="_Toc5162"/>
      <w:bookmarkStart w:id="461" w:name="_Toc29790"/>
      <w:bookmarkStart w:id="462" w:name="_Toc15129"/>
      <w:bookmarkStart w:id="463" w:name="_Toc17724"/>
      <w:bookmarkStart w:id="464" w:name="_Toc6106"/>
      <w:bookmarkStart w:id="465" w:name="_Toc31908"/>
      <w:bookmarkStart w:id="466" w:name="_Toc27208"/>
      <w:bookmarkStart w:id="467" w:name="_Toc12130"/>
      <w:bookmarkStart w:id="468" w:name="_Toc26368"/>
      <w:bookmarkStart w:id="469" w:name="_Toc27462"/>
      <w:bookmarkStart w:id="470" w:name="_Toc18003"/>
      <w:bookmarkStart w:id="471" w:name="_Toc27257"/>
      <w:r>
        <w:rPr>
          <w:rFonts w:hint="eastAsia"/>
          <w:color w:val="auto"/>
          <w:highlight w:val="none"/>
          <w:lang w:val="en-US" w:eastAsia="zh-CN"/>
        </w:rPr>
        <w:t>附件</w:t>
      </w:r>
      <w:r>
        <w:rPr>
          <w:rFonts w:hint="eastAsia"/>
          <w:color w:val="auto"/>
          <w:highlight w:val="none"/>
        </w:rPr>
        <w:t>二</w:t>
      </w:r>
      <w:bookmarkEnd w:id="460"/>
      <w:bookmarkEnd w:id="461"/>
      <w:bookmarkEnd w:id="462"/>
      <w:bookmarkEnd w:id="463"/>
      <w:r>
        <w:rPr>
          <w:rFonts w:hint="eastAsia"/>
          <w:color w:val="auto"/>
          <w:highlight w:val="none"/>
          <w:lang w:val="en-US" w:eastAsia="zh-CN"/>
        </w:rPr>
        <w:t xml:space="preserve"> 绩效评价指标分析</w:t>
      </w:r>
      <w:bookmarkEnd w:id="464"/>
      <w:bookmarkEnd w:id="465"/>
      <w:bookmarkEnd w:id="466"/>
      <w:bookmarkEnd w:id="467"/>
      <w:bookmarkEnd w:id="468"/>
      <w:bookmarkEnd w:id="469"/>
      <w:bookmarkEnd w:id="470"/>
      <w:bookmarkEnd w:id="471"/>
    </w:p>
    <w:p>
      <w:pPr>
        <w:pStyle w:val="3"/>
        <w:bidi w:val="0"/>
        <w:rPr>
          <w:rFonts w:hint="eastAsia"/>
          <w:color w:val="auto"/>
          <w:highlight w:val="none"/>
        </w:rPr>
      </w:pPr>
      <w:bookmarkStart w:id="472" w:name="_Toc8089"/>
      <w:bookmarkStart w:id="473" w:name="_Toc5573"/>
      <w:bookmarkStart w:id="474" w:name="_Toc24010"/>
      <w:bookmarkStart w:id="475" w:name="_Toc6784"/>
      <w:r>
        <w:rPr>
          <w:rFonts w:hint="eastAsia"/>
          <w:color w:val="auto"/>
          <w:highlight w:val="none"/>
        </w:rPr>
        <w:t>（一）项目决策</w:t>
      </w:r>
      <w:r>
        <w:rPr>
          <w:rFonts w:hint="eastAsia"/>
          <w:color w:val="auto"/>
          <w:highlight w:val="none"/>
          <w:lang w:val="en-US" w:eastAsia="zh-CN"/>
        </w:rPr>
        <w:t>指标</w:t>
      </w:r>
      <w:r>
        <w:rPr>
          <w:rFonts w:hint="eastAsia"/>
          <w:color w:val="auto"/>
          <w:highlight w:val="none"/>
        </w:rPr>
        <w:t>分析</w:t>
      </w:r>
      <w:bookmarkEnd w:id="472"/>
      <w:bookmarkEnd w:id="473"/>
      <w:bookmarkEnd w:id="474"/>
      <w:bookmarkEnd w:id="475"/>
    </w:p>
    <w:p>
      <w:pPr>
        <w:bidi w:val="0"/>
        <w:rPr>
          <w:color w:val="auto"/>
          <w:highlight w:val="none"/>
          <w:lang w:val="zh-CN"/>
        </w:rPr>
      </w:pPr>
      <w:r>
        <w:rPr>
          <w:color w:val="auto"/>
          <w:highlight w:val="none"/>
          <w:lang w:val="zh-CN"/>
        </w:rPr>
        <w:t>决策类指标</w:t>
      </w:r>
      <w:r>
        <w:rPr>
          <w:rFonts w:hint="eastAsia"/>
          <w:color w:val="auto"/>
          <w:highlight w:val="none"/>
          <w:lang w:val="zh-CN"/>
        </w:rPr>
        <w:t>包括</w:t>
      </w:r>
      <w:r>
        <w:rPr>
          <w:rFonts w:hint="eastAsia"/>
          <w:color w:val="auto"/>
          <w:highlight w:val="none"/>
          <w:lang w:val="en-US" w:eastAsia="zh-CN"/>
        </w:rPr>
        <w:t>3</w:t>
      </w:r>
      <w:r>
        <w:rPr>
          <w:rFonts w:hint="eastAsia"/>
          <w:color w:val="auto"/>
          <w:highlight w:val="none"/>
          <w:lang w:val="zh-CN"/>
        </w:rPr>
        <w:t>个二级指标以及</w:t>
      </w:r>
      <w:r>
        <w:rPr>
          <w:rFonts w:hint="eastAsia"/>
          <w:color w:val="auto"/>
          <w:highlight w:val="none"/>
          <w:lang w:val="en-US" w:eastAsia="zh-CN"/>
        </w:rPr>
        <w:t>6</w:t>
      </w:r>
      <w:r>
        <w:rPr>
          <w:rFonts w:hint="eastAsia"/>
          <w:color w:val="auto"/>
          <w:highlight w:val="none"/>
          <w:lang w:val="zh-CN"/>
        </w:rPr>
        <w:t>个三级指标，总分值</w:t>
      </w:r>
      <w:r>
        <w:rPr>
          <w:rFonts w:hint="eastAsia"/>
          <w:color w:val="auto"/>
          <w:highlight w:val="none"/>
          <w:lang w:val="en-US" w:eastAsia="zh-CN"/>
        </w:rPr>
        <w:t>15</w:t>
      </w:r>
      <w:r>
        <w:rPr>
          <w:rFonts w:hint="eastAsia"/>
          <w:color w:val="auto"/>
          <w:highlight w:val="none"/>
          <w:lang w:val="zh-CN"/>
        </w:rPr>
        <w:t>分，</w:t>
      </w:r>
      <w:r>
        <w:rPr>
          <w:color w:val="auto"/>
          <w:highlight w:val="none"/>
          <w:lang w:val="zh-CN"/>
        </w:rPr>
        <w:t>得分</w:t>
      </w:r>
      <w:r>
        <w:rPr>
          <w:rFonts w:hint="eastAsia"/>
          <w:color w:val="auto"/>
          <w:highlight w:val="none"/>
          <w:lang w:val="en-US" w:eastAsia="zh-CN"/>
        </w:rPr>
        <w:t>11.4</w:t>
      </w:r>
      <w:r>
        <w:rPr>
          <w:color w:val="auto"/>
          <w:highlight w:val="none"/>
          <w:lang w:val="zh-CN"/>
        </w:rPr>
        <w:t>分，得分率</w:t>
      </w:r>
      <w:r>
        <w:rPr>
          <w:rFonts w:hint="eastAsia"/>
          <w:color w:val="auto"/>
          <w:highlight w:val="none"/>
          <w:lang w:val="en-US" w:eastAsia="zh-CN"/>
        </w:rPr>
        <w:t>76%</w:t>
      </w:r>
      <w:r>
        <w:rPr>
          <w:color w:val="auto"/>
          <w:highlight w:val="none"/>
          <w:lang w:val="zh-CN"/>
        </w:rPr>
        <w:t>。</w:t>
      </w:r>
    </w:p>
    <w:p>
      <w:pPr>
        <w:ind w:firstLine="643" w:firstLineChars="200"/>
        <w:jc w:val="left"/>
        <w:rPr>
          <w:b/>
          <w:bCs/>
          <w:color w:val="auto"/>
          <w:highlight w:val="none"/>
        </w:rPr>
      </w:pPr>
      <w:r>
        <w:rPr>
          <w:rFonts w:hint="eastAsia"/>
          <w:b/>
          <w:bCs/>
          <w:color w:val="auto"/>
          <w:highlight w:val="none"/>
        </w:rPr>
        <w:t>1.项目立项</w:t>
      </w:r>
    </w:p>
    <w:p>
      <w:pPr>
        <w:ind w:firstLine="640" w:firstLineChars="200"/>
        <w:jc w:val="left"/>
        <w:rPr>
          <w:color w:val="auto"/>
          <w:highlight w:val="none"/>
        </w:rPr>
      </w:pPr>
      <w:r>
        <w:rPr>
          <w:rFonts w:hint="eastAsia"/>
          <w:color w:val="auto"/>
          <w:highlight w:val="none"/>
        </w:rPr>
        <w:t>该指标考核</w:t>
      </w:r>
      <w:r>
        <w:rPr>
          <w:rFonts w:hint="eastAsia"/>
          <w:color w:val="auto"/>
          <w:highlight w:val="none"/>
          <w:lang w:val="en-US" w:eastAsia="zh-CN"/>
        </w:rPr>
        <w:t>2</w:t>
      </w:r>
      <w:r>
        <w:rPr>
          <w:rFonts w:hint="eastAsia"/>
          <w:color w:val="auto"/>
          <w:highlight w:val="none"/>
        </w:rPr>
        <w:t>个三级指标，</w:t>
      </w:r>
      <w:r>
        <w:rPr>
          <w:rFonts w:hint="eastAsia"/>
          <w:color w:val="auto"/>
          <w:highlight w:val="none"/>
          <w:lang w:val="en-US" w:eastAsia="zh-CN"/>
        </w:rPr>
        <w:t>共4分，</w:t>
      </w:r>
      <w:r>
        <w:rPr>
          <w:rFonts w:hint="eastAsia"/>
          <w:color w:val="auto"/>
          <w:highlight w:val="none"/>
        </w:rPr>
        <w:t>实得</w:t>
      </w:r>
      <w:r>
        <w:rPr>
          <w:rFonts w:hint="eastAsia"/>
          <w:color w:val="auto"/>
          <w:highlight w:val="none"/>
          <w:lang w:val="en-US" w:eastAsia="zh-CN"/>
        </w:rPr>
        <w:t>4</w:t>
      </w:r>
      <w:r>
        <w:rPr>
          <w:rFonts w:hint="eastAsia"/>
          <w:color w:val="auto"/>
          <w:highlight w:val="none"/>
        </w:rPr>
        <w:t>分。</w:t>
      </w:r>
    </w:p>
    <w:p>
      <w:pPr>
        <w:spacing w:line="580" w:lineRule="exact"/>
        <w:ind w:firstLine="643" w:firstLineChars="200"/>
        <w:jc w:val="center"/>
        <w:rPr>
          <w:rFonts w:ascii="Times New Roman" w:hAnsi="Times New Roman" w:cstheme="minorBidi"/>
          <w:b/>
          <w:bCs/>
          <w:color w:val="auto"/>
          <w:highlight w:val="none"/>
          <w:lang w:val="zh-CN"/>
        </w:rPr>
      </w:pPr>
      <w:r>
        <w:rPr>
          <w:rFonts w:hint="eastAsia" w:ascii="Times New Roman" w:hAnsi="Times New Roman" w:cstheme="minorBidi"/>
          <w:b/>
          <w:bCs/>
          <w:color w:val="auto"/>
          <w:highlight w:val="none"/>
          <w:lang w:val="zh-CN"/>
        </w:rPr>
        <w:t>表4</w:t>
      </w:r>
      <w:r>
        <w:rPr>
          <w:rFonts w:hint="eastAsia" w:ascii="Times New Roman" w:hAnsi="Times New Roman" w:cstheme="minorBidi"/>
          <w:b/>
          <w:bCs/>
          <w:color w:val="auto"/>
          <w:highlight w:val="none"/>
        </w:rPr>
        <w:t>-1</w:t>
      </w:r>
      <w:r>
        <w:rPr>
          <w:rFonts w:hint="eastAsia" w:ascii="Times New Roman" w:hAnsi="Times New Roman" w:cstheme="minorBidi"/>
          <w:b/>
          <w:bCs/>
          <w:color w:val="auto"/>
          <w:highlight w:val="none"/>
          <w:lang w:val="zh-CN"/>
        </w:rPr>
        <w:t>项目立项指标得分表</w:t>
      </w: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1193"/>
        <w:gridCol w:w="4770"/>
        <w:gridCol w:w="979"/>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5" w:type="pct"/>
            <w:shd w:val="clear" w:color="auto" w:fill="BEBEBE" w:themeFill="background1" w:themeFillShade="BF"/>
            <w:vAlign w:val="center"/>
          </w:tcPr>
          <w:p>
            <w:pPr>
              <w:pStyle w:val="14"/>
              <w:rPr>
                <w:color w:val="auto"/>
                <w:highlight w:val="none"/>
              </w:rPr>
            </w:pPr>
            <w:r>
              <w:rPr>
                <w:rFonts w:hint="eastAsia"/>
                <w:color w:val="auto"/>
                <w:highlight w:val="none"/>
              </w:rPr>
              <w:t>二</w:t>
            </w:r>
            <w:r>
              <w:rPr>
                <w:color w:val="auto"/>
                <w:highlight w:val="none"/>
              </w:rPr>
              <w:t>级指标</w:t>
            </w:r>
          </w:p>
        </w:tc>
        <w:tc>
          <w:tcPr>
            <w:tcW w:w="657" w:type="pct"/>
            <w:shd w:val="clear" w:color="auto" w:fill="BEBEBE" w:themeFill="background1" w:themeFillShade="BF"/>
            <w:vAlign w:val="center"/>
          </w:tcPr>
          <w:p>
            <w:pPr>
              <w:pStyle w:val="14"/>
              <w:rPr>
                <w:color w:val="auto"/>
                <w:highlight w:val="none"/>
              </w:rPr>
            </w:pPr>
            <w:r>
              <w:rPr>
                <w:color w:val="auto"/>
                <w:highlight w:val="none"/>
              </w:rPr>
              <w:t>三级指标</w:t>
            </w:r>
          </w:p>
        </w:tc>
        <w:tc>
          <w:tcPr>
            <w:tcW w:w="2632" w:type="pct"/>
            <w:shd w:val="clear" w:color="auto" w:fill="BEBEBE" w:themeFill="background1" w:themeFillShade="BF"/>
            <w:vAlign w:val="center"/>
          </w:tcPr>
          <w:p>
            <w:pPr>
              <w:pStyle w:val="14"/>
              <w:rPr>
                <w:color w:val="auto"/>
                <w:highlight w:val="none"/>
              </w:rPr>
            </w:pPr>
            <w:r>
              <w:rPr>
                <w:rFonts w:hint="eastAsia"/>
                <w:color w:val="auto"/>
                <w:highlight w:val="none"/>
              </w:rPr>
              <w:t>评价要点</w:t>
            </w:r>
          </w:p>
        </w:tc>
        <w:tc>
          <w:tcPr>
            <w:tcW w:w="540" w:type="pct"/>
            <w:shd w:val="clear" w:color="auto" w:fill="BEBEBE" w:themeFill="background1" w:themeFillShade="BF"/>
            <w:vAlign w:val="center"/>
          </w:tcPr>
          <w:p>
            <w:pPr>
              <w:pStyle w:val="14"/>
              <w:rPr>
                <w:color w:val="auto"/>
                <w:highlight w:val="none"/>
              </w:rPr>
            </w:pPr>
            <w:r>
              <w:rPr>
                <w:rFonts w:hint="eastAsia"/>
                <w:color w:val="auto"/>
                <w:highlight w:val="none"/>
              </w:rPr>
              <w:t>标准分值</w:t>
            </w:r>
          </w:p>
        </w:tc>
        <w:tc>
          <w:tcPr>
            <w:tcW w:w="533" w:type="pct"/>
            <w:shd w:val="clear" w:color="auto" w:fill="BEBEBE" w:themeFill="background1" w:themeFillShade="BF"/>
            <w:vAlign w:val="center"/>
          </w:tcPr>
          <w:p>
            <w:pPr>
              <w:pStyle w:val="14"/>
              <w:rPr>
                <w:color w:val="auto"/>
                <w:highlight w:val="none"/>
              </w:rPr>
            </w:pPr>
            <w:r>
              <w:rPr>
                <w:rFonts w:hint="eastAsia"/>
                <w:color w:val="auto"/>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5" w:type="pct"/>
            <w:vMerge w:val="restart"/>
            <w:vAlign w:val="center"/>
          </w:tcPr>
          <w:p>
            <w:pPr>
              <w:pStyle w:val="14"/>
              <w:rPr>
                <w:color w:val="auto"/>
                <w:highlight w:val="none"/>
              </w:rPr>
            </w:pPr>
            <w:r>
              <w:rPr>
                <w:rFonts w:hint="eastAsia"/>
                <w:color w:val="auto"/>
                <w:highlight w:val="none"/>
              </w:rPr>
              <w:t>A1项目立项</w:t>
            </w:r>
          </w:p>
        </w:tc>
        <w:tc>
          <w:tcPr>
            <w:tcW w:w="657" w:type="pct"/>
            <w:vAlign w:val="center"/>
          </w:tcPr>
          <w:p>
            <w:pPr>
              <w:pStyle w:val="14"/>
              <w:rPr>
                <w:color w:val="auto"/>
                <w:highlight w:val="none"/>
              </w:rPr>
            </w:pPr>
            <w:r>
              <w:rPr>
                <w:rFonts w:hint="eastAsia"/>
                <w:color w:val="auto"/>
                <w:highlight w:val="none"/>
              </w:rPr>
              <w:t>A101立项依据充分性</w:t>
            </w:r>
          </w:p>
        </w:tc>
        <w:tc>
          <w:tcPr>
            <w:tcW w:w="2632" w:type="pct"/>
            <w:vAlign w:val="center"/>
          </w:tcPr>
          <w:p>
            <w:pPr>
              <w:pStyle w:val="14"/>
              <w:jc w:val="both"/>
              <w:rPr>
                <w:color w:val="auto"/>
                <w:highlight w:val="none"/>
              </w:rPr>
            </w:pPr>
            <w:r>
              <w:rPr>
                <w:rFonts w:hint="eastAsia"/>
                <w:color w:val="auto"/>
                <w:highlight w:val="none"/>
              </w:rPr>
              <w:t>评价要点：</w:t>
            </w:r>
          </w:p>
          <w:p>
            <w:pPr>
              <w:pStyle w:val="14"/>
              <w:jc w:val="both"/>
              <w:rPr>
                <w:color w:val="auto"/>
                <w:highlight w:val="none"/>
              </w:rPr>
            </w:pPr>
            <w:r>
              <w:rPr>
                <w:rFonts w:hint="eastAsia"/>
                <w:color w:val="auto"/>
                <w:highlight w:val="none"/>
              </w:rPr>
              <w:t>①项目立项符合国家法律法规、国民经济发展规划和相关政策；</w:t>
            </w:r>
          </w:p>
          <w:p>
            <w:pPr>
              <w:pStyle w:val="14"/>
              <w:jc w:val="both"/>
              <w:rPr>
                <w:color w:val="auto"/>
                <w:highlight w:val="none"/>
              </w:rPr>
            </w:pPr>
            <w:r>
              <w:rPr>
                <w:rFonts w:hint="eastAsia"/>
                <w:color w:val="auto"/>
                <w:highlight w:val="none"/>
              </w:rPr>
              <w:t>②项目立项符合行业发展规划和政策要求；</w:t>
            </w:r>
          </w:p>
          <w:p>
            <w:pPr>
              <w:pStyle w:val="14"/>
              <w:jc w:val="both"/>
              <w:rPr>
                <w:color w:val="auto"/>
                <w:highlight w:val="none"/>
              </w:rPr>
            </w:pPr>
            <w:r>
              <w:rPr>
                <w:rFonts w:hint="eastAsia"/>
                <w:color w:val="auto"/>
                <w:highlight w:val="none"/>
              </w:rPr>
              <w:t>③项目立项与部门职责范围相符，属于部门履职所需；</w:t>
            </w:r>
          </w:p>
          <w:p>
            <w:pPr>
              <w:pStyle w:val="14"/>
              <w:jc w:val="both"/>
              <w:rPr>
                <w:color w:val="auto"/>
                <w:highlight w:val="none"/>
              </w:rPr>
            </w:pPr>
            <w:r>
              <w:rPr>
                <w:rFonts w:hint="eastAsia"/>
                <w:color w:val="auto"/>
                <w:highlight w:val="none"/>
              </w:rPr>
              <w:t>④项目属于公共财政支持范围，符合中央、地方事权支出责任划分原则；</w:t>
            </w:r>
          </w:p>
          <w:p>
            <w:pPr>
              <w:pStyle w:val="14"/>
              <w:jc w:val="both"/>
              <w:rPr>
                <w:color w:val="auto"/>
                <w:highlight w:val="none"/>
              </w:rPr>
            </w:pPr>
            <w:r>
              <w:rPr>
                <w:rFonts w:hint="eastAsia"/>
                <w:color w:val="auto"/>
                <w:highlight w:val="none"/>
              </w:rPr>
              <w:t>⑤该项目与相关部门同类项目或者部门内部相关项目无交叉重复。</w:t>
            </w:r>
          </w:p>
          <w:p>
            <w:pPr>
              <w:pStyle w:val="14"/>
              <w:jc w:val="both"/>
              <w:rPr>
                <w:color w:val="auto"/>
                <w:highlight w:val="none"/>
              </w:rPr>
            </w:pPr>
            <w:r>
              <w:rPr>
                <w:rFonts w:hint="eastAsia"/>
                <w:color w:val="auto"/>
                <w:highlight w:val="none"/>
              </w:rPr>
              <w:t>具备一个得分要素，得到指标分值的20%。</w:t>
            </w:r>
          </w:p>
        </w:tc>
        <w:tc>
          <w:tcPr>
            <w:tcW w:w="540" w:type="pct"/>
            <w:vAlign w:val="center"/>
          </w:tcPr>
          <w:p>
            <w:pPr>
              <w:pStyle w:val="14"/>
              <w:rPr>
                <w:rFonts w:hint="eastAsia" w:eastAsia="仿宋"/>
                <w:color w:val="auto"/>
                <w:highlight w:val="none"/>
                <w:lang w:val="en-US" w:eastAsia="zh-CN"/>
              </w:rPr>
            </w:pPr>
            <w:r>
              <w:rPr>
                <w:rFonts w:hint="eastAsia"/>
                <w:color w:val="auto"/>
                <w:highlight w:val="none"/>
                <w:lang w:val="en-US" w:eastAsia="zh-CN"/>
              </w:rPr>
              <w:t>2</w:t>
            </w:r>
          </w:p>
        </w:tc>
        <w:tc>
          <w:tcPr>
            <w:tcW w:w="533" w:type="pct"/>
            <w:vAlign w:val="center"/>
          </w:tcPr>
          <w:p>
            <w:pPr>
              <w:pStyle w:val="14"/>
              <w:rPr>
                <w:rFonts w:hint="eastAsia" w:eastAsia="仿宋"/>
                <w:color w:val="auto"/>
                <w:highlight w:val="none"/>
                <w:lang w:val="en-US" w:eastAsia="zh-CN"/>
              </w:rPr>
            </w:pPr>
            <w:r>
              <w:rPr>
                <w:rFonts w:hint="eastAsia"/>
                <w:color w:val="auto"/>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5" w:type="pct"/>
            <w:vMerge w:val="continue"/>
            <w:vAlign w:val="center"/>
          </w:tcPr>
          <w:p>
            <w:pPr>
              <w:pStyle w:val="14"/>
              <w:rPr>
                <w:color w:val="auto"/>
                <w:highlight w:val="none"/>
              </w:rPr>
            </w:pPr>
          </w:p>
        </w:tc>
        <w:tc>
          <w:tcPr>
            <w:tcW w:w="657" w:type="pct"/>
            <w:vAlign w:val="center"/>
          </w:tcPr>
          <w:p>
            <w:pPr>
              <w:pStyle w:val="14"/>
              <w:rPr>
                <w:color w:val="auto"/>
                <w:highlight w:val="none"/>
              </w:rPr>
            </w:pPr>
            <w:r>
              <w:rPr>
                <w:rFonts w:hint="eastAsia"/>
                <w:color w:val="auto"/>
                <w:highlight w:val="none"/>
              </w:rPr>
              <w:t>A102立项程序规范性</w:t>
            </w:r>
          </w:p>
        </w:tc>
        <w:tc>
          <w:tcPr>
            <w:tcW w:w="2632" w:type="pct"/>
            <w:vAlign w:val="center"/>
          </w:tcPr>
          <w:p>
            <w:pPr>
              <w:pStyle w:val="14"/>
              <w:jc w:val="both"/>
              <w:rPr>
                <w:color w:val="auto"/>
                <w:highlight w:val="none"/>
              </w:rPr>
            </w:pPr>
            <w:r>
              <w:rPr>
                <w:rFonts w:hint="eastAsia"/>
                <w:color w:val="auto"/>
                <w:highlight w:val="none"/>
              </w:rPr>
              <w:t>评价要点：</w:t>
            </w:r>
          </w:p>
          <w:p>
            <w:pPr>
              <w:pStyle w:val="14"/>
              <w:jc w:val="both"/>
              <w:rPr>
                <w:rFonts w:hint="eastAsia"/>
                <w:color w:val="auto"/>
                <w:highlight w:val="none"/>
              </w:rPr>
            </w:pPr>
            <w:r>
              <w:rPr>
                <w:rFonts w:hint="eastAsia"/>
                <w:color w:val="auto"/>
                <w:highlight w:val="none"/>
              </w:rPr>
              <w:t>①项目按照规定的程序申请设立；</w:t>
            </w:r>
          </w:p>
          <w:p>
            <w:pPr>
              <w:pStyle w:val="14"/>
              <w:jc w:val="both"/>
              <w:rPr>
                <w:rFonts w:hint="eastAsia"/>
                <w:color w:val="auto"/>
                <w:highlight w:val="none"/>
              </w:rPr>
            </w:pPr>
            <w:r>
              <w:rPr>
                <w:rFonts w:hint="eastAsia"/>
                <w:color w:val="auto"/>
                <w:highlight w:val="none"/>
              </w:rPr>
              <w:t>②审批文件、材料符合相关要求；</w:t>
            </w:r>
          </w:p>
          <w:p>
            <w:pPr>
              <w:pStyle w:val="14"/>
              <w:jc w:val="both"/>
              <w:rPr>
                <w:rFonts w:hint="eastAsia"/>
                <w:color w:val="auto"/>
                <w:highlight w:val="none"/>
              </w:rPr>
            </w:pPr>
            <w:r>
              <w:rPr>
                <w:rFonts w:hint="eastAsia"/>
                <w:color w:val="auto"/>
                <w:highlight w:val="none"/>
              </w:rPr>
              <w:t>③事前已经过必要的可行性研究、专家论证、风险评估、绩效评估、集体决策。</w:t>
            </w:r>
          </w:p>
          <w:p>
            <w:pPr>
              <w:pStyle w:val="14"/>
              <w:jc w:val="both"/>
              <w:rPr>
                <w:color w:val="auto"/>
                <w:highlight w:val="none"/>
              </w:rPr>
            </w:pPr>
            <w:r>
              <w:rPr>
                <w:rFonts w:hint="eastAsia"/>
                <w:color w:val="auto"/>
                <w:highlight w:val="none"/>
              </w:rPr>
              <w:t>具备得分要素①②，各得到指标分值的30%；具备得分要素③，得到指标分值的40%。。</w:t>
            </w:r>
          </w:p>
        </w:tc>
        <w:tc>
          <w:tcPr>
            <w:tcW w:w="540" w:type="pct"/>
            <w:vAlign w:val="center"/>
          </w:tcPr>
          <w:p>
            <w:pPr>
              <w:pStyle w:val="14"/>
              <w:rPr>
                <w:rFonts w:hint="eastAsia" w:eastAsia="仿宋"/>
                <w:color w:val="auto"/>
                <w:highlight w:val="none"/>
                <w:lang w:eastAsia="zh-CN"/>
              </w:rPr>
            </w:pPr>
            <w:r>
              <w:rPr>
                <w:rFonts w:hint="eastAsia"/>
                <w:color w:val="auto"/>
                <w:highlight w:val="none"/>
                <w:lang w:val="en-US" w:eastAsia="zh-CN"/>
              </w:rPr>
              <w:t>2</w:t>
            </w:r>
          </w:p>
        </w:tc>
        <w:tc>
          <w:tcPr>
            <w:tcW w:w="533" w:type="pct"/>
            <w:vAlign w:val="center"/>
          </w:tcPr>
          <w:p>
            <w:pPr>
              <w:pStyle w:val="14"/>
              <w:rPr>
                <w:rFonts w:hint="eastAsia" w:eastAsia="仿宋"/>
                <w:color w:val="auto"/>
                <w:highlight w:val="none"/>
                <w:lang w:val="en-US" w:eastAsia="zh-CN"/>
              </w:rPr>
            </w:pPr>
            <w:r>
              <w:rPr>
                <w:rFonts w:hint="eastAsia"/>
                <w:color w:val="auto"/>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3" w:type="pct"/>
            <w:gridSpan w:val="2"/>
            <w:vAlign w:val="center"/>
          </w:tcPr>
          <w:p>
            <w:pPr>
              <w:pStyle w:val="14"/>
              <w:rPr>
                <w:color w:val="auto"/>
                <w:highlight w:val="none"/>
              </w:rPr>
            </w:pPr>
            <w:r>
              <w:rPr>
                <w:rFonts w:hint="eastAsia"/>
                <w:color w:val="auto"/>
                <w:highlight w:val="none"/>
              </w:rPr>
              <w:t>合计</w:t>
            </w:r>
          </w:p>
        </w:tc>
        <w:tc>
          <w:tcPr>
            <w:tcW w:w="2632" w:type="pct"/>
            <w:vAlign w:val="center"/>
          </w:tcPr>
          <w:p>
            <w:pPr>
              <w:pStyle w:val="14"/>
              <w:rPr>
                <w:color w:val="auto"/>
                <w:highlight w:val="none"/>
              </w:rPr>
            </w:pPr>
          </w:p>
        </w:tc>
        <w:tc>
          <w:tcPr>
            <w:tcW w:w="540" w:type="pct"/>
            <w:vAlign w:val="center"/>
          </w:tcPr>
          <w:p>
            <w:pPr>
              <w:pStyle w:val="14"/>
              <w:rPr>
                <w:rFonts w:hint="eastAsia" w:eastAsia="仿宋"/>
                <w:color w:val="auto"/>
                <w:highlight w:val="none"/>
                <w:lang w:val="en-US" w:eastAsia="zh-CN"/>
              </w:rPr>
            </w:pPr>
            <w:r>
              <w:rPr>
                <w:rFonts w:hint="eastAsia"/>
                <w:color w:val="auto"/>
                <w:highlight w:val="none"/>
                <w:lang w:val="en-US" w:eastAsia="zh-CN"/>
              </w:rPr>
              <w:t>4</w:t>
            </w:r>
          </w:p>
        </w:tc>
        <w:tc>
          <w:tcPr>
            <w:tcW w:w="533" w:type="pct"/>
            <w:vAlign w:val="center"/>
          </w:tcPr>
          <w:p>
            <w:pPr>
              <w:pStyle w:val="14"/>
              <w:rPr>
                <w:rFonts w:hint="eastAsia" w:eastAsia="仿宋"/>
                <w:color w:val="auto"/>
                <w:highlight w:val="none"/>
                <w:lang w:val="en-US" w:eastAsia="zh-CN"/>
              </w:rPr>
            </w:pPr>
            <w:r>
              <w:rPr>
                <w:rFonts w:hint="eastAsia"/>
                <w:color w:val="auto"/>
                <w:highlight w:val="none"/>
                <w:lang w:val="en-US" w:eastAsia="zh-CN"/>
              </w:rPr>
              <w:t>4</w:t>
            </w:r>
          </w:p>
        </w:tc>
      </w:tr>
    </w:tbl>
    <w:p>
      <w:pPr>
        <w:bidi w:val="0"/>
        <w:rPr>
          <w:rFonts w:hint="eastAsia"/>
          <w:color w:val="auto"/>
          <w:highlight w:val="none"/>
          <w:lang w:val="zh-CN" w:eastAsia="zh-CN"/>
        </w:rPr>
      </w:pPr>
      <w:r>
        <w:rPr>
          <w:rFonts w:hint="eastAsia"/>
          <w:b/>
          <w:bCs/>
          <w:color w:val="auto"/>
          <w:highlight w:val="none"/>
          <w:lang w:val="zh-CN"/>
        </w:rPr>
        <w:t>A1</w:t>
      </w:r>
      <w:r>
        <w:rPr>
          <w:rFonts w:hint="eastAsia"/>
          <w:b/>
          <w:bCs/>
          <w:color w:val="auto"/>
          <w:highlight w:val="none"/>
          <w:lang w:val="en-US" w:eastAsia="zh-CN"/>
        </w:rPr>
        <w:t>0</w:t>
      </w:r>
      <w:r>
        <w:rPr>
          <w:rFonts w:hint="eastAsia"/>
          <w:b/>
          <w:bCs/>
          <w:color w:val="auto"/>
          <w:highlight w:val="none"/>
          <w:lang w:val="zh-CN"/>
        </w:rPr>
        <w:t>1立项依据充分性：</w:t>
      </w:r>
      <w:r>
        <w:rPr>
          <w:rFonts w:hint="eastAsia"/>
          <w:color w:val="auto"/>
          <w:highlight w:val="none"/>
          <w:lang w:val="zh-CN" w:eastAsia="zh-CN"/>
        </w:rPr>
        <w:t>该指标考察项目立项的依据文件是否充分，是否与国家和地区的战略目标、发展计划以及部门的基本职能和工作计划相适应。</w:t>
      </w:r>
    </w:p>
    <w:p>
      <w:pPr>
        <w:bidi w:val="0"/>
        <w:rPr>
          <w:rFonts w:hint="eastAsia"/>
          <w:color w:val="auto"/>
          <w:highlight w:val="none"/>
          <w:lang w:val="zh-CN"/>
        </w:rPr>
      </w:pPr>
      <w:r>
        <w:rPr>
          <w:rFonts w:hint="eastAsia"/>
          <w:color w:val="auto"/>
          <w:highlight w:val="none"/>
          <w:lang w:val="zh-CN"/>
        </w:rPr>
        <w:t>评价组通过查阅项目资料了解到，</w:t>
      </w:r>
      <w:r>
        <w:rPr>
          <w:rFonts w:hint="eastAsia"/>
          <w:color w:val="auto"/>
          <w:highlight w:val="none"/>
          <w:lang w:val="en-US" w:eastAsia="zh-CN"/>
        </w:rPr>
        <w:t>本项目依据国家发改委于2021年制定</w:t>
      </w:r>
      <w:bookmarkStart w:id="476" w:name="OLE_LINK9"/>
      <w:r>
        <w:rPr>
          <w:rFonts w:hint="eastAsia"/>
          <w:color w:val="auto"/>
          <w:highlight w:val="none"/>
          <w:lang w:val="en-US" w:eastAsia="zh-CN"/>
        </w:rPr>
        <w:t>《重大区域发展战略建设（黄河流域生态保护和高质量发展方向）</w:t>
      </w:r>
      <w:bookmarkEnd w:id="476"/>
      <w:r>
        <w:rPr>
          <w:rFonts w:hint="eastAsia"/>
          <w:color w:val="auto"/>
          <w:highlight w:val="none"/>
          <w:lang w:val="en-US" w:eastAsia="zh-CN"/>
        </w:rPr>
        <w:t>中央预算内投资专项管理办法》（发改地区规〔2021〕422号）政策立项，</w:t>
      </w:r>
      <w:r>
        <w:rPr>
          <w:rFonts w:hint="eastAsia"/>
          <w:color w:val="auto"/>
          <w:highlight w:val="none"/>
          <w:lang w:val="zh-CN"/>
        </w:rPr>
        <w:t>项目立项符合国家法律法规、国民经济发展规划和相关政策，符合行业发展规划和政策要求，符合评价要点①②。</w:t>
      </w:r>
    </w:p>
    <w:p>
      <w:pPr>
        <w:bidi w:val="0"/>
        <w:rPr>
          <w:rFonts w:hint="eastAsia"/>
          <w:color w:val="auto"/>
          <w:highlight w:val="none"/>
          <w:lang w:val="zh-CN"/>
        </w:rPr>
      </w:pPr>
      <w:r>
        <w:rPr>
          <w:rFonts w:hint="eastAsia"/>
          <w:color w:val="auto"/>
          <w:highlight w:val="none"/>
          <w:lang w:val="en-US" w:eastAsia="zh-CN"/>
        </w:rPr>
        <w:t>本项目辖区隶属于兰考经济技术开发区，</w:t>
      </w:r>
      <w:r>
        <w:rPr>
          <w:rFonts w:hint="eastAsia"/>
          <w:color w:val="auto"/>
          <w:highlight w:val="none"/>
          <w:lang w:val="zh-CN"/>
        </w:rPr>
        <w:t>兰考经济技术开发区管理委员</w:t>
      </w:r>
      <w:r>
        <w:rPr>
          <w:rFonts w:hint="eastAsia"/>
          <w:color w:val="auto"/>
          <w:highlight w:val="none"/>
          <w:lang w:val="en-US" w:eastAsia="zh-CN"/>
        </w:rPr>
        <w:t>主要职责之一为辖区内基础设施建设与管理</w:t>
      </w:r>
      <w:r>
        <w:rPr>
          <w:rFonts w:hint="eastAsia"/>
          <w:color w:val="auto"/>
          <w:highlight w:val="none"/>
          <w:lang w:val="zh-CN"/>
        </w:rPr>
        <w:t>，符合评价要点③。</w:t>
      </w:r>
    </w:p>
    <w:p>
      <w:pPr>
        <w:bidi w:val="0"/>
        <w:rPr>
          <w:rFonts w:hint="eastAsia"/>
          <w:color w:val="auto"/>
          <w:highlight w:val="none"/>
          <w:lang w:val="zh-CN"/>
        </w:rPr>
      </w:pPr>
      <w:r>
        <w:rPr>
          <w:rFonts w:hint="eastAsia"/>
          <w:color w:val="auto"/>
          <w:highlight w:val="none"/>
          <w:lang w:val="en-US" w:eastAsia="zh-CN"/>
        </w:rPr>
        <w:t>《重大区域发展战略建设（黄河流域生态保护和高质量发展方向）中指出“兰考县产业集聚区中水回用项目的资金主要来源包括中央预算内投资资金、本级财政预算安排资金。”，本项目</w:t>
      </w:r>
      <w:r>
        <w:rPr>
          <w:rFonts w:hint="eastAsia"/>
          <w:color w:val="auto"/>
          <w:highlight w:val="none"/>
          <w:lang w:val="zh-CN"/>
        </w:rPr>
        <w:t>属于公共财政支持范围，符合中央、地方事权支出责任划分原则，符合评价要点④。</w:t>
      </w:r>
    </w:p>
    <w:p>
      <w:pPr>
        <w:bidi w:val="0"/>
        <w:rPr>
          <w:rFonts w:hint="eastAsia"/>
          <w:color w:val="auto"/>
          <w:highlight w:val="none"/>
          <w:lang w:val="zh-CN"/>
        </w:rPr>
      </w:pPr>
      <w:r>
        <w:rPr>
          <w:rFonts w:hint="eastAsia"/>
          <w:color w:val="auto"/>
          <w:highlight w:val="none"/>
          <w:lang w:val="en-US" w:eastAsia="zh-CN"/>
        </w:rPr>
        <w:t>评价组通过查看单位相关资料，未发现本</w:t>
      </w:r>
      <w:r>
        <w:rPr>
          <w:rFonts w:hint="eastAsia"/>
          <w:color w:val="auto"/>
          <w:highlight w:val="none"/>
          <w:lang w:val="zh-CN"/>
        </w:rPr>
        <w:t>项目与相关部门同类项目或部门内部相关项目重复。符合评价要点⑤。</w:t>
      </w:r>
    </w:p>
    <w:p>
      <w:pPr>
        <w:bidi w:val="0"/>
        <w:rPr>
          <w:rFonts w:hint="eastAsia"/>
          <w:color w:val="auto"/>
          <w:highlight w:val="none"/>
          <w:lang w:val="zh-CN"/>
        </w:rPr>
      </w:pPr>
      <w:r>
        <w:rPr>
          <w:rFonts w:hint="eastAsia"/>
          <w:color w:val="auto"/>
          <w:highlight w:val="none"/>
          <w:lang w:val="zh-CN"/>
        </w:rPr>
        <w:t>依据评分标准，该指标满分</w:t>
      </w:r>
      <w:r>
        <w:rPr>
          <w:rFonts w:hint="eastAsia"/>
          <w:color w:val="auto"/>
          <w:highlight w:val="none"/>
          <w:lang w:val="en-US" w:eastAsia="zh-CN"/>
        </w:rPr>
        <w:t>2</w:t>
      </w:r>
      <w:r>
        <w:rPr>
          <w:rFonts w:hint="eastAsia"/>
          <w:color w:val="auto"/>
          <w:highlight w:val="none"/>
          <w:lang w:val="zh-CN"/>
        </w:rPr>
        <w:t>分，实际得</w:t>
      </w:r>
      <w:r>
        <w:rPr>
          <w:rFonts w:hint="eastAsia"/>
          <w:color w:val="auto"/>
          <w:highlight w:val="none"/>
          <w:lang w:val="en-US" w:eastAsia="zh-CN"/>
        </w:rPr>
        <w:t>2</w:t>
      </w:r>
      <w:r>
        <w:rPr>
          <w:rFonts w:hint="eastAsia"/>
          <w:color w:val="auto"/>
          <w:highlight w:val="none"/>
          <w:lang w:val="zh-CN"/>
        </w:rPr>
        <w:t>分。</w:t>
      </w:r>
    </w:p>
    <w:p>
      <w:pPr>
        <w:bidi w:val="0"/>
        <w:rPr>
          <w:rFonts w:hint="eastAsia" w:eastAsia="仿宋"/>
          <w:color w:val="auto"/>
          <w:highlight w:val="none"/>
          <w:lang w:val="en-US" w:eastAsia="zh-CN"/>
        </w:rPr>
      </w:pPr>
      <w:r>
        <w:rPr>
          <w:rFonts w:hint="eastAsia"/>
          <w:b/>
          <w:bCs/>
          <w:color w:val="auto"/>
          <w:highlight w:val="none"/>
          <w:lang w:val="zh-CN"/>
        </w:rPr>
        <w:t>A1</w:t>
      </w:r>
      <w:r>
        <w:rPr>
          <w:rFonts w:hint="eastAsia"/>
          <w:b/>
          <w:bCs/>
          <w:color w:val="auto"/>
          <w:highlight w:val="none"/>
          <w:lang w:val="en-US" w:eastAsia="zh-CN"/>
        </w:rPr>
        <w:t>0</w:t>
      </w:r>
      <w:r>
        <w:rPr>
          <w:rFonts w:hint="eastAsia"/>
          <w:b/>
          <w:bCs/>
          <w:color w:val="auto"/>
          <w:highlight w:val="none"/>
          <w:lang w:val="zh-CN"/>
        </w:rPr>
        <w:t>2立项程序规范性：</w:t>
      </w:r>
      <w:r>
        <w:rPr>
          <w:rFonts w:hint="eastAsia"/>
          <w:color w:val="auto"/>
          <w:highlight w:val="none"/>
          <w:lang w:val="zh-CN"/>
        </w:rPr>
        <w:t>该指标考察项目的申请、设立过程是否符合相关要求，用以反映和考核项目立项的规范情况。</w:t>
      </w:r>
    </w:p>
    <w:p>
      <w:pPr>
        <w:bidi w:val="0"/>
        <w:rPr>
          <w:rFonts w:hint="eastAsia"/>
          <w:color w:val="auto"/>
          <w:highlight w:val="none"/>
          <w:lang w:val="zh-CN"/>
        </w:rPr>
      </w:pPr>
      <w:r>
        <w:rPr>
          <w:rFonts w:hint="eastAsia"/>
          <w:color w:val="auto"/>
          <w:highlight w:val="none"/>
          <w:lang w:val="zh-CN"/>
        </w:rPr>
        <w:t>评价组通过查阅项目资料了解到，</w:t>
      </w:r>
      <w:r>
        <w:rPr>
          <w:rFonts w:hint="eastAsia"/>
          <w:color w:val="auto"/>
          <w:highlight w:val="none"/>
          <w:lang w:val="en-US" w:eastAsia="zh-CN"/>
        </w:rPr>
        <w:t>本项目依据国家发改委于2021年制定《重大区域发展战略建设（黄河流域生态保护和高质量发展方向）中央预算内投资专项管理办法》（发改地区规〔2021〕422号）政策立项，并按政策</w:t>
      </w:r>
      <w:r>
        <w:rPr>
          <w:rFonts w:hint="eastAsia"/>
          <w:color w:val="auto"/>
          <w:highlight w:val="none"/>
          <w:lang w:val="zh-CN"/>
        </w:rPr>
        <w:t>规定的程序申请设立、审核，</w:t>
      </w:r>
      <w:r>
        <w:rPr>
          <w:rFonts w:hint="eastAsia"/>
          <w:color w:val="auto"/>
          <w:highlight w:val="none"/>
          <w:lang w:val="en-US" w:eastAsia="zh-CN"/>
        </w:rPr>
        <w:t>并获得</w:t>
      </w:r>
      <w:r>
        <w:rPr>
          <w:rFonts w:hint="eastAsia"/>
          <w:color w:val="auto"/>
          <w:highlight w:val="none"/>
        </w:rPr>
        <w:t>《兰考县发展和改革委员会关于兰考县产业集聚区中水回用项目可行性研究报告的批复》</w:t>
      </w:r>
      <w:r>
        <w:rPr>
          <w:rFonts w:hint="eastAsia"/>
          <w:color w:val="auto"/>
          <w:highlight w:val="none"/>
          <w:lang w:eastAsia="zh-CN"/>
        </w:rPr>
        <w:t>（</w:t>
      </w:r>
      <w:r>
        <w:rPr>
          <w:rFonts w:hint="eastAsia"/>
          <w:color w:val="auto"/>
          <w:highlight w:val="none"/>
          <w:lang w:val="en-US" w:eastAsia="zh-CN"/>
        </w:rPr>
        <w:t>兰发改审</w:t>
      </w:r>
      <w:r>
        <w:rPr>
          <w:rFonts w:hint="eastAsia"/>
          <w:color w:val="auto"/>
          <w:highlight w:val="none"/>
        </w:rPr>
        <w:t>〔202</w:t>
      </w:r>
      <w:r>
        <w:rPr>
          <w:rFonts w:hint="eastAsia"/>
          <w:color w:val="auto"/>
          <w:highlight w:val="none"/>
          <w:lang w:val="en-US" w:eastAsia="zh-CN"/>
        </w:rPr>
        <w:t>2</w:t>
      </w:r>
      <w:r>
        <w:rPr>
          <w:rFonts w:hint="eastAsia"/>
          <w:color w:val="auto"/>
          <w:highlight w:val="none"/>
        </w:rPr>
        <w:t>〕</w:t>
      </w:r>
      <w:r>
        <w:rPr>
          <w:rFonts w:hint="eastAsia"/>
          <w:color w:val="auto"/>
          <w:highlight w:val="none"/>
          <w:lang w:val="en-US" w:eastAsia="zh-CN"/>
        </w:rPr>
        <w:t>6号</w:t>
      </w:r>
      <w:r>
        <w:rPr>
          <w:rFonts w:hint="eastAsia"/>
          <w:color w:val="auto"/>
          <w:highlight w:val="none"/>
          <w:lang w:eastAsia="zh-CN"/>
        </w:rPr>
        <w:t>）。</w:t>
      </w:r>
      <w:r>
        <w:rPr>
          <w:rFonts w:hint="eastAsia"/>
          <w:color w:val="auto"/>
          <w:highlight w:val="none"/>
          <w:lang w:val="zh-CN"/>
        </w:rPr>
        <w:t>审核程序、审批文件、材料符合相关要求，已经过必要的可行性研究等，符合评分要点①②③。</w:t>
      </w:r>
    </w:p>
    <w:p>
      <w:pPr>
        <w:bidi w:val="0"/>
        <w:rPr>
          <w:rFonts w:hint="eastAsia"/>
          <w:color w:val="auto"/>
          <w:highlight w:val="none"/>
          <w:lang w:val="zh-CN"/>
        </w:rPr>
      </w:pPr>
      <w:r>
        <w:rPr>
          <w:rFonts w:hint="eastAsia"/>
          <w:color w:val="auto"/>
          <w:highlight w:val="none"/>
          <w:lang w:val="zh-CN"/>
        </w:rPr>
        <w:t>依据评分标准，该指标满分</w:t>
      </w:r>
      <w:r>
        <w:rPr>
          <w:rFonts w:hint="eastAsia"/>
          <w:color w:val="auto"/>
          <w:highlight w:val="none"/>
          <w:lang w:val="en-US" w:eastAsia="zh-CN"/>
        </w:rPr>
        <w:t>2</w:t>
      </w:r>
      <w:r>
        <w:rPr>
          <w:rFonts w:hint="eastAsia"/>
          <w:color w:val="auto"/>
          <w:highlight w:val="none"/>
          <w:lang w:val="zh-CN"/>
        </w:rPr>
        <w:t>分，实际得</w:t>
      </w:r>
      <w:r>
        <w:rPr>
          <w:rFonts w:hint="eastAsia"/>
          <w:color w:val="auto"/>
          <w:highlight w:val="none"/>
          <w:lang w:val="en-US" w:eastAsia="zh-CN"/>
        </w:rPr>
        <w:t>2</w:t>
      </w:r>
      <w:r>
        <w:rPr>
          <w:rFonts w:hint="eastAsia"/>
          <w:color w:val="auto"/>
          <w:highlight w:val="none"/>
          <w:lang w:val="zh-CN"/>
        </w:rPr>
        <w:t>分。</w:t>
      </w:r>
    </w:p>
    <w:p>
      <w:pPr>
        <w:ind w:firstLine="643" w:firstLineChars="200"/>
        <w:jc w:val="left"/>
        <w:rPr>
          <w:b/>
          <w:bCs/>
          <w:color w:val="auto"/>
          <w:highlight w:val="none"/>
        </w:rPr>
      </w:pPr>
      <w:r>
        <w:rPr>
          <w:rFonts w:hint="eastAsia"/>
          <w:b/>
          <w:bCs/>
          <w:color w:val="auto"/>
          <w:highlight w:val="none"/>
        </w:rPr>
        <w:t>2.项目</w:t>
      </w:r>
      <w:r>
        <w:rPr>
          <w:rFonts w:hint="eastAsia"/>
          <w:b/>
          <w:bCs/>
          <w:color w:val="auto"/>
          <w:highlight w:val="none"/>
          <w:lang w:val="en-US" w:eastAsia="zh-CN"/>
        </w:rPr>
        <w:t>绩效</w:t>
      </w:r>
      <w:r>
        <w:rPr>
          <w:rFonts w:hint="eastAsia"/>
          <w:b/>
          <w:bCs/>
          <w:color w:val="auto"/>
          <w:highlight w:val="none"/>
        </w:rPr>
        <w:t>目标</w:t>
      </w:r>
    </w:p>
    <w:p>
      <w:pPr>
        <w:ind w:firstLine="640" w:firstLineChars="200"/>
        <w:jc w:val="left"/>
        <w:rPr>
          <w:color w:val="auto"/>
          <w:highlight w:val="none"/>
        </w:rPr>
      </w:pPr>
      <w:r>
        <w:rPr>
          <w:rFonts w:hint="eastAsia"/>
          <w:color w:val="auto"/>
          <w:highlight w:val="none"/>
        </w:rPr>
        <w:t>该指标考核</w:t>
      </w:r>
      <w:r>
        <w:rPr>
          <w:rFonts w:hint="eastAsia"/>
          <w:color w:val="auto"/>
          <w:highlight w:val="none"/>
          <w:lang w:val="en-US" w:eastAsia="zh-CN"/>
        </w:rPr>
        <w:t>2</w:t>
      </w:r>
      <w:r>
        <w:rPr>
          <w:rFonts w:hint="eastAsia"/>
          <w:color w:val="auto"/>
          <w:highlight w:val="none"/>
        </w:rPr>
        <w:t>个三级指标，共</w:t>
      </w:r>
      <w:r>
        <w:rPr>
          <w:rFonts w:hint="eastAsia"/>
          <w:color w:val="auto"/>
          <w:highlight w:val="none"/>
          <w:lang w:val="en-US" w:eastAsia="zh-CN"/>
        </w:rPr>
        <w:t>5</w:t>
      </w:r>
      <w:r>
        <w:rPr>
          <w:rFonts w:hint="eastAsia"/>
          <w:color w:val="auto"/>
          <w:highlight w:val="none"/>
        </w:rPr>
        <w:t>分，实得</w:t>
      </w:r>
      <w:r>
        <w:rPr>
          <w:rFonts w:hint="eastAsia"/>
          <w:color w:val="auto"/>
          <w:highlight w:val="none"/>
          <w:lang w:val="en-US" w:eastAsia="zh-CN"/>
        </w:rPr>
        <w:t>2.9</w:t>
      </w:r>
      <w:r>
        <w:rPr>
          <w:rFonts w:hint="eastAsia"/>
          <w:color w:val="auto"/>
          <w:highlight w:val="none"/>
        </w:rPr>
        <w:t>分。</w:t>
      </w:r>
    </w:p>
    <w:p>
      <w:pPr>
        <w:spacing w:line="580" w:lineRule="exact"/>
        <w:ind w:firstLine="643" w:firstLineChars="200"/>
        <w:jc w:val="center"/>
        <w:rPr>
          <w:color w:val="auto"/>
          <w:highlight w:val="none"/>
        </w:rPr>
      </w:pPr>
      <w:r>
        <w:rPr>
          <w:rFonts w:hint="eastAsia" w:ascii="Times New Roman" w:hAnsi="Times New Roman" w:cstheme="minorBidi"/>
          <w:b/>
          <w:bCs/>
          <w:color w:val="auto"/>
          <w:highlight w:val="none"/>
          <w:lang w:val="zh-CN"/>
        </w:rPr>
        <w:t>表4</w:t>
      </w:r>
      <w:r>
        <w:rPr>
          <w:rFonts w:hint="eastAsia" w:ascii="Times New Roman" w:hAnsi="Times New Roman" w:cstheme="minorBidi"/>
          <w:b/>
          <w:bCs/>
          <w:color w:val="auto"/>
          <w:highlight w:val="none"/>
        </w:rPr>
        <w:t>-2绩效目标指标得分表</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1193"/>
        <w:gridCol w:w="5024"/>
        <w:gridCol w:w="725"/>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4" w:type="pct"/>
            <w:shd w:val="clear" w:color="auto" w:fill="BEBEBE" w:themeFill="background1" w:themeFillShade="BF"/>
            <w:vAlign w:val="center"/>
          </w:tcPr>
          <w:p>
            <w:pPr>
              <w:pStyle w:val="14"/>
              <w:rPr>
                <w:color w:val="auto"/>
                <w:highlight w:val="none"/>
              </w:rPr>
            </w:pPr>
            <w:r>
              <w:rPr>
                <w:rFonts w:hint="eastAsia"/>
                <w:color w:val="auto"/>
                <w:highlight w:val="none"/>
              </w:rPr>
              <w:t>二</w:t>
            </w:r>
            <w:r>
              <w:rPr>
                <w:color w:val="auto"/>
                <w:highlight w:val="none"/>
              </w:rPr>
              <w:t>级指标</w:t>
            </w:r>
          </w:p>
        </w:tc>
        <w:tc>
          <w:tcPr>
            <w:tcW w:w="659" w:type="pct"/>
            <w:shd w:val="clear" w:color="auto" w:fill="BEBEBE" w:themeFill="background1" w:themeFillShade="BF"/>
            <w:vAlign w:val="center"/>
          </w:tcPr>
          <w:p>
            <w:pPr>
              <w:pStyle w:val="14"/>
              <w:rPr>
                <w:color w:val="auto"/>
                <w:highlight w:val="none"/>
              </w:rPr>
            </w:pPr>
            <w:r>
              <w:rPr>
                <w:color w:val="auto"/>
                <w:highlight w:val="none"/>
              </w:rPr>
              <w:t>三级指标</w:t>
            </w:r>
          </w:p>
        </w:tc>
        <w:tc>
          <w:tcPr>
            <w:tcW w:w="2773" w:type="pct"/>
            <w:shd w:val="clear" w:color="auto" w:fill="BEBEBE" w:themeFill="background1" w:themeFillShade="BF"/>
            <w:vAlign w:val="center"/>
          </w:tcPr>
          <w:p>
            <w:pPr>
              <w:pStyle w:val="14"/>
              <w:rPr>
                <w:color w:val="auto"/>
                <w:highlight w:val="none"/>
              </w:rPr>
            </w:pPr>
            <w:r>
              <w:rPr>
                <w:rFonts w:hint="eastAsia"/>
                <w:color w:val="auto"/>
                <w:highlight w:val="none"/>
              </w:rPr>
              <w:t>评价要点</w:t>
            </w:r>
          </w:p>
        </w:tc>
        <w:tc>
          <w:tcPr>
            <w:tcW w:w="400" w:type="pct"/>
            <w:shd w:val="clear" w:color="auto" w:fill="BEBEBE" w:themeFill="background1" w:themeFillShade="BF"/>
            <w:vAlign w:val="center"/>
          </w:tcPr>
          <w:p>
            <w:pPr>
              <w:pStyle w:val="14"/>
              <w:rPr>
                <w:color w:val="auto"/>
                <w:highlight w:val="none"/>
              </w:rPr>
            </w:pPr>
            <w:r>
              <w:rPr>
                <w:rFonts w:hint="eastAsia"/>
                <w:color w:val="auto"/>
                <w:highlight w:val="none"/>
              </w:rPr>
              <w:t>标准分值</w:t>
            </w:r>
          </w:p>
        </w:tc>
        <w:tc>
          <w:tcPr>
            <w:tcW w:w="533" w:type="pct"/>
            <w:shd w:val="clear" w:color="auto" w:fill="BEBEBE" w:themeFill="background1" w:themeFillShade="BF"/>
            <w:vAlign w:val="center"/>
          </w:tcPr>
          <w:p>
            <w:pPr>
              <w:pStyle w:val="14"/>
              <w:rPr>
                <w:color w:val="auto"/>
                <w:highlight w:val="none"/>
              </w:rPr>
            </w:pPr>
            <w:r>
              <w:rPr>
                <w:rFonts w:hint="eastAsia"/>
                <w:color w:val="auto"/>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4" w:type="pct"/>
            <w:vMerge w:val="restart"/>
            <w:vAlign w:val="center"/>
          </w:tcPr>
          <w:p>
            <w:pPr>
              <w:pStyle w:val="14"/>
              <w:rPr>
                <w:color w:val="auto"/>
                <w:highlight w:val="none"/>
              </w:rPr>
            </w:pPr>
            <w:r>
              <w:rPr>
                <w:rFonts w:hint="eastAsia"/>
                <w:color w:val="auto"/>
                <w:highlight w:val="none"/>
              </w:rPr>
              <w:t>A2项目目标</w:t>
            </w:r>
          </w:p>
        </w:tc>
        <w:tc>
          <w:tcPr>
            <w:tcW w:w="659" w:type="pct"/>
            <w:vAlign w:val="center"/>
          </w:tcPr>
          <w:p>
            <w:pPr>
              <w:pStyle w:val="14"/>
              <w:rPr>
                <w:color w:val="auto"/>
                <w:highlight w:val="none"/>
              </w:rPr>
            </w:pPr>
            <w:r>
              <w:rPr>
                <w:rFonts w:hint="eastAsia"/>
                <w:color w:val="auto"/>
                <w:highlight w:val="none"/>
              </w:rPr>
              <w:t>A201绩效目标合理性</w:t>
            </w:r>
          </w:p>
        </w:tc>
        <w:tc>
          <w:tcPr>
            <w:tcW w:w="2773" w:type="pct"/>
            <w:vAlign w:val="center"/>
          </w:tcPr>
          <w:p>
            <w:pPr>
              <w:pStyle w:val="14"/>
              <w:jc w:val="both"/>
              <w:rPr>
                <w:color w:val="auto"/>
                <w:highlight w:val="none"/>
              </w:rPr>
            </w:pPr>
            <w:r>
              <w:rPr>
                <w:rFonts w:hint="eastAsia"/>
                <w:color w:val="auto"/>
                <w:highlight w:val="none"/>
              </w:rPr>
              <w:t>评价要点：</w:t>
            </w:r>
          </w:p>
          <w:p>
            <w:pPr>
              <w:pStyle w:val="14"/>
              <w:jc w:val="both"/>
              <w:rPr>
                <w:rFonts w:hint="eastAsia"/>
                <w:color w:val="auto"/>
                <w:highlight w:val="none"/>
              </w:rPr>
            </w:pPr>
            <w:r>
              <w:rPr>
                <w:rFonts w:hint="eastAsia"/>
                <w:color w:val="auto"/>
                <w:highlight w:val="none"/>
              </w:rPr>
              <w:t>①项目有绩效目标；</w:t>
            </w:r>
          </w:p>
          <w:p>
            <w:pPr>
              <w:pStyle w:val="14"/>
              <w:jc w:val="both"/>
              <w:rPr>
                <w:rFonts w:hint="eastAsia"/>
                <w:color w:val="auto"/>
                <w:highlight w:val="none"/>
              </w:rPr>
            </w:pPr>
            <w:r>
              <w:rPr>
                <w:rFonts w:hint="eastAsia"/>
                <w:color w:val="auto"/>
                <w:highlight w:val="none"/>
              </w:rPr>
              <w:t>②项目绩效目标与实际工作内容具有相关性；</w:t>
            </w:r>
          </w:p>
          <w:p>
            <w:pPr>
              <w:pStyle w:val="14"/>
              <w:jc w:val="both"/>
              <w:rPr>
                <w:rFonts w:hint="eastAsia"/>
                <w:color w:val="auto"/>
                <w:highlight w:val="none"/>
              </w:rPr>
            </w:pPr>
            <w:r>
              <w:rPr>
                <w:rFonts w:hint="eastAsia"/>
                <w:color w:val="auto"/>
                <w:highlight w:val="none"/>
              </w:rPr>
              <w:t>③项目预期产出和效果达到预期的业绩水平；</w:t>
            </w:r>
          </w:p>
          <w:p>
            <w:pPr>
              <w:pStyle w:val="14"/>
              <w:jc w:val="both"/>
              <w:rPr>
                <w:rFonts w:hint="eastAsia"/>
                <w:color w:val="auto"/>
                <w:highlight w:val="none"/>
              </w:rPr>
            </w:pPr>
            <w:r>
              <w:rPr>
                <w:rFonts w:hint="eastAsia"/>
                <w:color w:val="auto"/>
                <w:highlight w:val="none"/>
              </w:rPr>
              <w:t>④与预算确定的项目投资额或资金量相匹配。</w:t>
            </w:r>
          </w:p>
          <w:p>
            <w:pPr>
              <w:pStyle w:val="14"/>
              <w:jc w:val="both"/>
              <w:rPr>
                <w:color w:val="auto"/>
                <w:highlight w:val="none"/>
              </w:rPr>
            </w:pPr>
            <w:r>
              <w:rPr>
                <w:rFonts w:hint="eastAsia"/>
                <w:color w:val="auto"/>
                <w:highlight w:val="none"/>
              </w:rPr>
              <w:t>具备一个得分要素，各得到指标分值的25%；如不具备要素①，该指标分值为0。</w:t>
            </w:r>
          </w:p>
        </w:tc>
        <w:tc>
          <w:tcPr>
            <w:tcW w:w="400" w:type="pct"/>
            <w:vAlign w:val="center"/>
          </w:tcPr>
          <w:p>
            <w:pPr>
              <w:pStyle w:val="14"/>
              <w:rPr>
                <w:rFonts w:hint="eastAsia" w:eastAsia="仿宋"/>
                <w:color w:val="auto"/>
                <w:highlight w:val="none"/>
                <w:lang w:val="en-US" w:eastAsia="zh-CN"/>
              </w:rPr>
            </w:pPr>
            <w:r>
              <w:rPr>
                <w:rFonts w:hint="eastAsia"/>
                <w:color w:val="auto"/>
                <w:highlight w:val="none"/>
                <w:lang w:val="en-US" w:eastAsia="zh-CN"/>
              </w:rPr>
              <w:t>2</w:t>
            </w:r>
          </w:p>
        </w:tc>
        <w:tc>
          <w:tcPr>
            <w:tcW w:w="533" w:type="pct"/>
            <w:vAlign w:val="center"/>
          </w:tcPr>
          <w:p>
            <w:pPr>
              <w:pStyle w:val="14"/>
              <w:rPr>
                <w:rFonts w:hint="default" w:eastAsia="仿宋"/>
                <w:color w:val="auto"/>
                <w:highlight w:val="none"/>
                <w:lang w:val="en-US" w:eastAsia="zh-CN"/>
              </w:rPr>
            </w:pPr>
            <w:r>
              <w:rPr>
                <w:rFonts w:hint="eastAsia"/>
                <w:color w:val="auto"/>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4" w:type="pct"/>
            <w:vMerge w:val="continue"/>
            <w:vAlign w:val="center"/>
          </w:tcPr>
          <w:p>
            <w:pPr>
              <w:pStyle w:val="14"/>
              <w:rPr>
                <w:color w:val="auto"/>
                <w:highlight w:val="none"/>
              </w:rPr>
            </w:pPr>
          </w:p>
        </w:tc>
        <w:tc>
          <w:tcPr>
            <w:tcW w:w="659" w:type="pct"/>
            <w:vAlign w:val="center"/>
          </w:tcPr>
          <w:p>
            <w:pPr>
              <w:pStyle w:val="14"/>
              <w:rPr>
                <w:color w:val="auto"/>
                <w:highlight w:val="none"/>
              </w:rPr>
            </w:pPr>
            <w:r>
              <w:rPr>
                <w:rFonts w:hint="eastAsia"/>
                <w:color w:val="auto"/>
                <w:highlight w:val="none"/>
              </w:rPr>
              <w:t>A202绩效指标明确性</w:t>
            </w:r>
          </w:p>
        </w:tc>
        <w:tc>
          <w:tcPr>
            <w:tcW w:w="2773" w:type="pct"/>
            <w:vAlign w:val="center"/>
          </w:tcPr>
          <w:p>
            <w:pPr>
              <w:pStyle w:val="14"/>
              <w:jc w:val="both"/>
              <w:rPr>
                <w:color w:val="auto"/>
                <w:highlight w:val="none"/>
              </w:rPr>
            </w:pPr>
            <w:r>
              <w:rPr>
                <w:rFonts w:hint="eastAsia"/>
                <w:color w:val="auto"/>
                <w:highlight w:val="none"/>
              </w:rPr>
              <w:t>评价要点：</w:t>
            </w:r>
          </w:p>
          <w:p>
            <w:pPr>
              <w:pStyle w:val="14"/>
              <w:jc w:val="both"/>
              <w:rPr>
                <w:rFonts w:hint="eastAsia"/>
                <w:color w:val="auto"/>
                <w:highlight w:val="none"/>
              </w:rPr>
            </w:pPr>
            <w:r>
              <w:rPr>
                <w:rFonts w:hint="eastAsia"/>
                <w:color w:val="auto"/>
                <w:highlight w:val="none"/>
              </w:rPr>
              <w:t>①将项目绩效目标细化分解为具体的绩效指标；</w:t>
            </w:r>
          </w:p>
          <w:p>
            <w:pPr>
              <w:pStyle w:val="14"/>
              <w:jc w:val="both"/>
              <w:rPr>
                <w:rFonts w:hint="eastAsia"/>
                <w:color w:val="auto"/>
                <w:highlight w:val="none"/>
              </w:rPr>
            </w:pPr>
            <w:r>
              <w:rPr>
                <w:rFonts w:hint="eastAsia"/>
                <w:color w:val="auto"/>
                <w:highlight w:val="none"/>
              </w:rPr>
              <w:t>②通过清晰、可衡量的指标值予以体现；</w:t>
            </w:r>
          </w:p>
          <w:p>
            <w:pPr>
              <w:pStyle w:val="14"/>
              <w:jc w:val="both"/>
              <w:rPr>
                <w:rFonts w:hint="eastAsia"/>
                <w:color w:val="auto"/>
                <w:highlight w:val="none"/>
              </w:rPr>
            </w:pPr>
            <w:r>
              <w:rPr>
                <w:rFonts w:hint="eastAsia"/>
                <w:color w:val="auto"/>
                <w:highlight w:val="none"/>
              </w:rPr>
              <w:t>③与项目目标任务数或计划数相对应。</w:t>
            </w:r>
          </w:p>
          <w:p>
            <w:pPr>
              <w:pStyle w:val="14"/>
              <w:jc w:val="both"/>
              <w:rPr>
                <w:color w:val="auto"/>
                <w:highlight w:val="none"/>
              </w:rPr>
            </w:pPr>
            <w:r>
              <w:rPr>
                <w:rFonts w:hint="eastAsia"/>
                <w:color w:val="auto"/>
                <w:highlight w:val="none"/>
              </w:rPr>
              <w:t>具备得分要素①②，各得到指标分值的30%；具备得分要素③，得到指标分值的40%。</w:t>
            </w:r>
          </w:p>
        </w:tc>
        <w:tc>
          <w:tcPr>
            <w:tcW w:w="400" w:type="pct"/>
            <w:vAlign w:val="center"/>
          </w:tcPr>
          <w:p>
            <w:pPr>
              <w:pStyle w:val="14"/>
              <w:rPr>
                <w:rFonts w:hint="eastAsia" w:eastAsia="仿宋"/>
                <w:color w:val="auto"/>
                <w:highlight w:val="none"/>
                <w:lang w:val="en-US" w:eastAsia="zh-CN"/>
              </w:rPr>
            </w:pPr>
            <w:r>
              <w:rPr>
                <w:rFonts w:hint="eastAsia"/>
                <w:color w:val="auto"/>
                <w:highlight w:val="none"/>
                <w:lang w:val="en-US" w:eastAsia="zh-CN"/>
              </w:rPr>
              <w:t>3</w:t>
            </w:r>
          </w:p>
        </w:tc>
        <w:tc>
          <w:tcPr>
            <w:tcW w:w="533" w:type="pct"/>
            <w:vAlign w:val="center"/>
          </w:tcPr>
          <w:p>
            <w:pPr>
              <w:pStyle w:val="14"/>
              <w:rPr>
                <w:rFonts w:hint="default" w:eastAsia="仿宋"/>
                <w:color w:val="auto"/>
                <w:highlight w:val="none"/>
                <w:lang w:val="en-US" w:eastAsia="zh-CN"/>
              </w:rPr>
            </w:pPr>
            <w:r>
              <w:rPr>
                <w:rFonts w:hint="eastAsia"/>
                <w:color w:val="auto"/>
                <w:highlight w:val="none"/>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pct"/>
            <w:gridSpan w:val="2"/>
            <w:vAlign w:val="center"/>
          </w:tcPr>
          <w:p>
            <w:pPr>
              <w:pStyle w:val="14"/>
              <w:rPr>
                <w:color w:val="auto"/>
                <w:highlight w:val="none"/>
              </w:rPr>
            </w:pPr>
            <w:r>
              <w:rPr>
                <w:rFonts w:hint="eastAsia"/>
                <w:color w:val="auto"/>
                <w:highlight w:val="none"/>
              </w:rPr>
              <w:t>合计</w:t>
            </w:r>
          </w:p>
        </w:tc>
        <w:tc>
          <w:tcPr>
            <w:tcW w:w="2773" w:type="pct"/>
            <w:vAlign w:val="center"/>
          </w:tcPr>
          <w:p>
            <w:pPr>
              <w:pStyle w:val="14"/>
              <w:rPr>
                <w:color w:val="auto"/>
                <w:highlight w:val="none"/>
              </w:rPr>
            </w:pPr>
          </w:p>
        </w:tc>
        <w:tc>
          <w:tcPr>
            <w:tcW w:w="400" w:type="pct"/>
            <w:vAlign w:val="center"/>
          </w:tcPr>
          <w:p>
            <w:pPr>
              <w:pStyle w:val="14"/>
              <w:rPr>
                <w:rFonts w:hint="eastAsia" w:eastAsia="仿宋"/>
                <w:color w:val="auto"/>
                <w:highlight w:val="none"/>
                <w:lang w:val="en-US" w:eastAsia="zh-CN"/>
              </w:rPr>
            </w:pPr>
            <w:r>
              <w:rPr>
                <w:rFonts w:hint="eastAsia"/>
                <w:color w:val="auto"/>
                <w:highlight w:val="none"/>
                <w:lang w:val="en-US" w:eastAsia="zh-CN"/>
              </w:rPr>
              <w:t>5</w:t>
            </w:r>
          </w:p>
        </w:tc>
        <w:tc>
          <w:tcPr>
            <w:tcW w:w="533" w:type="pct"/>
            <w:vAlign w:val="center"/>
          </w:tcPr>
          <w:p>
            <w:pPr>
              <w:pStyle w:val="14"/>
              <w:rPr>
                <w:rFonts w:hint="default"/>
                <w:color w:val="auto"/>
                <w:highlight w:val="none"/>
                <w:lang w:val="en-US"/>
              </w:rPr>
            </w:pPr>
            <w:r>
              <w:rPr>
                <w:rFonts w:hint="eastAsia"/>
                <w:color w:val="auto"/>
                <w:highlight w:val="none"/>
                <w:lang w:val="en-US" w:eastAsia="zh-CN"/>
              </w:rPr>
              <w:t>2.9</w:t>
            </w:r>
          </w:p>
        </w:tc>
      </w:tr>
    </w:tbl>
    <w:p>
      <w:pPr>
        <w:bidi w:val="0"/>
        <w:rPr>
          <w:rFonts w:hint="eastAsia"/>
          <w:color w:val="auto"/>
          <w:highlight w:val="none"/>
          <w:lang w:val="en-US" w:eastAsia="zh-CN"/>
        </w:rPr>
      </w:pPr>
      <w:r>
        <w:rPr>
          <w:rFonts w:hint="eastAsia"/>
          <w:b/>
          <w:bCs/>
          <w:color w:val="auto"/>
          <w:highlight w:val="none"/>
          <w:lang w:val="en-US" w:eastAsia="zh-CN"/>
        </w:rPr>
        <w:t>A201绩效目标合理性：</w:t>
      </w:r>
      <w:r>
        <w:rPr>
          <w:rFonts w:hint="eastAsia"/>
          <w:color w:val="auto"/>
          <w:highlight w:val="none"/>
          <w:lang w:val="en-US" w:eastAsia="zh-CN"/>
        </w:rPr>
        <w:t>该指标考察项目所设定的绩效目标是否依据充分，是否符合客观实际，用以反映和考核项目绩效目标与项目实施的相符情况。</w:t>
      </w:r>
    </w:p>
    <w:p>
      <w:pPr>
        <w:bidi w:val="0"/>
        <w:rPr>
          <w:rFonts w:hint="default"/>
          <w:color w:val="auto"/>
          <w:highlight w:val="none"/>
          <w:lang w:val="en-US" w:eastAsia="zh-CN"/>
        </w:rPr>
      </w:pPr>
      <w:r>
        <w:rPr>
          <w:rFonts w:hint="eastAsia"/>
          <w:color w:val="auto"/>
          <w:highlight w:val="none"/>
          <w:lang w:val="en-US" w:eastAsia="zh-CN"/>
        </w:rPr>
        <w:t>评价组通过查阅相关资料得知，本项目设立了绩效目标表，项目绩效目标与实际工作内容具有相关性，符合评价要点①②，绩效目标表中成本指标为3568万与预算确定的项目投资额或资金量相匹配。项目预期产出和效果达到预期的业绩水平，符合评价要点③④。</w:t>
      </w:r>
    </w:p>
    <w:p>
      <w:pPr>
        <w:bidi w:val="0"/>
        <w:rPr>
          <w:rFonts w:hint="eastAsia"/>
          <w:color w:val="auto"/>
          <w:highlight w:val="none"/>
          <w:lang w:val="en-US" w:eastAsia="zh-CN"/>
        </w:rPr>
      </w:pPr>
      <w:r>
        <w:rPr>
          <w:rFonts w:hint="eastAsia"/>
          <w:color w:val="auto"/>
          <w:highlight w:val="none"/>
          <w:lang w:val="en-US" w:eastAsia="zh-CN"/>
        </w:rPr>
        <w:t>依据评分标准，该指标满分2分，实际得2分。</w:t>
      </w:r>
    </w:p>
    <w:p>
      <w:pPr>
        <w:keepNext w:val="0"/>
        <w:keepLines w:val="0"/>
        <w:pageBreakBefore w:val="0"/>
        <w:widowControl w:val="0"/>
        <w:kinsoku/>
        <w:wordWrap/>
        <w:overflowPunct/>
        <w:topLinePunct w:val="0"/>
        <w:autoSpaceDE/>
        <w:autoSpaceDN/>
        <w:bidi w:val="0"/>
        <w:adjustRightInd w:val="0"/>
        <w:snapToGrid w:val="0"/>
        <w:textAlignment w:val="auto"/>
        <w:rPr>
          <w:rFonts w:hint="eastAsia"/>
          <w:color w:val="auto"/>
          <w:highlight w:val="none"/>
          <w:lang w:val="en-US" w:eastAsia="zh-CN"/>
        </w:rPr>
      </w:pPr>
      <w:r>
        <w:rPr>
          <w:rFonts w:hint="eastAsia"/>
          <w:b/>
          <w:bCs/>
          <w:color w:val="auto"/>
          <w:highlight w:val="none"/>
          <w:lang w:val="en-US" w:eastAsia="zh-CN"/>
        </w:rPr>
        <w:t>A202绩效指标明确性：</w:t>
      </w:r>
      <w:r>
        <w:rPr>
          <w:rFonts w:hint="eastAsia"/>
          <w:color w:val="auto"/>
          <w:highlight w:val="none"/>
          <w:lang w:val="en-US" w:eastAsia="zh-CN"/>
        </w:rPr>
        <w:t>该指标考察依据绩效目标设定的绩效指标是否清晰、细化、可衡量等，用以反映和考核项目绩效目标的明细化情况。</w:t>
      </w:r>
    </w:p>
    <w:p>
      <w:pPr>
        <w:keepNext w:val="0"/>
        <w:keepLines w:val="0"/>
        <w:pageBreakBefore w:val="0"/>
        <w:widowControl w:val="0"/>
        <w:kinsoku/>
        <w:wordWrap/>
        <w:overflowPunct/>
        <w:topLinePunct w:val="0"/>
        <w:autoSpaceDE/>
        <w:autoSpaceDN/>
        <w:bidi w:val="0"/>
        <w:adjustRightInd w:val="0"/>
        <w:snapToGrid w:val="0"/>
        <w:textAlignment w:val="auto"/>
        <w:rPr>
          <w:rFonts w:hint="eastAsia"/>
          <w:color w:val="auto"/>
          <w:highlight w:val="none"/>
          <w:lang w:val="en-US" w:eastAsia="zh-CN"/>
        </w:rPr>
      </w:pPr>
      <w:r>
        <w:rPr>
          <w:rFonts w:hint="eastAsia"/>
          <w:color w:val="auto"/>
          <w:highlight w:val="none"/>
          <w:lang w:val="en-US" w:eastAsia="zh-CN"/>
        </w:rPr>
        <w:t>评价组实地调研及查阅相关资料了解到，本项目绩效目标已细化分解为具体的绩效指标符合评价要点①，但指标较为模糊、不合理，如质量指标设定为“资金拨付准确性</w:t>
      </w:r>
      <w:r>
        <w:rPr>
          <w:rFonts w:hint="default"/>
          <w:color w:val="auto"/>
          <w:highlight w:val="none"/>
          <w:lang w:val="en-US" w:eastAsia="zh-CN"/>
        </w:rPr>
        <w:t>”</w:t>
      </w:r>
      <w:r>
        <w:rPr>
          <w:rFonts w:hint="eastAsia"/>
          <w:color w:val="auto"/>
          <w:highlight w:val="none"/>
          <w:lang w:val="en-US" w:eastAsia="zh-CN"/>
        </w:rPr>
        <w:t>，社会效益指标设定为“提升政府治理水平</w:t>
      </w:r>
      <w:r>
        <w:rPr>
          <w:rFonts w:hint="eastAsia" w:ascii="仿宋" w:hAnsi="仿宋" w:eastAsia="仿宋" w:cs="仿宋"/>
          <w:color w:val="auto"/>
          <w:highlight w:val="none"/>
          <w:lang w:val="en-US" w:eastAsia="zh-CN"/>
        </w:rPr>
        <w:t>≥</w:t>
      </w:r>
      <w:r>
        <w:rPr>
          <w:rFonts w:hint="eastAsia" w:cs="仿宋"/>
          <w:color w:val="auto"/>
          <w:highlight w:val="none"/>
          <w:lang w:val="en-US" w:eastAsia="zh-CN"/>
        </w:rPr>
        <w:t>99%”</w:t>
      </w:r>
      <w:r>
        <w:rPr>
          <w:rFonts w:hint="eastAsia"/>
          <w:color w:val="auto"/>
          <w:highlight w:val="none"/>
          <w:lang w:val="en-US" w:eastAsia="zh-CN"/>
        </w:rPr>
        <w:t>。不符合评价要点②③。</w:t>
      </w:r>
    </w:p>
    <w:p>
      <w:pPr>
        <w:bidi w:val="0"/>
        <w:rPr>
          <w:rFonts w:hint="eastAsia"/>
          <w:color w:val="auto"/>
          <w:highlight w:val="none"/>
          <w:lang w:val="en-US" w:eastAsia="zh-CN"/>
        </w:rPr>
      </w:pPr>
      <w:r>
        <w:rPr>
          <w:rFonts w:hint="eastAsia"/>
          <w:color w:val="auto"/>
          <w:highlight w:val="none"/>
          <w:lang w:val="en-US" w:eastAsia="zh-CN"/>
        </w:rPr>
        <w:t>依据评分标准，该指标满分3分，实际得0.9分。</w:t>
      </w:r>
    </w:p>
    <w:p>
      <w:pPr>
        <w:ind w:firstLine="643" w:firstLineChars="200"/>
        <w:jc w:val="left"/>
        <w:rPr>
          <w:b/>
          <w:bCs/>
          <w:color w:val="auto"/>
          <w:highlight w:val="none"/>
        </w:rPr>
      </w:pPr>
      <w:r>
        <w:rPr>
          <w:rFonts w:hint="eastAsia"/>
          <w:b/>
          <w:bCs/>
          <w:color w:val="auto"/>
          <w:highlight w:val="none"/>
        </w:rPr>
        <w:t>3.资金投入</w:t>
      </w:r>
    </w:p>
    <w:p>
      <w:pPr>
        <w:ind w:firstLine="640" w:firstLineChars="200"/>
        <w:jc w:val="left"/>
        <w:rPr>
          <w:color w:val="auto"/>
          <w:highlight w:val="none"/>
          <w:lang w:bidi="ar"/>
        </w:rPr>
      </w:pPr>
      <w:r>
        <w:rPr>
          <w:color w:val="auto"/>
          <w:highlight w:val="none"/>
        </w:rPr>
        <w:t>该指标考核两个三级指标，共</w:t>
      </w:r>
      <w:r>
        <w:rPr>
          <w:rFonts w:hint="eastAsia"/>
          <w:color w:val="auto"/>
          <w:highlight w:val="none"/>
          <w:lang w:val="en-US" w:eastAsia="zh-CN"/>
        </w:rPr>
        <w:t>6</w:t>
      </w:r>
      <w:r>
        <w:rPr>
          <w:color w:val="auto"/>
          <w:highlight w:val="none"/>
        </w:rPr>
        <w:t>分，实得</w:t>
      </w:r>
      <w:r>
        <w:rPr>
          <w:rFonts w:hint="eastAsia"/>
          <w:color w:val="auto"/>
          <w:highlight w:val="none"/>
          <w:lang w:val="en-US" w:eastAsia="zh-CN"/>
        </w:rPr>
        <w:t>4.5</w:t>
      </w:r>
      <w:r>
        <w:rPr>
          <w:color w:val="auto"/>
          <w:highlight w:val="none"/>
        </w:rPr>
        <w:t>分。</w:t>
      </w:r>
    </w:p>
    <w:p>
      <w:pPr>
        <w:spacing w:line="580" w:lineRule="exact"/>
        <w:ind w:firstLine="643" w:firstLineChars="200"/>
        <w:jc w:val="center"/>
        <w:rPr>
          <w:color w:val="auto"/>
          <w:kern w:val="0"/>
          <w:highlight w:val="none"/>
          <w:lang w:bidi="ar"/>
        </w:rPr>
      </w:pPr>
      <w:r>
        <w:rPr>
          <w:rFonts w:hint="eastAsia" w:ascii="Times New Roman" w:hAnsi="Times New Roman" w:cstheme="minorBidi"/>
          <w:b/>
          <w:bCs/>
          <w:color w:val="auto"/>
          <w:highlight w:val="none"/>
          <w:lang w:val="zh-CN"/>
        </w:rPr>
        <w:t>表4</w:t>
      </w:r>
      <w:r>
        <w:rPr>
          <w:rFonts w:hint="eastAsia" w:ascii="Times New Roman" w:hAnsi="Times New Roman" w:cstheme="minorBidi"/>
          <w:b/>
          <w:bCs/>
          <w:color w:val="auto"/>
          <w:highlight w:val="none"/>
        </w:rPr>
        <w:t>-3资金</w:t>
      </w:r>
      <w:r>
        <w:rPr>
          <w:rFonts w:hint="eastAsia" w:cstheme="minorBidi"/>
          <w:b/>
          <w:bCs/>
          <w:color w:val="auto"/>
          <w:highlight w:val="none"/>
        </w:rPr>
        <w:t>投入</w:t>
      </w:r>
      <w:r>
        <w:rPr>
          <w:rFonts w:hint="eastAsia" w:ascii="Times New Roman" w:hAnsi="Times New Roman" w:cstheme="minorBidi"/>
          <w:b/>
          <w:bCs/>
          <w:color w:val="auto"/>
          <w:highlight w:val="none"/>
        </w:rPr>
        <w:t>指标得分表</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1192"/>
        <w:gridCol w:w="4772"/>
        <w:gridCol w:w="978"/>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4" w:type="pct"/>
            <w:shd w:val="clear" w:color="auto" w:fill="BEBEBE" w:themeFill="background1" w:themeFillShade="BF"/>
            <w:vAlign w:val="center"/>
          </w:tcPr>
          <w:p>
            <w:pPr>
              <w:pStyle w:val="14"/>
              <w:rPr>
                <w:color w:val="auto"/>
                <w:highlight w:val="none"/>
              </w:rPr>
            </w:pPr>
            <w:r>
              <w:rPr>
                <w:rFonts w:hint="eastAsia"/>
                <w:color w:val="auto"/>
                <w:highlight w:val="none"/>
              </w:rPr>
              <w:t>二</w:t>
            </w:r>
            <w:r>
              <w:rPr>
                <w:color w:val="auto"/>
                <w:highlight w:val="none"/>
              </w:rPr>
              <w:t>级指标</w:t>
            </w:r>
          </w:p>
        </w:tc>
        <w:tc>
          <w:tcPr>
            <w:tcW w:w="658" w:type="pct"/>
            <w:shd w:val="clear" w:color="auto" w:fill="BEBEBE" w:themeFill="background1" w:themeFillShade="BF"/>
            <w:vAlign w:val="center"/>
          </w:tcPr>
          <w:p>
            <w:pPr>
              <w:pStyle w:val="14"/>
              <w:rPr>
                <w:color w:val="auto"/>
                <w:highlight w:val="none"/>
              </w:rPr>
            </w:pPr>
            <w:r>
              <w:rPr>
                <w:color w:val="auto"/>
                <w:highlight w:val="none"/>
              </w:rPr>
              <w:t>三级指标</w:t>
            </w:r>
          </w:p>
        </w:tc>
        <w:tc>
          <w:tcPr>
            <w:tcW w:w="2633" w:type="pct"/>
            <w:shd w:val="clear" w:color="auto" w:fill="BEBEBE" w:themeFill="background1" w:themeFillShade="BF"/>
            <w:vAlign w:val="center"/>
          </w:tcPr>
          <w:p>
            <w:pPr>
              <w:pStyle w:val="14"/>
              <w:rPr>
                <w:color w:val="auto"/>
                <w:highlight w:val="none"/>
              </w:rPr>
            </w:pPr>
            <w:r>
              <w:rPr>
                <w:rFonts w:hint="eastAsia"/>
                <w:color w:val="auto"/>
                <w:highlight w:val="none"/>
              </w:rPr>
              <w:t>评价要点</w:t>
            </w:r>
          </w:p>
        </w:tc>
        <w:tc>
          <w:tcPr>
            <w:tcW w:w="540" w:type="pct"/>
            <w:shd w:val="clear" w:color="auto" w:fill="BEBEBE" w:themeFill="background1" w:themeFillShade="BF"/>
            <w:vAlign w:val="center"/>
          </w:tcPr>
          <w:p>
            <w:pPr>
              <w:pStyle w:val="14"/>
              <w:rPr>
                <w:color w:val="auto"/>
                <w:highlight w:val="none"/>
              </w:rPr>
            </w:pPr>
            <w:r>
              <w:rPr>
                <w:rFonts w:hint="eastAsia"/>
                <w:color w:val="auto"/>
                <w:highlight w:val="none"/>
              </w:rPr>
              <w:t>标准分值</w:t>
            </w:r>
          </w:p>
        </w:tc>
        <w:tc>
          <w:tcPr>
            <w:tcW w:w="533" w:type="pct"/>
            <w:shd w:val="clear" w:color="auto" w:fill="BEBEBE" w:themeFill="background1" w:themeFillShade="BF"/>
            <w:vAlign w:val="center"/>
          </w:tcPr>
          <w:p>
            <w:pPr>
              <w:pStyle w:val="14"/>
              <w:rPr>
                <w:color w:val="auto"/>
                <w:highlight w:val="none"/>
              </w:rPr>
            </w:pPr>
            <w:r>
              <w:rPr>
                <w:rFonts w:hint="eastAsia"/>
                <w:color w:val="auto"/>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4" w:type="pct"/>
            <w:vMerge w:val="restart"/>
            <w:vAlign w:val="center"/>
          </w:tcPr>
          <w:p>
            <w:pPr>
              <w:pStyle w:val="14"/>
              <w:rPr>
                <w:color w:val="auto"/>
                <w:highlight w:val="none"/>
              </w:rPr>
            </w:pPr>
            <w:r>
              <w:rPr>
                <w:rFonts w:hint="eastAsia"/>
                <w:color w:val="auto"/>
                <w:highlight w:val="none"/>
              </w:rPr>
              <w:t>A3资金投入</w:t>
            </w:r>
          </w:p>
        </w:tc>
        <w:tc>
          <w:tcPr>
            <w:tcW w:w="658" w:type="pct"/>
            <w:vAlign w:val="center"/>
          </w:tcPr>
          <w:p>
            <w:pPr>
              <w:pStyle w:val="14"/>
              <w:rPr>
                <w:color w:val="auto"/>
                <w:highlight w:val="none"/>
              </w:rPr>
            </w:pPr>
            <w:r>
              <w:rPr>
                <w:rFonts w:hint="eastAsia"/>
                <w:color w:val="auto"/>
                <w:highlight w:val="none"/>
              </w:rPr>
              <w:t>A301预算编制科学性</w:t>
            </w:r>
          </w:p>
        </w:tc>
        <w:tc>
          <w:tcPr>
            <w:tcW w:w="2633" w:type="pct"/>
            <w:vAlign w:val="center"/>
          </w:tcPr>
          <w:p>
            <w:pPr>
              <w:pStyle w:val="14"/>
              <w:jc w:val="both"/>
              <w:rPr>
                <w:color w:val="auto"/>
                <w:highlight w:val="none"/>
              </w:rPr>
            </w:pPr>
            <w:r>
              <w:rPr>
                <w:rFonts w:hint="eastAsia"/>
                <w:color w:val="auto"/>
                <w:highlight w:val="none"/>
              </w:rPr>
              <w:t>评价要点：</w:t>
            </w:r>
          </w:p>
          <w:p>
            <w:pPr>
              <w:pStyle w:val="14"/>
              <w:jc w:val="both"/>
              <w:rPr>
                <w:color w:val="auto"/>
                <w:highlight w:val="none"/>
              </w:rPr>
            </w:pPr>
            <w:r>
              <w:rPr>
                <w:rFonts w:hint="eastAsia"/>
                <w:color w:val="auto"/>
                <w:highlight w:val="none"/>
              </w:rPr>
              <w:t>①预算编制经过论证；</w:t>
            </w:r>
          </w:p>
          <w:p>
            <w:pPr>
              <w:pStyle w:val="14"/>
              <w:jc w:val="both"/>
              <w:rPr>
                <w:color w:val="auto"/>
                <w:highlight w:val="none"/>
              </w:rPr>
            </w:pPr>
            <w:r>
              <w:rPr>
                <w:rFonts w:hint="eastAsia"/>
                <w:color w:val="auto"/>
                <w:highlight w:val="none"/>
              </w:rPr>
              <w:t>②预算内容与项目实际内容匹配；</w:t>
            </w:r>
          </w:p>
          <w:p>
            <w:pPr>
              <w:pStyle w:val="14"/>
              <w:jc w:val="both"/>
              <w:rPr>
                <w:color w:val="auto"/>
                <w:highlight w:val="none"/>
              </w:rPr>
            </w:pPr>
            <w:r>
              <w:rPr>
                <w:rFonts w:hint="eastAsia"/>
                <w:color w:val="auto"/>
                <w:highlight w:val="none"/>
              </w:rPr>
              <w:t>③预算额度测算依据充分，按标准编制；</w:t>
            </w:r>
          </w:p>
          <w:p>
            <w:pPr>
              <w:pStyle w:val="14"/>
              <w:jc w:val="both"/>
              <w:rPr>
                <w:color w:val="auto"/>
                <w:highlight w:val="none"/>
              </w:rPr>
            </w:pPr>
            <w:r>
              <w:rPr>
                <w:rFonts w:hint="eastAsia"/>
                <w:color w:val="auto"/>
                <w:highlight w:val="none"/>
              </w:rPr>
              <w:t>④预算确定的项目投资额或资金量与工作任务相匹配。</w:t>
            </w:r>
          </w:p>
          <w:p>
            <w:pPr>
              <w:pStyle w:val="14"/>
              <w:jc w:val="both"/>
              <w:rPr>
                <w:color w:val="auto"/>
                <w:highlight w:val="none"/>
              </w:rPr>
            </w:pPr>
            <w:r>
              <w:rPr>
                <w:rFonts w:hint="eastAsia"/>
                <w:color w:val="auto"/>
                <w:highlight w:val="none"/>
              </w:rPr>
              <w:t>具备一个得分要素，得到指标分值的25%。</w:t>
            </w:r>
          </w:p>
        </w:tc>
        <w:tc>
          <w:tcPr>
            <w:tcW w:w="540" w:type="pct"/>
            <w:vAlign w:val="center"/>
          </w:tcPr>
          <w:p>
            <w:pPr>
              <w:pStyle w:val="14"/>
              <w:rPr>
                <w:rFonts w:hint="eastAsia" w:eastAsia="仿宋"/>
                <w:color w:val="auto"/>
                <w:highlight w:val="none"/>
                <w:lang w:eastAsia="zh-CN"/>
              </w:rPr>
            </w:pPr>
            <w:r>
              <w:rPr>
                <w:rFonts w:hint="eastAsia"/>
                <w:color w:val="auto"/>
                <w:highlight w:val="none"/>
                <w:lang w:val="en-US" w:eastAsia="zh-CN"/>
              </w:rPr>
              <w:t>3</w:t>
            </w:r>
          </w:p>
        </w:tc>
        <w:tc>
          <w:tcPr>
            <w:tcW w:w="533" w:type="pct"/>
            <w:vAlign w:val="center"/>
          </w:tcPr>
          <w:p>
            <w:pPr>
              <w:pStyle w:val="14"/>
              <w:rPr>
                <w:rFonts w:hint="default" w:eastAsia="仿宋"/>
                <w:color w:val="auto"/>
                <w:highlight w:val="none"/>
                <w:lang w:val="en-US" w:eastAsia="zh-CN"/>
              </w:rPr>
            </w:pPr>
            <w:r>
              <w:rPr>
                <w:rFonts w:hint="eastAsia"/>
                <w:color w:val="auto"/>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4" w:type="pct"/>
            <w:vMerge w:val="continue"/>
            <w:vAlign w:val="center"/>
          </w:tcPr>
          <w:p>
            <w:pPr>
              <w:pStyle w:val="14"/>
              <w:rPr>
                <w:color w:val="auto"/>
                <w:highlight w:val="none"/>
              </w:rPr>
            </w:pPr>
          </w:p>
        </w:tc>
        <w:tc>
          <w:tcPr>
            <w:tcW w:w="658" w:type="pct"/>
            <w:vAlign w:val="center"/>
          </w:tcPr>
          <w:p>
            <w:pPr>
              <w:pStyle w:val="14"/>
              <w:rPr>
                <w:color w:val="auto"/>
                <w:highlight w:val="none"/>
              </w:rPr>
            </w:pPr>
            <w:r>
              <w:rPr>
                <w:rFonts w:hint="eastAsia"/>
                <w:color w:val="auto"/>
                <w:highlight w:val="none"/>
              </w:rPr>
              <w:t>A302资金分配合理性</w:t>
            </w:r>
          </w:p>
        </w:tc>
        <w:tc>
          <w:tcPr>
            <w:tcW w:w="2633" w:type="pct"/>
            <w:vAlign w:val="center"/>
          </w:tcPr>
          <w:p>
            <w:pPr>
              <w:pStyle w:val="14"/>
              <w:jc w:val="both"/>
              <w:rPr>
                <w:color w:val="auto"/>
                <w:highlight w:val="none"/>
              </w:rPr>
            </w:pPr>
            <w:r>
              <w:rPr>
                <w:rFonts w:hint="eastAsia"/>
                <w:color w:val="auto"/>
                <w:highlight w:val="none"/>
              </w:rPr>
              <w:t>评价要点：</w:t>
            </w:r>
          </w:p>
          <w:p>
            <w:pPr>
              <w:pStyle w:val="14"/>
              <w:jc w:val="both"/>
              <w:rPr>
                <w:color w:val="auto"/>
                <w:highlight w:val="none"/>
              </w:rPr>
            </w:pPr>
            <w:r>
              <w:rPr>
                <w:rFonts w:hint="eastAsia"/>
                <w:color w:val="auto"/>
                <w:highlight w:val="none"/>
              </w:rPr>
              <w:t>①预算资金分配依据充分；</w:t>
            </w:r>
          </w:p>
          <w:p>
            <w:pPr>
              <w:pStyle w:val="14"/>
              <w:jc w:val="both"/>
              <w:rPr>
                <w:color w:val="auto"/>
                <w:highlight w:val="none"/>
              </w:rPr>
            </w:pPr>
            <w:r>
              <w:rPr>
                <w:rFonts w:hint="eastAsia"/>
                <w:color w:val="auto"/>
                <w:highlight w:val="none"/>
              </w:rPr>
              <w:t>②资金分配额度合理，与项目单位或地方实际相适应。</w:t>
            </w:r>
          </w:p>
          <w:p>
            <w:pPr>
              <w:pStyle w:val="14"/>
              <w:jc w:val="both"/>
              <w:rPr>
                <w:color w:val="auto"/>
                <w:highlight w:val="none"/>
              </w:rPr>
            </w:pPr>
            <w:r>
              <w:rPr>
                <w:rFonts w:hint="eastAsia"/>
                <w:color w:val="auto"/>
                <w:highlight w:val="none"/>
              </w:rPr>
              <w:t>具备一个得分要素，得到指标分值的50%。</w:t>
            </w:r>
          </w:p>
        </w:tc>
        <w:tc>
          <w:tcPr>
            <w:tcW w:w="540" w:type="pct"/>
            <w:vAlign w:val="center"/>
          </w:tcPr>
          <w:p>
            <w:pPr>
              <w:pStyle w:val="14"/>
              <w:rPr>
                <w:rFonts w:hint="eastAsia" w:eastAsia="仿宋"/>
                <w:color w:val="auto"/>
                <w:highlight w:val="none"/>
                <w:lang w:eastAsia="zh-CN"/>
              </w:rPr>
            </w:pPr>
            <w:r>
              <w:rPr>
                <w:rFonts w:hint="eastAsia"/>
                <w:color w:val="auto"/>
                <w:highlight w:val="none"/>
                <w:lang w:val="en-US" w:eastAsia="zh-CN"/>
              </w:rPr>
              <w:t>3</w:t>
            </w:r>
          </w:p>
        </w:tc>
        <w:tc>
          <w:tcPr>
            <w:tcW w:w="533" w:type="pct"/>
            <w:vAlign w:val="center"/>
          </w:tcPr>
          <w:p>
            <w:pPr>
              <w:pStyle w:val="14"/>
              <w:rPr>
                <w:rFonts w:hint="eastAsia" w:eastAsia="仿宋"/>
                <w:color w:val="auto"/>
                <w:highlight w:val="none"/>
                <w:lang w:eastAsia="zh-CN"/>
              </w:rPr>
            </w:pPr>
            <w:r>
              <w:rPr>
                <w:rFonts w:hint="eastAsia"/>
                <w:color w:val="auto"/>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26" w:type="pct"/>
            <w:gridSpan w:val="3"/>
            <w:vAlign w:val="center"/>
          </w:tcPr>
          <w:p>
            <w:pPr>
              <w:pStyle w:val="14"/>
              <w:rPr>
                <w:color w:val="auto"/>
                <w:highlight w:val="none"/>
              </w:rPr>
            </w:pPr>
            <w:r>
              <w:rPr>
                <w:rFonts w:hint="eastAsia"/>
                <w:color w:val="auto"/>
                <w:highlight w:val="none"/>
              </w:rPr>
              <w:t>合计</w:t>
            </w:r>
          </w:p>
        </w:tc>
        <w:tc>
          <w:tcPr>
            <w:tcW w:w="540" w:type="pct"/>
            <w:vAlign w:val="center"/>
          </w:tcPr>
          <w:p>
            <w:pPr>
              <w:pStyle w:val="14"/>
              <w:rPr>
                <w:rFonts w:hint="eastAsia" w:eastAsia="仿宋"/>
                <w:color w:val="auto"/>
                <w:highlight w:val="none"/>
                <w:lang w:val="en-US" w:eastAsia="zh-CN"/>
              </w:rPr>
            </w:pPr>
            <w:r>
              <w:rPr>
                <w:rFonts w:hint="eastAsia"/>
                <w:color w:val="auto"/>
                <w:highlight w:val="none"/>
                <w:lang w:val="en-US" w:eastAsia="zh-CN"/>
              </w:rPr>
              <w:t>6</w:t>
            </w:r>
          </w:p>
        </w:tc>
        <w:tc>
          <w:tcPr>
            <w:tcW w:w="533" w:type="pct"/>
            <w:vAlign w:val="center"/>
          </w:tcPr>
          <w:p>
            <w:pPr>
              <w:pStyle w:val="14"/>
              <w:rPr>
                <w:rFonts w:hint="default" w:eastAsia="仿宋"/>
                <w:color w:val="auto"/>
                <w:highlight w:val="none"/>
                <w:lang w:val="en-US" w:eastAsia="zh-CN"/>
              </w:rPr>
            </w:pPr>
            <w:r>
              <w:rPr>
                <w:rFonts w:hint="eastAsia"/>
                <w:color w:val="auto"/>
                <w:highlight w:val="none"/>
                <w:lang w:val="en-US" w:eastAsia="zh-CN"/>
              </w:rPr>
              <w:t>4.5</w:t>
            </w:r>
          </w:p>
        </w:tc>
      </w:tr>
    </w:tbl>
    <w:p>
      <w:pPr>
        <w:bidi w:val="0"/>
        <w:rPr>
          <w:rFonts w:hint="eastAsia"/>
          <w:color w:val="auto"/>
          <w:highlight w:val="none"/>
          <w:lang w:val="en-US" w:eastAsia="zh-CN"/>
        </w:rPr>
      </w:pPr>
    </w:p>
    <w:p>
      <w:pPr>
        <w:bidi w:val="0"/>
        <w:rPr>
          <w:rFonts w:hint="eastAsia"/>
          <w:b/>
          <w:bCs/>
          <w:color w:val="auto"/>
          <w:highlight w:val="none"/>
          <w:lang w:eastAsia="zh-CN"/>
        </w:rPr>
      </w:pPr>
      <w:r>
        <w:rPr>
          <w:rFonts w:hint="eastAsia"/>
          <w:b/>
          <w:bCs/>
          <w:color w:val="auto"/>
          <w:highlight w:val="none"/>
        </w:rPr>
        <w:t>A301预算编制科学性</w:t>
      </w:r>
      <w:r>
        <w:rPr>
          <w:rFonts w:hint="eastAsia"/>
          <w:b/>
          <w:bCs/>
          <w:color w:val="auto"/>
          <w:highlight w:val="none"/>
          <w:lang w:eastAsia="zh-CN"/>
        </w:rPr>
        <w:t>：</w:t>
      </w:r>
      <w:bookmarkStart w:id="477" w:name="OLE_LINK65"/>
      <w:r>
        <w:rPr>
          <w:rFonts w:hint="eastAsia"/>
          <w:color w:val="auto"/>
          <w:highlight w:val="none"/>
          <w:lang w:eastAsia="zh-CN"/>
        </w:rPr>
        <w:t>该指标考察项目预算编制是否经过科学论证、有明确标准，资金额度与年度目标是否相适应，用以反映和考核项目预算编制的科学性、合理性情况。</w:t>
      </w:r>
    </w:p>
    <w:p>
      <w:pPr>
        <w:bidi w:val="0"/>
        <w:rPr>
          <w:rFonts w:hint="default" w:eastAsia="仿宋"/>
          <w:color w:val="auto"/>
          <w:highlight w:val="none"/>
          <w:lang w:val="en-US" w:eastAsia="zh-CN"/>
        </w:rPr>
      </w:pPr>
      <w:r>
        <w:rPr>
          <w:rFonts w:hint="eastAsia"/>
          <w:color w:val="auto"/>
          <w:highlight w:val="none"/>
        </w:rPr>
        <w:t>评价组通过查阅项目资料</w:t>
      </w:r>
      <w:r>
        <w:rPr>
          <w:rFonts w:hint="eastAsia"/>
          <w:color w:val="auto"/>
          <w:highlight w:val="none"/>
          <w:lang w:val="en-US" w:eastAsia="zh-CN"/>
        </w:rPr>
        <w:t>可知</w:t>
      </w:r>
      <w:r>
        <w:rPr>
          <w:rFonts w:hint="eastAsia"/>
          <w:color w:val="auto"/>
          <w:highlight w:val="none"/>
          <w:lang w:eastAsia="zh-CN"/>
        </w:rPr>
        <w:t>，</w:t>
      </w:r>
      <w:r>
        <w:rPr>
          <w:rFonts w:hint="eastAsia"/>
          <w:color w:val="auto"/>
          <w:highlight w:val="none"/>
          <w:lang w:val="en-US" w:eastAsia="zh-CN"/>
        </w:rPr>
        <w:t>兰考县产业集聚区中水回用项目建设包括配套中水管道和4座再生水泵站的建设，</w:t>
      </w:r>
      <w:r>
        <w:rPr>
          <w:rFonts w:hint="eastAsia"/>
          <w:color w:val="auto"/>
          <w:highlight w:val="none"/>
        </w:rPr>
        <w:t>本项目资金</w:t>
      </w:r>
      <w:r>
        <w:rPr>
          <w:rFonts w:hint="eastAsia"/>
          <w:color w:val="auto"/>
          <w:highlight w:val="none"/>
          <w:lang w:val="en-US" w:eastAsia="zh-CN"/>
        </w:rPr>
        <w:t>为中央</w:t>
      </w:r>
      <w:r>
        <w:rPr>
          <w:rFonts w:hint="eastAsia"/>
          <w:color w:val="auto"/>
          <w:highlight w:val="none"/>
        </w:rPr>
        <w:t>资金</w:t>
      </w:r>
      <w:r>
        <w:rPr>
          <w:rFonts w:hint="eastAsia"/>
          <w:color w:val="auto"/>
          <w:highlight w:val="none"/>
          <w:lang w:val="en-US" w:eastAsia="zh-CN"/>
        </w:rPr>
        <w:t>预算内投资和县财政投资</w:t>
      </w:r>
      <w:r>
        <w:rPr>
          <w:rFonts w:hint="eastAsia"/>
          <w:color w:val="auto"/>
          <w:highlight w:val="none"/>
        </w:rPr>
        <w:t>，资金用途经过论证，</w:t>
      </w:r>
      <w:bookmarkStart w:id="478" w:name="OLE_LINK26"/>
      <w:r>
        <w:rPr>
          <w:rFonts w:hint="eastAsia"/>
          <w:color w:val="auto"/>
          <w:highlight w:val="none"/>
          <w:lang w:val="en-US" w:eastAsia="zh-CN"/>
        </w:rPr>
        <w:t>预算内容</w:t>
      </w:r>
      <w:r>
        <w:rPr>
          <w:rFonts w:hint="eastAsia"/>
          <w:color w:val="auto"/>
          <w:highlight w:val="none"/>
        </w:rPr>
        <w:t>与项目实际内容匹配</w:t>
      </w:r>
      <w:r>
        <w:rPr>
          <w:rFonts w:hint="eastAsia"/>
          <w:color w:val="auto"/>
          <w:highlight w:val="none"/>
          <w:lang w:val="en-US" w:eastAsia="zh-CN"/>
        </w:rPr>
        <w:t>符合评价要点①②；项目送审预算金额4212.58万元，财政投资评审中心评审价为3567.25万元，较送审金额减少 645.33 万元，预算评审核减幅度较为明显，</w:t>
      </w:r>
      <w:r>
        <w:rPr>
          <w:rFonts w:hint="eastAsia"/>
          <w:color w:val="auto"/>
          <w:highlight w:val="none"/>
        </w:rPr>
        <w:t>预算额度测算依据</w:t>
      </w:r>
      <w:r>
        <w:rPr>
          <w:rFonts w:hint="eastAsia"/>
          <w:color w:val="auto"/>
          <w:highlight w:val="none"/>
          <w:lang w:val="en-US" w:eastAsia="zh-CN"/>
        </w:rPr>
        <w:t>不</w:t>
      </w:r>
      <w:r>
        <w:rPr>
          <w:rFonts w:hint="eastAsia"/>
          <w:color w:val="auto"/>
          <w:highlight w:val="none"/>
        </w:rPr>
        <w:t>充分</w:t>
      </w:r>
      <w:r>
        <w:rPr>
          <w:rFonts w:hint="eastAsia"/>
          <w:color w:val="auto"/>
          <w:highlight w:val="none"/>
          <w:lang w:eastAsia="zh-CN"/>
        </w:rPr>
        <w:t>，</w:t>
      </w:r>
      <w:r>
        <w:rPr>
          <w:rFonts w:hint="eastAsia"/>
          <w:color w:val="auto"/>
          <w:highlight w:val="none"/>
        </w:rPr>
        <w:t>预算确定的项目投资额与年度工作任务</w:t>
      </w:r>
      <w:r>
        <w:rPr>
          <w:rFonts w:hint="eastAsia"/>
          <w:color w:val="auto"/>
          <w:highlight w:val="none"/>
          <w:lang w:val="en-US" w:eastAsia="zh-CN"/>
        </w:rPr>
        <w:t>不</w:t>
      </w:r>
      <w:r>
        <w:rPr>
          <w:rFonts w:hint="eastAsia"/>
          <w:color w:val="auto"/>
          <w:highlight w:val="none"/>
        </w:rPr>
        <w:t>相匹配</w:t>
      </w:r>
      <w:bookmarkEnd w:id="478"/>
      <w:r>
        <w:rPr>
          <w:rFonts w:hint="eastAsia"/>
          <w:color w:val="auto"/>
          <w:highlight w:val="none"/>
          <w:lang w:eastAsia="zh-CN"/>
        </w:rPr>
        <w:t>。</w:t>
      </w:r>
      <w:r>
        <w:rPr>
          <w:rFonts w:hint="eastAsia"/>
          <w:color w:val="auto"/>
          <w:highlight w:val="none"/>
          <w:lang w:val="en-US" w:eastAsia="zh-CN"/>
        </w:rPr>
        <w:t>不符合评价要点③④。</w:t>
      </w:r>
    </w:p>
    <w:bookmarkEnd w:id="477"/>
    <w:p>
      <w:pPr>
        <w:bidi w:val="0"/>
        <w:rPr>
          <w:rFonts w:hint="eastAsia"/>
          <w:color w:val="auto"/>
          <w:highlight w:val="none"/>
        </w:rPr>
      </w:pPr>
      <w:r>
        <w:rPr>
          <w:rFonts w:hint="eastAsia"/>
          <w:color w:val="auto"/>
          <w:highlight w:val="none"/>
        </w:rPr>
        <w:t>依据评分标准，该指标满分</w:t>
      </w:r>
      <w:r>
        <w:rPr>
          <w:rFonts w:hint="eastAsia"/>
          <w:color w:val="auto"/>
          <w:highlight w:val="none"/>
          <w:lang w:val="en-US" w:eastAsia="zh-CN"/>
        </w:rPr>
        <w:t>3</w:t>
      </w:r>
      <w:r>
        <w:rPr>
          <w:rFonts w:hint="eastAsia"/>
          <w:color w:val="auto"/>
          <w:highlight w:val="none"/>
        </w:rPr>
        <w:t>分，实际得</w:t>
      </w:r>
      <w:r>
        <w:rPr>
          <w:rFonts w:hint="eastAsia"/>
          <w:color w:val="auto"/>
          <w:highlight w:val="none"/>
          <w:lang w:val="en-US" w:eastAsia="zh-CN"/>
        </w:rPr>
        <w:t>1.5</w:t>
      </w:r>
      <w:r>
        <w:rPr>
          <w:rFonts w:hint="eastAsia"/>
          <w:color w:val="auto"/>
          <w:highlight w:val="none"/>
        </w:rPr>
        <w:t>分。</w:t>
      </w:r>
    </w:p>
    <w:p>
      <w:pPr>
        <w:bidi w:val="0"/>
        <w:rPr>
          <w:rFonts w:hint="eastAsia"/>
          <w:b/>
          <w:bCs/>
          <w:color w:val="auto"/>
          <w:highlight w:val="none"/>
          <w:lang w:eastAsia="zh-CN"/>
        </w:rPr>
      </w:pPr>
      <w:r>
        <w:rPr>
          <w:rFonts w:hint="eastAsia"/>
          <w:b/>
          <w:bCs/>
          <w:color w:val="auto"/>
          <w:highlight w:val="none"/>
        </w:rPr>
        <w:t>A302</w:t>
      </w:r>
      <w:bookmarkStart w:id="479" w:name="OLE_LINK15"/>
      <w:r>
        <w:rPr>
          <w:rFonts w:hint="eastAsia"/>
          <w:b/>
          <w:bCs/>
          <w:color w:val="auto"/>
          <w:highlight w:val="none"/>
        </w:rPr>
        <w:t>资金分配合理性</w:t>
      </w:r>
      <w:bookmarkEnd w:id="479"/>
      <w:r>
        <w:rPr>
          <w:rFonts w:hint="eastAsia"/>
          <w:b/>
          <w:bCs/>
          <w:color w:val="auto"/>
          <w:highlight w:val="none"/>
          <w:lang w:eastAsia="zh-CN"/>
        </w:rPr>
        <w:t>：</w:t>
      </w:r>
      <w:r>
        <w:rPr>
          <w:rFonts w:hint="eastAsia"/>
          <w:b w:val="0"/>
          <w:bCs w:val="0"/>
          <w:color w:val="auto"/>
          <w:highlight w:val="none"/>
          <w:lang w:eastAsia="zh-CN"/>
        </w:rPr>
        <w:t>该指标考察</w:t>
      </w:r>
      <w:r>
        <w:rPr>
          <w:rFonts w:hint="eastAsia"/>
          <w:color w:val="auto"/>
          <w:highlight w:val="none"/>
          <w:lang w:eastAsia="zh-CN"/>
        </w:rPr>
        <w:t>项目预算资金分配是否有测算依据，与单位或地方实际是否相适应，用以反映和考核项目预算资金分配的科学性、合理性情况。</w:t>
      </w:r>
    </w:p>
    <w:p>
      <w:pPr>
        <w:bidi w:val="0"/>
        <w:rPr>
          <w:rFonts w:hint="eastAsia"/>
          <w:color w:val="auto"/>
          <w:highlight w:val="none"/>
          <w:lang w:eastAsia="zh-CN"/>
        </w:rPr>
      </w:pPr>
      <w:bookmarkStart w:id="480" w:name="OLE_LINK44"/>
      <w:r>
        <w:rPr>
          <w:rFonts w:hint="eastAsia"/>
          <w:color w:val="auto"/>
          <w:highlight w:val="none"/>
        </w:rPr>
        <w:t>评价组通过查阅项目资料</w:t>
      </w:r>
      <w:r>
        <w:rPr>
          <w:rFonts w:hint="eastAsia"/>
          <w:color w:val="auto"/>
          <w:highlight w:val="none"/>
          <w:lang w:eastAsia="zh-CN"/>
        </w:rPr>
        <w:t>，</w:t>
      </w:r>
      <w:r>
        <w:rPr>
          <w:rFonts w:hint="eastAsia"/>
          <w:color w:val="auto"/>
          <w:highlight w:val="none"/>
          <w:lang w:val="en-US" w:eastAsia="zh-CN"/>
        </w:rPr>
        <w:t>根据项目签订的一、二、三标段合同金额可知，三个标段的合同总金额为3548.70万元，主要用于中水回用项目配套中水管道及再生水泵的建设，项目预算资金依据项目合同进行分配，合同金额标准符合地方实际和历史评估费用。</w:t>
      </w:r>
      <w:r>
        <w:rPr>
          <w:rFonts w:hint="eastAsia"/>
          <w:color w:val="auto"/>
          <w:highlight w:val="none"/>
          <w:lang w:eastAsia="zh-CN"/>
        </w:rPr>
        <w:t>符合评价要点①②。</w:t>
      </w:r>
    </w:p>
    <w:bookmarkEnd w:id="480"/>
    <w:p>
      <w:pPr>
        <w:bidi w:val="0"/>
        <w:rPr>
          <w:rFonts w:hint="eastAsia"/>
          <w:color w:val="auto"/>
          <w:highlight w:val="none"/>
          <w:lang w:eastAsia="zh-CN"/>
        </w:rPr>
      </w:pPr>
      <w:r>
        <w:rPr>
          <w:rFonts w:hint="eastAsia"/>
          <w:color w:val="auto"/>
          <w:highlight w:val="none"/>
          <w:lang w:eastAsia="zh-CN"/>
        </w:rPr>
        <w:t>依据评分标准，该指标满分</w:t>
      </w:r>
      <w:r>
        <w:rPr>
          <w:rFonts w:hint="eastAsia"/>
          <w:color w:val="auto"/>
          <w:highlight w:val="none"/>
          <w:lang w:val="en-US" w:eastAsia="zh-CN"/>
        </w:rPr>
        <w:t>3</w:t>
      </w:r>
      <w:r>
        <w:rPr>
          <w:rFonts w:hint="eastAsia"/>
          <w:color w:val="auto"/>
          <w:highlight w:val="none"/>
          <w:lang w:eastAsia="zh-CN"/>
        </w:rPr>
        <w:t>分，实际得</w:t>
      </w:r>
      <w:r>
        <w:rPr>
          <w:rFonts w:hint="eastAsia"/>
          <w:color w:val="auto"/>
          <w:highlight w:val="none"/>
          <w:lang w:val="en-US" w:eastAsia="zh-CN"/>
        </w:rPr>
        <w:t>3</w:t>
      </w:r>
      <w:r>
        <w:rPr>
          <w:rFonts w:hint="eastAsia"/>
          <w:color w:val="auto"/>
          <w:highlight w:val="none"/>
          <w:lang w:eastAsia="zh-CN"/>
        </w:rPr>
        <w:t>分。</w:t>
      </w:r>
    </w:p>
    <w:p>
      <w:pPr>
        <w:pStyle w:val="3"/>
        <w:bidi w:val="0"/>
        <w:rPr>
          <w:rFonts w:hint="eastAsia"/>
          <w:color w:val="auto"/>
          <w:highlight w:val="none"/>
        </w:rPr>
      </w:pPr>
      <w:bookmarkStart w:id="481" w:name="_Toc18414"/>
      <w:bookmarkStart w:id="482" w:name="_Toc10995"/>
      <w:bookmarkStart w:id="483" w:name="_Toc3732"/>
      <w:bookmarkStart w:id="484" w:name="_Toc12403"/>
      <w:r>
        <w:rPr>
          <w:rFonts w:hint="eastAsia"/>
          <w:color w:val="auto"/>
          <w:highlight w:val="none"/>
        </w:rPr>
        <w:t>（</w:t>
      </w:r>
      <w:r>
        <w:rPr>
          <w:rFonts w:hint="eastAsia"/>
          <w:color w:val="auto"/>
          <w:highlight w:val="none"/>
          <w:lang w:val="en-US" w:eastAsia="zh-CN"/>
        </w:rPr>
        <w:t>二</w:t>
      </w:r>
      <w:r>
        <w:rPr>
          <w:rFonts w:hint="eastAsia"/>
          <w:color w:val="auto"/>
          <w:highlight w:val="none"/>
        </w:rPr>
        <w:t>）项目</w:t>
      </w:r>
      <w:r>
        <w:rPr>
          <w:rFonts w:hint="eastAsia"/>
          <w:color w:val="auto"/>
          <w:highlight w:val="none"/>
          <w:lang w:val="en-US" w:eastAsia="zh-CN"/>
        </w:rPr>
        <w:t>过程指标</w:t>
      </w:r>
      <w:r>
        <w:rPr>
          <w:rFonts w:hint="eastAsia"/>
          <w:color w:val="auto"/>
          <w:highlight w:val="none"/>
        </w:rPr>
        <w:t>分析</w:t>
      </w:r>
      <w:bookmarkEnd w:id="481"/>
      <w:bookmarkEnd w:id="482"/>
      <w:bookmarkEnd w:id="483"/>
      <w:bookmarkEnd w:id="484"/>
    </w:p>
    <w:p>
      <w:pPr>
        <w:bidi w:val="0"/>
        <w:rPr>
          <w:color w:val="auto"/>
          <w:highlight w:val="none"/>
          <w:lang w:val="zh-CN"/>
        </w:rPr>
      </w:pPr>
      <w:r>
        <w:rPr>
          <w:rFonts w:hint="eastAsia"/>
          <w:color w:val="auto"/>
          <w:highlight w:val="none"/>
          <w:lang w:val="en-US" w:eastAsia="zh-CN"/>
        </w:rPr>
        <w:t>过程</w:t>
      </w:r>
      <w:r>
        <w:rPr>
          <w:color w:val="auto"/>
          <w:highlight w:val="none"/>
          <w:lang w:val="zh-CN"/>
        </w:rPr>
        <w:t>类指标</w:t>
      </w:r>
      <w:r>
        <w:rPr>
          <w:rFonts w:hint="eastAsia" w:ascii="仿宋"/>
          <w:color w:val="auto"/>
          <w:highlight w:val="none"/>
          <w:lang w:val="zh-CN"/>
        </w:rPr>
        <w:t>包括</w:t>
      </w:r>
      <w:r>
        <w:rPr>
          <w:rFonts w:hint="eastAsia"/>
          <w:color w:val="auto"/>
          <w:highlight w:val="none"/>
          <w:lang w:val="en-US" w:eastAsia="zh-CN"/>
        </w:rPr>
        <w:t>2</w:t>
      </w:r>
      <w:r>
        <w:rPr>
          <w:rFonts w:hint="eastAsia" w:ascii="仿宋"/>
          <w:color w:val="auto"/>
          <w:highlight w:val="none"/>
          <w:lang w:val="zh-CN"/>
        </w:rPr>
        <w:t>个二级指标以及</w:t>
      </w:r>
      <w:r>
        <w:rPr>
          <w:rFonts w:hint="eastAsia"/>
          <w:color w:val="auto"/>
          <w:highlight w:val="none"/>
          <w:lang w:val="en-US" w:eastAsia="zh-CN"/>
        </w:rPr>
        <w:t>5</w:t>
      </w:r>
      <w:r>
        <w:rPr>
          <w:rFonts w:hint="eastAsia" w:ascii="仿宋"/>
          <w:color w:val="auto"/>
          <w:highlight w:val="none"/>
          <w:lang w:val="zh-CN"/>
        </w:rPr>
        <w:t>个三级指标，总分值</w:t>
      </w:r>
      <w:r>
        <w:rPr>
          <w:rFonts w:hint="eastAsia"/>
          <w:color w:val="auto"/>
          <w:highlight w:val="none"/>
          <w:lang w:val="en-US" w:eastAsia="zh-CN"/>
        </w:rPr>
        <w:t>25</w:t>
      </w:r>
      <w:r>
        <w:rPr>
          <w:rFonts w:hint="eastAsia" w:ascii="仿宋"/>
          <w:color w:val="auto"/>
          <w:highlight w:val="none"/>
          <w:lang w:val="zh-CN"/>
        </w:rPr>
        <w:t>分，</w:t>
      </w:r>
      <w:r>
        <w:rPr>
          <w:color w:val="auto"/>
          <w:highlight w:val="none"/>
          <w:lang w:val="zh-CN"/>
        </w:rPr>
        <w:t>得分</w:t>
      </w:r>
      <w:r>
        <w:rPr>
          <w:rFonts w:hint="eastAsia"/>
          <w:color w:val="auto"/>
          <w:highlight w:val="none"/>
          <w:lang w:val="en-US" w:eastAsia="zh-CN"/>
        </w:rPr>
        <w:t>21.98</w:t>
      </w:r>
      <w:r>
        <w:rPr>
          <w:color w:val="auto"/>
          <w:highlight w:val="none"/>
          <w:lang w:val="zh-CN"/>
        </w:rPr>
        <w:t>分，得分率</w:t>
      </w:r>
      <w:r>
        <w:rPr>
          <w:rFonts w:hint="eastAsia"/>
          <w:color w:val="auto"/>
          <w:highlight w:val="none"/>
          <w:lang w:val="en-US" w:eastAsia="zh-CN"/>
        </w:rPr>
        <w:t>87.92</w:t>
      </w:r>
      <w:r>
        <w:rPr>
          <w:color w:val="auto"/>
          <w:highlight w:val="none"/>
          <w:lang w:val="zh-CN"/>
        </w:rPr>
        <w:t>%。</w:t>
      </w:r>
    </w:p>
    <w:p>
      <w:pPr>
        <w:ind w:firstLine="643" w:firstLineChars="200"/>
        <w:jc w:val="left"/>
        <w:rPr>
          <w:color w:val="auto"/>
          <w:highlight w:val="none"/>
        </w:rPr>
      </w:pPr>
      <w:r>
        <w:rPr>
          <w:rFonts w:hint="eastAsia"/>
          <w:b/>
          <w:bCs/>
          <w:color w:val="auto"/>
          <w:highlight w:val="none"/>
        </w:rPr>
        <w:t>1.资金管理</w:t>
      </w:r>
    </w:p>
    <w:p>
      <w:pPr>
        <w:ind w:firstLine="640" w:firstLineChars="200"/>
        <w:jc w:val="left"/>
        <w:rPr>
          <w:color w:val="auto"/>
          <w:highlight w:val="none"/>
        </w:rPr>
      </w:pPr>
      <w:r>
        <w:rPr>
          <w:rFonts w:hint="eastAsia"/>
          <w:color w:val="auto"/>
          <w:highlight w:val="none"/>
        </w:rPr>
        <w:t>该指标考核</w:t>
      </w:r>
      <w:r>
        <w:rPr>
          <w:rFonts w:hint="eastAsia"/>
          <w:color w:val="auto"/>
          <w:highlight w:val="none"/>
          <w:lang w:val="en-US" w:eastAsia="zh-CN"/>
        </w:rPr>
        <w:t>三</w:t>
      </w:r>
      <w:r>
        <w:rPr>
          <w:rFonts w:hint="eastAsia"/>
          <w:color w:val="auto"/>
          <w:highlight w:val="none"/>
        </w:rPr>
        <w:t>个三级指标，共1</w:t>
      </w:r>
      <w:r>
        <w:rPr>
          <w:rFonts w:hint="eastAsia"/>
          <w:color w:val="auto"/>
          <w:highlight w:val="none"/>
          <w:lang w:val="en-US" w:eastAsia="zh-CN"/>
        </w:rPr>
        <w:t>5</w:t>
      </w:r>
      <w:r>
        <w:rPr>
          <w:rFonts w:hint="eastAsia"/>
          <w:color w:val="auto"/>
          <w:highlight w:val="none"/>
        </w:rPr>
        <w:t>分，实得1</w:t>
      </w:r>
      <w:r>
        <w:rPr>
          <w:rFonts w:hint="eastAsia"/>
          <w:color w:val="auto"/>
          <w:highlight w:val="none"/>
          <w:lang w:val="en-US" w:eastAsia="zh-CN"/>
        </w:rPr>
        <w:t>3.98</w:t>
      </w:r>
      <w:r>
        <w:rPr>
          <w:rFonts w:hint="eastAsia"/>
          <w:color w:val="auto"/>
          <w:highlight w:val="none"/>
        </w:rPr>
        <w:t>分。</w:t>
      </w:r>
    </w:p>
    <w:p>
      <w:pPr>
        <w:spacing w:line="580" w:lineRule="exact"/>
        <w:ind w:firstLine="643" w:firstLineChars="200"/>
        <w:jc w:val="center"/>
        <w:rPr>
          <w:color w:val="auto"/>
          <w:highlight w:val="none"/>
        </w:rPr>
      </w:pPr>
      <w:r>
        <w:rPr>
          <w:rFonts w:hint="eastAsia" w:ascii="Times New Roman" w:hAnsi="Times New Roman" w:cstheme="minorBidi"/>
          <w:b/>
          <w:bCs/>
          <w:color w:val="auto"/>
          <w:highlight w:val="none"/>
          <w:lang w:val="zh-CN"/>
        </w:rPr>
        <w:t>表4</w:t>
      </w:r>
      <w:r>
        <w:rPr>
          <w:rFonts w:hint="eastAsia" w:ascii="Times New Roman" w:hAnsi="Times New Roman" w:cstheme="minorBidi"/>
          <w:b/>
          <w:bCs/>
          <w:color w:val="auto"/>
          <w:highlight w:val="none"/>
        </w:rPr>
        <w:t>-4资金管理指标得分表</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1257"/>
        <w:gridCol w:w="5233"/>
        <w:gridCol w:w="723"/>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8" w:type="pct"/>
            <w:shd w:val="clear" w:color="auto" w:fill="BEBEBE" w:themeFill="background1" w:themeFillShade="BF"/>
            <w:vAlign w:val="center"/>
          </w:tcPr>
          <w:p>
            <w:pPr>
              <w:pStyle w:val="14"/>
              <w:rPr>
                <w:color w:val="auto"/>
                <w:highlight w:val="none"/>
              </w:rPr>
            </w:pPr>
            <w:r>
              <w:rPr>
                <w:rFonts w:hint="eastAsia"/>
                <w:color w:val="auto"/>
                <w:highlight w:val="none"/>
              </w:rPr>
              <w:t>二</w:t>
            </w:r>
            <w:r>
              <w:rPr>
                <w:color w:val="auto"/>
                <w:highlight w:val="none"/>
              </w:rPr>
              <w:t>级指标</w:t>
            </w:r>
          </w:p>
        </w:tc>
        <w:tc>
          <w:tcPr>
            <w:tcW w:w="694" w:type="pct"/>
            <w:shd w:val="clear" w:color="auto" w:fill="BEBEBE" w:themeFill="background1" w:themeFillShade="BF"/>
            <w:vAlign w:val="center"/>
          </w:tcPr>
          <w:p>
            <w:pPr>
              <w:pStyle w:val="14"/>
              <w:rPr>
                <w:color w:val="auto"/>
                <w:highlight w:val="none"/>
              </w:rPr>
            </w:pPr>
            <w:r>
              <w:rPr>
                <w:color w:val="auto"/>
                <w:highlight w:val="none"/>
              </w:rPr>
              <w:t>三级指标</w:t>
            </w:r>
          </w:p>
        </w:tc>
        <w:tc>
          <w:tcPr>
            <w:tcW w:w="2889" w:type="pct"/>
            <w:shd w:val="clear" w:color="auto" w:fill="BEBEBE" w:themeFill="background1" w:themeFillShade="BF"/>
            <w:vAlign w:val="center"/>
          </w:tcPr>
          <w:p>
            <w:pPr>
              <w:pStyle w:val="14"/>
              <w:rPr>
                <w:color w:val="auto"/>
                <w:highlight w:val="none"/>
              </w:rPr>
            </w:pPr>
            <w:r>
              <w:rPr>
                <w:rFonts w:hint="eastAsia"/>
                <w:color w:val="auto"/>
                <w:highlight w:val="none"/>
              </w:rPr>
              <w:t>评价要点</w:t>
            </w:r>
          </w:p>
        </w:tc>
        <w:tc>
          <w:tcPr>
            <w:tcW w:w="399" w:type="pct"/>
            <w:shd w:val="clear" w:color="auto" w:fill="BEBEBE" w:themeFill="background1" w:themeFillShade="BF"/>
            <w:vAlign w:val="center"/>
          </w:tcPr>
          <w:p>
            <w:pPr>
              <w:pStyle w:val="14"/>
              <w:rPr>
                <w:color w:val="auto"/>
                <w:highlight w:val="none"/>
              </w:rPr>
            </w:pPr>
            <w:r>
              <w:rPr>
                <w:rFonts w:hint="eastAsia"/>
                <w:color w:val="auto"/>
                <w:highlight w:val="none"/>
              </w:rPr>
              <w:t>标准分值</w:t>
            </w:r>
          </w:p>
        </w:tc>
        <w:tc>
          <w:tcPr>
            <w:tcW w:w="469" w:type="pct"/>
            <w:shd w:val="clear" w:color="auto" w:fill="BEBEBE" w:themeFill="background1" w:themeFillShade="BF"/>
            <w:vAlign w:val="center"/>
          </w:tcPr>
          <w:p>
            <w:pPr>
              <w:pStyle w:val="14"/>
              <w:rPr>
                <w:color w:val="auto"/>
                <w:highlight w:val="none"/>
              </w:rPr>
            </w:pPr>
            <w:r>
              <w:rPr>
                <w:rFonts w:hint="eastAsia"/>
                <w:color w:val="auto"/>
                <w:highlight w:val="none"/>
              </w:rPr>
              <w:t>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8" w:type="pct"/>
            <w:vMerge w:val="restart"/>
            <w:vAlign w:val="center"/>
          </w:tcPr>
          <w:p>
            <w:pPr>
              <w:pStyle w:val="14"/>
              <w:rPr>
                <w:color w:val="auto"/>
                <w:highlight w:val="none"/>
              </w:rPr>
            </w:pPr>
            <w:r>
              <w:rPr>
                <w:rFonts w:hint="eastAsia"/>
                <w:color w:val="auto"/>
                <w:highlight w:val="none"/>
              </w:rPr>
              <w:t>B1资金管理</w:t>
            </w:r>
          </w:p>
        </w:tc>
        <w:tc>
          <w:tcPr>
            <w:tcW w:w="694" w:type="pct"/>
            <w:vAlign w:val="center"/>
          </w:tcPr>
          <w:p>
            <w:pPr>
              <w:pStyle w:val="14"/>
              <w:rPr>
                <w:color w:val="auto"/>
                <w:highlight w:val="none"/>
              </w:rPr>
            </w:pPr>
            <w:r>
              <w:rPr>
                <w:rFonts w:hint="eastAsia"/>
                <w:color w:val="auto"/>
                <w:highlight w:val="none"/>
              </w:rPr>
              <w:t>B101资金到位率</w:t>
            </w:r>
          </w:p>
        </w:tc>
        <w:tc>
          <w:tcPr>
            <w:tcW w:w="2889" w:type="pct"/>
            <w:vAlign w:val="center"/>
          </w:tcPr>
          <w:p>
            <w:pPr>
              <w:pStyle w:val="14"/>
              <w:jc w:val="both"/>
              <w:rPr>
                <w:color w:val="auto"/>
                <w:highlight w:val="none"/>
              </w:rPr>
            </w:pPr>
            <w:r>
              <w:rPr>
                <w:rFonts w:hint="eastAsia"/>
                <w:color w:val="auto"/>
                <w:highlight w:val="none"/>
              </w:rPr>
              <w:t>评价要点：</w:t>
            </w:r>
          </w:p>
          <w:p>
            <w:pPr>
              <w:pStyle w:val="14"/>
              <w:jc w:val="both"/>
              <w:rPr>
                <w:color w:val="auto"/>
                <w:highlight w:val="none"/>
              </w:rPr>
            </w:pPr>
            <w:r>
              <w:rPr>
                <w:rFonts w:hint="eastAsia"/>
                <w:color w:val="auto"/>
                <w:highlight w:val="none"/>
              </w:rPr>
              <w:t>资金到位率=（实际到位资金/预算资金）×100%；实际到位资金：一定时期（本年度或项目期）内落实到具体项目的资金；</w:t>
            </w:r>
          </w:p>
          <w:p>
            <w:pPr>
              <w:pStyle w:val="14"/>
              <w:jc w:val="both"/>
              <w:rPr>
                <w:color w:val="auto"/>
                <w:highlight w:val="none"/>
              </w:rPr>
            </w:pPr>
            <w:r>
              <w:rPr>
                <w:rFonts w:hint="eastAsia"/>
                <w:color w:val="auto"/>
                <w:highlight w:val="none"/>
              </w:rPr>
              <w:t>预算资金：一定时期（本年度或项目期）内预算安排到具体项目的资金。</w:t>
            </w:r>
          </w:p>
          <w:p>
            <w:pPr>
              <w:pStyle w:val="14"/>
              <w:jc w:val="both"/>
              <w:rPr>
                <w:color w:val="auto"/>
                <w:highlight w:val="none"/>
              </w:rPr>
            </w:pPr>
            <w:r>
              <w:rPr>
                <w:rFonts w:hint="eastAsia"/>
                <w:color w:val="auto"/>
                <w:highlight w:val="none"/>
              </w:rPr>
              <w:t>资金到位率≤100%，且未对项目开展造成不良影响，得分=指标标准分值×资金到位率；</w:t>
            </w:r>
          </w:p>
          <w:p>
            <w:pPr>
              <w:pStyle w:val="14"/>
              <w:jc w:val="both"/>
              <w:rPr>
                <w:color w:val="auto"/>
                <w:highlight w:val="none"/>
              </w:rPr>
            </w:pPr>
            <w:r>
              <w:rPr>
                <w:rFonts w:hint="eastAsia"/>
                <w:color w:val="auto"/>
                <w:highlight w:val="none"/>
              </w:rPr>
              <w:t>资金到位率＜100%，且对项目开展造成不良影响，该项指标不得分。</w:t>
            </w:r>
          </w:p>
        </w:tc>
        <w:tc>
          <w:tcPr>
            <w:tcW w:w="399" w:type="pct"/>
            <w:vAlign w:val="center"/>
          </w:tcPr>
          <w:p>
            <w:pPr>
              <w:pStyle w:val="14"/>
              <w:rPr>
                <w:rFonts w:hint="eastAsia" w:eastAsia="仿宋"/>
                <w:color w:val="auto"/>
                <w:highlight w:val="none"/>
                <w:lang w:val="en-US" w:eastAsia="zh-CN"/>
              </w:rPr>
            </w:pPr>
            <w:r>
              <w:rPr>
                <w:rFonts w:hint="eastAsia"/>
                <w:color w:val="auto"/>
                <w:highlight w:val="none"/>
                <w:lang w:val="en-US" w:eastAsia="zh-CN"/>
              </w:rPr>
              <w:t>5</w:t>
            </w:r>
          </w:p>
        </w:tc>
        <w:tc>
          <w:tcPr>
            <w:tcW w:w="469" w:type="pct"/>
            <w:vAlign w:val="center"/>
          </w:tcPr>
          <w:p>
            <w:pPr>
              <w:pStyle w:val="14"/>
              <w:rPr>
                <w:rFonts w:hint="eastAsia" w:eastAsia="仿宋"/>
                <w:color w:val="auto"/>
                <w:highlight w:val="none"/>
                <w:lang w:eastAsia="zh-CN"/>
              </w:rPr>
            </w:pPr>
            <w:r>
              <w:rPr>
                <w:rFonts w:hint="eastAsia"/>
                <w:color w:val="auto"/>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8" w:type="pct"/>
            <w:vMerge w:val="continue"/>
            <w:vAlign w:val="center"/>
          </w:tcPr>
          <w:p>
            <w:pPr>
              <w:pStyle w:val="14"/>
              <w:rPr>
                <w:color w:val="auto"/>
                <w:highlight w:val="none"/>
              </w:rPr>
            </w:pPr>
          </w:p>
        </w:tc>
        <w:tc>
          <w:tcPr>
            <w:tcW w:w="694" w:type="pct"/>
            <w:vAlign w:val="center"/>
          </w:tcPr>
          <w:p>
            <w:pPr>
              <w:pStyle w:val="14"/>
              <w:rPr>
                <w:color w:val="auto"/>
                <w:highlight w:val="none"/>
              </w:rPr>
            </w:pPr>
            <w:r>
              <w:rPr>
                <w:rFonts w:hint="eastAsia"/>
                <w:color w:val="auto"/>
                <w:highlight w:val="none"/>
              </w:rPr>
              <w:t>B102预算执行率</w:t>
            </w:r>
          </w:p>
        </w:tc>
        <w:tc>
          <w:tcPr>
            <w:tcW w:w="2889" w:type="pct"/>
            <w:vAlign w:val="center"/>
          </w:tcPr>
          <w:p>
            <w:pPr>
              <w:pStyle w:val="14"/>
              <w:jc w:val="both"/>
              <w:rPr>
                <w:color w:val="auto"/>
                <w:highlight w:val="none"/>
              </w:rPr>
            </w:pPr>
            <w:r>
              <w:rPr>
                <w:rFonts w:hint="eastAsia"/>
                <w:color w:val="auto"/>
                <w:highlight w:val="none"/>
              </w:rPr>
              <w:t>评价要点：</w:t>
            </w:r>
          </w:p>
          <w:p>
            <w:pPr>
              <w:pStyle w:val="14"/>
              <w:jc w:val="both"/>
              <w:rPr>
                <w:color w:val="auto"/>
                <w:highlight w:val="none"/>
              </w:rPr>
            </w:pPr>
            <w:r>
              <w:rPr>
                <w:rFonts w:hint="eastAsia"/>
                <w:color w:val="auto"/>
                <w:highlight w:val="none"/>
              </w:rPr>
              <w:t>预算执行率=（实际支出资金/实际到位资金）×100%；</w:t>
            </w:r>
          </w:p>
          <w:p>
            <w:pPr>
              <w:pStyle w:val="14"/>
              <w:jc w:val="both"/>
              <w:rPr>
                <w:color w:val="auto"/>
                <w:highlight w:val="none"/>
              </w:rPr>
            </w:pPr>
            <w:r>
              <w:rPr>
                <w:rFonts w:hint="eastAsia"/>
                <w:color w:val="auto"/>
                <w:highlight w:val="none"/>
              </w:rPr>
              <w:t>实际支出资金：一定时期（本年度或项目期）内项目实际拨付的资金；</w:t>
            </w:r>
          </w:p>
          <w:p>
            <w:pPr>
              <w:pStyle w:val="14"/>
              <w:jc w:val="both"/>
              <w:rPr>
                <w:color w:val="auto"/>
                <w:highlight w:val="none"/>
              </w:rPr>
            </w:pPr>
            <w:r>
              <w:rPr>
                <w:rFonts w:hint="eastAsia"/>
                <w:color w:val="auto"/>
                <w:highlight w:val="none"/>
              </w:rPr>
              <w:t>实际到位资金：一定时期（本年度或项目期）内实际落实到具体项目的资金。</w:t>
            </w:r>
          </w:p>
          <w:p>
            <w:pPr>
              <w:pStyle w:val="14"/>
              <w:jc w:val="both"/>
              <w:rPr>
                <w:color w:val="auto"/>
                <w:highlight w:val="none"/>
              </w:rPr>
            </w:pPr>
            <w:r>
              <w:rPr>
                <w:rFonts w:hint="eastAsia"/>
                <w:color w:val="auto"/>
                <w:highlight w:val="none"/>
              </w:rPr>
              <w:t>该项指标得分=指标标准分值×预算执行率。</w:t>
            </w:r>
          </w:p>
        </w:tc>
        <w:tc>
          <w:tcPr>
            <w:tcW w:w="399" w:type="pct"/>
            <w:vAlign w:val="center"/>
          </w:tcPr>
          <w:p>
            <w:pPr>
              <w:pStyle w:val="14"/>
              <w:rPr>
                <w:rFonts w:hint="default" w:eastAsia="仿宋"/>
                <w:color w:val="auto"/>
                <w:highlight w:val="none"/>
                <w:lang w:val="en-US" w:eastAsia="zh-CN"/>
              </w:rPr>
            </w:pPr>
            <w:r>
              <w:rPr>
                <w:rFonts w:hint="eastAsia"/>
                <w:color w:val="auto"/>
                <w:highlight w:val="none"/>
                <w:lang w:val="en-US" w:eastAsia="zh-CN"/>
              </w:rPr>
              <w:t>5</w:t>
            </w:r>
          </w:p>
        </w:tc>
        <w:tc>
          <w:tcPr>
            <w:tcW w:w="469" w:type="pct"/>
            <w:vAlign w:val="center"/>
          </w:tcPr>
          <w:p>
            <w:pPr>
              <w:pStyle w:val="14"/>
              <w:rPr>
                <w:rFonts w:hint="default" w:eastAsia="仿宋"/>
                <w:color w:val="auto"/>
                <w:highlight w:val="none"/>
                <w:lang w:val="en-US" w:eastAsia="zh-CN"/>
              </w:rPr>
            </w:pPr>
            <w:r>
              <w:rPr>
                <w:rFonts w:hint="eastAsia"/>
                <w:color w:val="auto"/>
                <w:highlight w:val="none"/>
                <w:lang w:val="en-US" w:eastAsia="zh-CN"/>
              </w:rPr>
              <w:t>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8" w:type="pct"/>
            <w:vMerge w:val="continue"/>
            <w:vAlign w:val="center"/>
          </w:tcPr>
          <w:p>
            <w:pPr>
              <w:pStyle w:val="14"/>
              <w:rPr>
                <w:color w:val="auto"/>
                <w:highlight w:val="none"/>
              </w:rPr>
            </w:pPr>
          </w:p>
        </w:tc>
        <w:tc>
          <w:tcPr>
            <w:tcW w:w="694" w:type="pct"/>
            <w:vAlign w:val="center"/>
          </w:tcPr>
          <w:p>
            <w:pPr>
              <w:pStyle w:val="14"/>
              <w:rPr>
                <w:color w:val="auto"/>
                <w:highlight w:val="none"/>
              </w:rPr>
            </w:pPr>
            <w:r>
              <w:rPr>
                <w:rFonts w:hint="eastAsia"/>
                <w:color w:val="auto"/>
                <w:highlight w:val="none"/>
              </w:rPr>
              <w:t>B10</w:t>
            </w:r>
            <w:r>
              <w:rPr>
                <w:rFonts w:hint="eastAsia"/>
                <w:color w:val="auto"/>
                <w:highlight w:val="none"/>
                <w:lang w:val="en-US" w:eastAsia="zh-CN"/>
              </w:rPr>
              <w:t>3</w:t>
            </w:r>
            <w:r>
              <w:rPr>
                <w:rFonts w:hint="eastAsia"/>
                <w:color w:val="auto"/>
                <w:highlight w:val="none"/>
              </w:rPr>
              <w:t>资金使用合规性</w:t>
            </w:r>
          </w:p>
        </w:tc>
        <w:tc>
          <w:tcPr>
            <w:tcW w:w="2889" w:type="pct"/>
            <w:vAlign w:val="center"/>
          </w:tcPr>
          <w:p>
            <w:pPr>
              <w:pStyle w:val="14"/>
              <w:jc w:val="both"/>
              <w:rPr>
                <w:color w:val="auto"/>
                <w:highlight w:val="none"/>
              </w:rPr>
            </w:pPr>
            <w:r>
              <w:rPr>
                <w:rFonts w:hint="eastAsia"/>
                <w:color w:val="auto"/>
                <w:highlight w:val="none"/>
              </w:rPr>
              <w:t>评价要点：</w:t>
            </w:r>
          </w:p>
          <w:p>
            <w:pPr>
              <w:pStyle w:val="14"/>
              <w:jc w:val="both"/>
              <w:rPr>
                <w:color w:val="auto"/>
                <w:highlight w:val="none"/>
              </w:rPr>
            </w:pPr>
            <w:r>
              <w:rPr>
                <w:rFonts w:hint="eastAsia"/>
                <w:color w:val="auto"/>
                <w:highlight w:val="none"/>
              </w:rPr>
              <w:t>①符合国家财经法规（国家的财务管理制度、有关专项资金管理办法）的规定；</w:t>
            </w:r>
          </w:p>
          <w:p>
            <w:pPr>
              <w:pStyle w:val="14"/>
              <w:jc w:val="both"/>
              <w:rPr>
                <w:color w:val="auto"/>
                <w:highlight w:val="none"/>
              </w:rPr>
            </w:pPr>
            <w:r>
              <w:rPr>
                <w:rFonts w:hint="eastAsia"/>
                <w:color w:val="auto"/>
                <w:highlight w:val="none"/>
              </w:rPr>
              <w:t>②资金的拨付有完整的审批程序和手续；</w:t>
            </w:r>
          </w:p>
          <w:p>
            <w:pPr>
              <w:pStyle w:val="14"/>
              <w:jc w:val="both"/>
              <w:rPr>
                <w:color w:val="auto"/>
                <w:highlight w:val="none"/>
              </w:rPr>
            </w:pPr>
            <w:r>
              <w:rPr>
                <w:rFonts w:hint="eastAsia"/>
                <w:color w:val="auto"/>
                <w:highlight w:val="none"/>
              </w:rPr>
              <w:t>③符合项目预算批复或合同规定的用途；</w:t>
            </w:r>
          </w:p>
          <w:p>
            <w:pPr>
              <w:pStyle w:val="14"/>
              <w:jc w:val="both"/>
              <w:rPr>
                <w:color w:val="auto"/>
                <w:highlight w:val="none"/>
              </w:rPr>
            </w:pPr>
            <w:r>
              <w:rPr>
                <w:rFonts w:hint="eastAsia"/>
                <w:color w:val="auto"/>
                <w:highlight w:val="none"/>
              </w:rPr>
              <w:t>④不存在截留、挤占、挪用、虚列支出等情况。</w:t>
            </w:r>
          </w:p>
          <w:p>
            <w:pPr>
              <w:pStyle w:val="14"/>
              <w:jc w:val="both"/>
              <w:rPr>
                <w:color w:val="auto"/>
                <w:highlight w:val="none"/>
              </w:rPr>
            </w:pPr>
            <w:r>
              <w:rPr>
                <w:rFonts w:hint="eastAsia"/>
                <w:color w:val="auto"/>
                <w:highlight w:val="none"/>
              </w:rPr>
              <w:t>具备一个得分要素，得到指标分值的25%（若存在截留、挤占、挪用、虚列支出等情况，则该指标不得分）。</w:t>
            </w:r>
          </w:p>
        </w:tc>
        <w:tc>
          <w:tcPr>
            <w:tcW w:w="399" w:type="pct"/>
            <w:vAlign w:val="center"/>
          </w:tcPr>
          <w:p>
            <w:pPr>
              <w:pStyle w:val="14"/>
              <w:rPr>
                <w:rFonts w:hint="eastAsia" w:eastAsia="仿宋"/>
                <w:color w:val="auto"/>
                <w:highlight w:val="none"/>
                <w:lang w:val="en-US" w:eastAsia="zh-CN"/>
              </w:rPr>
            </w:pPr>
            <w:r>
              <w:rPr>
                <w:rFonts w:hint="eastAsia"/>
                <w:color w:val="auto"/>
                <w:highlight w:val="none"/>
                <w:lang w:val="en-US" w:eastAsia="zh-CN"/>
              </w:rPr>
              <w:t>5</w:t>
            </w:r>
          </w:p>
        </w:tc>
        <w:tc>
          <w:tcPr>
            <w:tcW w:w="469" w:type="pct"/>
            <w:vAlign w:val="center"/>
          </w:tcPr>
          <w:p>
            <w:pPr>
              <w:pStyle w:val="14"/>
              <w:rPr>
                <w:rFonts w:hint="default" w:eastAsia="仿宋"/>
                <w:color w:val="auto"/>
                <w:highlight w:val="none"/>
                <w:lang w:val="en-US" w:eastAsia="zh-CN"/>
              </w:rPr>
            </w:pPr>
            <w:r>
              <w:rPr>
                <w:rFonts w:hint="eastAsia"/>
                <w:color w:val="auto"/>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31" w:type="pct"/>
            <w:gridSpan w:val="3"/>
            <w:vAlign w:val="center"/>
          </w:tcPr>
          <w:p>
            <w:pPr>
              <w:pStyle w:val="14"/>
              <w:rPr>
                <w:color w:val="auto"/>
                <w:highlight w:val="none"/>
              </w:rPr>
            </w:pPr>
            <w:r>
              <w:rPr>
                <w:rFonts w:hint="eastAsia"/>
                <w:color w:val="auto"/>
                <w:highlight w:val="none"/>
              </w:rPr>
              <w:t>合计</w:t>
            </w:r>
          </w:p>
        </w:tc>
        <w:tc>
          <w:tcPr>
            <w:tcW w:w="399" w:type="pct"/>
            <w:vAlign w:val="center"/>
          </w:tcPr>
          <w:p>
            <w:pPr>
              <w:pStyle w:val="14"/>
              <w:rPr>
                <w:rFonts w:hint="eastAsia" w:eastAsia="仿宋"/>
                <w:color w:val="auto"/>
                <w:highlight w:val="none"/>
                <w:lang w:val="en-US" w:eastAsia="zh-CN"/>
              </w:rPr>
            </w:pPr>
            <w:r>
              <w:rPr>
                <w:rFonts w:hint="eastAsia"/>
                <w:color w:val="auto"/>
                <w:highlight w:val="none"/>
              </w:rPr>
              <w:t>1</w:t>
            </w:r>
            <w:r>
              <w:rPr>
                <w:rFonts w:hint="eastAsia"/>
                <w:color w:val="auto"/>
                <w:highlight w:val="none"/>
                <w:lang w:val="en-US" w:eastAsia="zh-CN"/>
              </w:rPr>
              <w:t>5</w:t>
            </w:r>
          </w:p>
        </w:tc>
        <w:tc>
          <w:tcPr>
            <w:tcW w:w="469" w:type="pct"/>
            <w:vAlign w:val="center"/>
          </w:tcPr>
          <w:p>
            <w:pPr>
              <w:pStyle w:val="14"/>
              <w:rPr>
                <w:rFonts w:hint="default" w:eastAsia="仿宋"/>
                <w:color w:val="auto"/>
                <w:highlight w:val="none"/>
                <w:lang w:val="en-US" w:eastAsia="zh-CN"/>
              </w:rPr>
            </w:pPr>
            <w:r>
              <w:rPr>
                <w:rFonts w:hint="eastAsia"/>
                <w:color w:val="auto"/>
                <w:highlight w:val="none"/>
                <w:lang w:val="en-US" w:eastAsia="zh-CN"/>
              </w:rPr>
              <w:t>13.98</w:t>
            </w:r>
          </w:p>
        </w:tc>
      </w:tr>
    </w:tbl>
    <w:p>
      <w:pPr>
        <w:bidi w:val="0"/>
        <w:rPr>
          <w:color w:val="auto"/>
          <w:highlight w:val="none"/>
          <w:lang w:val="zh-CN"/>
        </w:rPr>
      </w:pPr>
    </w:p>
    <w:p>
      <w:pPr>
        <w:bidi w:val="0"/>
        <w:rPr>
          <w:rFonts w:hint="eastAsia"/>
          <w:color w:val="auto"/>
          <w:highlight w:val="none"/>
        </w:rPr>
      </w:pPr>
      <w:r>
        <w:rPr>
          <w:rFonts w:hint="eastAsia"/>
          <w:b/>
          <w:bCs/>
          <w:color w:val="auto"/>
          <w:highlight w:val="none"/>
        </w:rPr>
        <w:t>B101资金到位率</w:t>
      </w:r>
      <w:r>
        <w:rPr>
          <w:rFonts w:hint="eastAsia"/>
          <w:b/>
          <w:bCs/>
          <w:color w:val="auto"/>
          <w:highlight w:val="none"/>
          <w:lang w:eastAsia="zh-CN"/>
        </w:rPr>
        <w:t>：</w:t>
      </w:r>
      <w:r>
        <w:rPr>
          <w:rFonts w:hint="eastAsia"/>
          <w:color w:val="auto"/>
          <w:highlight w:val="none"/>
          <w:lang w:eastAsia="zh-CN"/>
        </w:rPr>
        <w:t>该指标考察</w:t>
      </w:r>
      <w:r>
        <w:rPr>
          <w:rFonts w:hint="eastAsia"/>
          <w:color w:val="auto"/>
          <w:highlight w:val="none"/>
        </w:rPr>
        <w:t>实际到位资金与预算资金的比率，用以反映和考核资金落实情况对项目实施的总体保障程度。</w:t>
      </w:r>
    </w:p>
    <w:p>
      <w:pPr>
        <w:bidi w:val="0"/>
        <w:rPr>
          <w:rFonts w:hint="eastAsia"/>
          <w:color w:val="auto"/>
          <w:highlight w:val="none"/>
          <w:lang w:val="en-US" w:eastAsia="zh-CN"/>
        </w:rPr>
      </w:pPr>
      <w:bookmarkStart w:id="485" w:name="OLE_LINK82"/>
      <w:r>
        <w:rPr>
          <w:rFonts w:hint="eastAsia"/>
          <w:color w:val="auto"/>
          <w:highlight w:val="none"/>
          <w:lang w:val="en-US" w:eastAsia="zh-CN"/>
        </w:rPr>
        <w:t>本项目工程批复总投资3568万元，已到位资金3568万元，其中,中央预算内投资资金2600万元，本级配套资金968万元。资金到位率=3568/3568=100.00%。</w:t>
      </w:r>
    </w:p>
    <w:p>
      <w:pPr>
        <w:bidi w:val="0"/>
        <w:rPr>
          <w:rFonts w:hint="default"/>
          <w:color w:val="auto"/>
          <w:highlight w:val="none"/>
          <w:lang w:val="en-US" w:eastAsia="zh-CN"/>
        </w:rPr>
      </w:pPr>
      <w:r>
        <w:rPr>
          <w:rFonts w:hint="eastAsia"/>
          <w:color w:val="auto"/>
          <w:highlight w:val="none"/>
          <w:lang w:val="en-US" w:eastAsia="zh-CN"/>
        </w:rPr>
        <w:t>依据评分标准，该指标满分5分，实际得5分。</w:t>
      </w:r>
    </w:p>
    <w:bookmarkEnd w:id="485"/>
    <w:p>
      <w:pPr>
        <w:bidi w:val="0"/>
        <w:rPr>
          <w:rFonts w:hint="eastAsia"/>
          <w:color w:val="auto"/>
          <w:highlight w:val="none"/>
        </w:rPr>
      </w:pPr>
      <w:r>
        <w:rPr>
          <w:rFonts w:hint="eastAsia"/>
          <w:b/>
          <w:bCs/>
          <w:color w:val="auto"/>
          <w:highlight w:val="none"/>
        </w:rPr>
        <w:t>B102预算执行率：</w:t>
      </w:r>
      <w:r>
        <w:rPr>
          <w:rFonts w:hint="eastAsia"/>
          <w:color w:val="auto"/>
          <w:highlight w:val="none"/>
        </w:rPr>
        <w:t>该指标考察项目预算资金是否按照计划执行，用以反映或考核项目预算执行情况。</w:t>
      </w:r>
    </w:p>
    <w:p>
      <w:pPr>
        <w:bidi w:val="0"/>
        <w:rPr>
          <w:rFonts w:hint="eastAsia"/>
          <w:color w:val="auto"/>
          <w:highlight w:val="none"/>
          <w:lang w:val="en-US" w:eastAsia="zh-CN"/>
        </w:rPr>
      </w:pPr>
      <w:r>
        <w:rPr>
          <w:rFonts w:hint="eastAsia"/>
          <w:color w:val="auto"/>
          <w:highlight w:val="none"/>
          <w:lang w:val="en-US" w:eastAsia="zh-CN"/>
        </w:rPr>
        <w:t>本项目共到位资金3568万元，实际支付</w:t>
      </w:r>
      <w:bookmarkStart w:id="486" w:name="OLE_LINK19"/>
      <w:r>
        <w:rPr>
          <w:rFonts w:hint="eastAsia"/>
          <w:color w:val="auto"/>
          <w:highlight w:val="none"/>
          <w:lang w:val="en-US" w:eastAsia="zh-CN"/>
        </w:rPr>
        <w:t>2840.43万</w:t>
      </w:r>
      <w:bookmarkEnd w:id="486"/>
      <w:r>
        <w:rPr>
          <w:rFonts w:hint="eastAsia"/>
          <w:color w:val="auto"/>
          <w:highlight w:val="none"/>
          <w:lang w:val="en-US" w:eastAsia="zh-CN"/>
        </w:rPr>
        <w:t>元，执行率=2840.43/3568=79.60%。</w:t>
      </w:r>
    </w:p>
    <w:p>
      <w:pPr>
        <w:bidi w:val="0"/>
        <w:rPr>
          <w:rFonts w:hint="default" w:eastAsia="仿宋"/>
          <w:color w:val="auto"/>
          <w:highlight w:val="none"/>
          <w:lang w:val="en-US" w:eastAsia="zh-CN"/>
        </w:rPr>
      </w:pPr>
      <w:r>
        <w:rPr>
          <w:rFonts w:hint="eastAsia"/>
          <w:color w:val="auto"/>
          <w:highlight w:val="none"/>
          <w:lang w:val="en-US" w:eastAsia="zh-CN"/>
        </w:rPr>
        <w:t>依据评分标准，该指标满分5分，实际得3.98分。</w:t>
      </w:r>
    </w:p>
    <w:p>
      <w:pPr>
        <w:bidi w:val="0"/>
        <w:rPr>
          <w:rFonts w:hint="eastAsia"/>
          <w:color w:val="auto"/>
          <w:highlight w:val="none"/>
        </w:rPr>
      </w:pPr>
      <w:r>
        <w:rPr>
          <w:rFonts w:hint="eastAsia"/>
          <w:b/>
          <w:bCs/>
          <w:color w:val="auto"/>
          <w:highlight w:val="none"/>
        </w:rPr>
        <w:t>B103资金使用合规性：</w:t>
      </w:r>
      <w:r>
        <w:rPr>
          <w:rFonts w:hint="eastAsia"/>
          <w:color w:val="auto"/>
          <w:highlight w:val="none"/>
        </w:rPr>
        <w:t>该指标考察项目资金使用是否符合相关的财务管理制度规定，用以反映和考核项目资金的规范运行情况。</w:t>
      </w:r>
    </w:p>
    <w:p>
      <w:pPr>
        <w:bidi w:val="0"/>
        <w:rPr>
          <w:rFonts w:hint="default"/>
          <w:color w:val="auto"/>
          <w:highlight w:val="none"/>
          <w:lang w:val="en-US"/>
        </w:rPr>
      </w:pPr>
      <w:r>
        <w:rPr>
          <w:rFonts w:hint="eastAsia"/>
          <w:color w:val="auto"/>
          <w:highlight w:val="none"/>
        </w:rPr>
        <w:t>评价组通过查阅</w:t>
      </w:r>
      <w:r>
        <w:rPr>
          <w:rFonts w:hint="eastAsia"/>
          <w:color w:val="auto"/>
          <w:highlight w:val="none"/>
          <w:lang w:val="en-US" w:eastAsia="zh-CN"/>
        </w:rPr>
        <w:t>项目财务资料，发现支出均有相应的审批手续，签字手续及流程均合规。符合项目预算批复或合同规定的用途，未发现截留、挤占、挪用、虚列支出等情况。符合评价要点①②③④。</w:t>
      </w:r>
    </w:p>
    <w:p>
      <w:pPr>
        <w:bidi w:val="0"/>
        <w:rPr>
          <w:rFonts w:hint="eastAsia"/>
          <w:color w:val="auto"/>
          <w:highlight w:val="none"/>
        </w:rPr>
      </w:pPr>
      <w:r>
        <w:rPr>
          <w:rFonts w:hint="eastAsia"/>
          <w:color w:val="auto"/>
          <w:highlight w:val="none"/>
        </w:rPr>
        <w:t>依据评分标准，该指标满分</w:t>
      </w:r>
      <w:r>
        <w:rPr>
          <w:rFonts w:hint="eastAsia"/>
          <w:color w:val="auto"/>
          <w:highlight w:val="none"/>
          <w:lang w:val="en-US" w:eastAsia="zh-CN"/>
        </w:rPr>
        <w:t>5</w:t>
      </w:r>
      <w:r>
        <w:rPr>
          <w:rFonts w:hint="eastAsia"/>
          <w:color w:val="auto"/>
          <w:highlight w:val="none"/>
        </w:rPr>
        <w:t>分，实际得</w:t>
      </w:r>
      <w:r>
        <w:rPr>
          <w:rFonts w:hint="eastAsia"/>
          <w:color w:val="auto"/>
          <w:highlight w:val="none"/>
          <w:lang w:val="en-US" w:eastAsia="zh-CN"/>
        </w:rPr>
        <w:t>5</w:t>
      </w:r>
      <w:r>
        <w:rPr>
          <w:rFonts w:hint="eastAsia"/>
          <w:color w:val="auto"/>
          <w:highlight w:val="none"/>
        </w:rPr>
        <w:t>分。</w:t>
      </w:r>
    </w:p>
    <w:p>
      <w:pPr>
        <w:ind w:firstLine="643" w:firstLineChars="200"/>
        <w:jc w:val="left"/>
        <w:rPr>
          <w:rFonts w:hint="default" w:eastAsia="仿宋"/>
          <w:b/>
          <w:bCs/>
          <w:color w:val="auto"/>
          <w:highlight w:val="none"/>
          <w:lang w:val="en-US" w:eastAsia="zh-CN"/>
        </w:rPr>
      </w:pPr>
      <w:r>
        <w:rPr>
          <w:rFonts w:hint="eastAsia"/>
          <w:b/>
          <w:bCs/>
          <w:color w:val="auto"/>
          <w:highlight w:val="none"/>
        </w:rPr>
        <w:t>2.</w:t>
      </w:r>
      <w:r>
        <w:rPr>
          <w:rFonts w:hint="eastAsia"/>
          <w:b/>
          <w:bCs/>
          <w:color w:val="auto"/>
          <w:highlight w:val="none"/>
          <w:lang w:val="en-US" w:eastAsia="zh-CN"/>
        </w:rPr>
        <w:t>组织实施</w:t>
      </w:r>
    </w:p>
    <w:p>
      <w:pPr>
        <w:ind w:firstLine="640" w:firstLineChars="200"/>
        <w:jc w:val="left"/>
        <w:rPr>
          <w:color w:val="auto"/>
          <w:highlight w:val="none"/>
        </w:rPr>
      </w:pPr>
      <w:r>
        <w:rPr>
          <w:rFonts w:hint="eastAsia"/>
          <w:color w:val="auto"/>
          <w:highlight w:val="none"/>
        </w:rPr>
        <w:t>该指标考核</w:t>
      </w:r>
      <w:r>
        <w:rPr>
          <w:rFonts w:hint="eastAsia"/>
          <w:color w:val="auto"/>
          <w:highlight w:val="none"/>
          <w:lang w:val="en-US" w:eastAsia="zh-CN"/>
        </w:rPr>
        <w:t>三</w:t>
      </w:r>
      <w:r>
        <w:rPr>
          <w:rFonts w:hint="eastAsia"/>
          <w:color w:val="auto"/>
          <w:highlight w:val="none"/>
        </w:rPr>
        <w:t>个三级指标，共</w:t>
      </w:r>
      <w:r>
        <w:rPr>
          <w:rFonts w:hint="eastAsia"/>
          <w:color w:val="auto"/>
          <w:highlight w:val="none"/>
          <w:lang w:val="en-US" w:eastAsia="zh-CN"/>
        </w:rPr>
        <w:t>10</w:t>
      </w:r>
      <w:r>
        <w:rPr>
          <w:rFonts w:hint="eastAsia"/>
          <w:color w:val="auto"/>
          <w:highlight w:val="none"/>
        </w:rPr>
        <w:t>分，实得</w:t>
      </w:r>
      <w:r>
        <w:rPr>
          <w:rFonts w:hint="eastAsia"/>
          <w:color w:val="auto"/>
          <w:highlight w:val="none"/>
          <w:lang w:val="en-US" w:eastAsia="zh-CN"/>
        </w:rPr>
        <w:t>8</w:t>
      </w:r>
      <w:r>
        <w:rPr>
          <w:rFonts w:hint="eastAsia"/>
          <w:color w:val="auto"/>
          <w:highlight w:val="none"/>
        </w:rPr>
        <w:t>分。</w:t>
      </w:r>
    </w:p>
    <w:p>
      <w:pPr>
        <w:spacing w:line="580" w:lineRule="exact"/>
        <w:ind w:firstLine="643" w:firstLineChars="200"/>
        <w:jc w:val="center"/>
        <w:rPr>
          <w:rFonts w:ascii="Times New Roman" w:hAnsi="Times New Roman" w:cstheme="minorBidi"/>
          <w:b/>
          <w:bCs/>
          <w:color w:val="auto"/>
          <w:highlight w:val="none"/>
        </w:rPr>
      </w:pPr>
      <w:r>
        <w:rPr>
          <w:rFonts w:hint="eastAsia" w:ascii="Times New Roman" w:hAnsi="Times New Roman" w:cstheme="minorBidi"/>
          <w:b/>
          <w:bCs/>
          <w:color w:val="auto"/>
          <w:highlight w:val="none"/>
          <w:lang w:val="zh-CN"/>
        </w:rPr>
        <w:t>表4</w:t>
      </w:r>
      <w:r>
        <w:rPr>
          <w:rFonts w:hint="eastAsia" w:ascii="Times New Roman" w:hAnsi="Times New Roman" w:cstheme="minorBidi"/>
          <w:b/>
          <w:bCs/>
          <w:color w:val="auto"/>
          <w:highlight w:val="none"/>
        </w:rPr>
        <w:t>-5</w:t>
      </w:r>
      <w:r>
        <w:rPr>
          <w:rFonts w:hint="eastAsia" w:ascii="Times New Roman" w:hAnsi="Times New Roman" w:cstheme="minorBidi"/>
          <w:b/>
          <w:bCs/>
          <w:color w:val="auto"/>
          <w:highlight w:val="none"/>
          <w:lang w:val="en-US" w:eastAsia="zh-CN"/>
        </w:rPr>
        <w:t>组织实施</w:t>
      </w:r>
      <w:r>
        <w:rPr>
          <w:rFonts w:hint="eastAsia" w:ascii="Times New Roman" w:hAnsi="Times New Roman" w:cstheme="minorBidi"/>
          <w:b/>
          <w:bCs/>
          <w:color w:val="auto"/>
          <w:highlight w:val="none"/>
        </w:rPr>
        <w:t>指标得分表</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1259"/>
        <w:gridCol w:w="5225"/>
        <w:gridCol w:w="723"/>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0" w:type="pct"/>
            <w:shd w:val="clear" w:color="auto" w:fill="BEBEBE" w:themeFill="background1" w:themeFillShade="BF"/>
            <w:vAlign w:val="center"/>
          </w:tcPr>
          <w:p>
            <w:pPr>
              <w:pStyle w:val="14"/>
              <w:jc w:val="left"/>
              <w:rPr>
                <w:color w:val="auto"/>
                <w:highlight w:val="none"/>
              </w:rPr>
            </w:pPr>
            <w:r>
              <w:rPr>
                <w:rFonts w:hint="eastAsia"/>
                <w:color w:val="auto"/>
                <w:highlight w:val="none"/>
              </w:rPr>
              <w:t>二</w:t>
            </w:r>
            <w:r>
              <w:rPr>
                <w:color w:val="auto"/>
                <w:highlight w:val="none"/>
              </w:rPr>
              <w:t>级指标</w:t>
            </w:r>
          </w:p>
        </w:tc>
        <w:tc>
          <w:tcPr>
            <w:tcW w:w="695" w:type="pct"/>
            <w:shd w:val="clear" w:color="auto" w:fill="BEBEBE" w:themeFill="background1" w:themeFillShade="BF"/>
            <w:vAlign w:val="center"/>
          </w:tcPr>
          <w:p>
            <w:pPr>
              <w:pStyle w:val="14"/>
              <w:jc w:val="left"/>
              <w:rPr>
                <w:color w:val="auto"/>
                <w:highlight w:val="none"/>
              </w:rPr>
            </w:pPr>
            <w:r>
              <w:rPr>
                <w:color w:val="auto"/>
                <w:highlight w:val="none"/>
              </w:rPr>
              <w:t>三级指标</w:t>
            </w:r>
          </w:p>
        </w:tc>
        <w:tc>
          <w:tcPr>
            <w:tcW w:w="2884" w:type="pct"/>
            <w:shd w:val="clear" w:color="auto" w:fill="BEBEBE" w:themeFill="background1" w:themeFillShade="BF"/>
            <w:vAlign w:val="center"/>
          </w:tcPr>
          <w:p>
            <w:pPr>
              <w:pStyle w:val="14"/>
              <w:jc w:val="left"/>
              <w:rPr>
                <w:color w:val="auto"/>
                <w:highlight w:val="none"/>
              </w:rPr>
            </w:pPr>
            <w:r>
              <w:rPr>
                <w:rFonts w:hint="eastAsia"/>
                <w:color w:val="auto"/>
                <w:highlight w:val="none"/>
              </w:rPr>
              <w:t>评价要点</w:t>
            </w:r>
          </w:p>
        </w:tc>
        <w:tc>
          <w:tcPr>
            <w:tcW w:w="399" w:type="pct"/>
            <w:shd w:val="clear" w:color="auto" w:fill="BEBEBE" w:themeFill="background1" w:themeFillShade="BF"/>
            <w:vAlign w:val="center"/>
          </w:tcPr>
          <w:p>
            <w:pPr>
              <w:pStyle w:val="14"/>
              <w:jc w:val="left"/>
              <w:rPr>
                <w:color w:val="auto"/>
                <w:highlight w:val="none"/>
              </w:rPr>
            </w:pPr>
            <w:r>
              <w:rPr>
                <w:rFonts w:hint="eastAsia"/>
                <w:color w:val="auto"/>
                <w:highlight w:val="none"/>
              </w:rPr>
              <w:t>标准分值</w:t>
            </w:r>
          </w:p>
        </w:tc>
        <w:tc>
          <w:tcPr>
            <w:tcW w:w="470" w:type="pct"/>
            <w:shd w:val="clear" w:color="auto" w:fill="BEBEBE" w:themeFill="background1" w:themeFillShade="BF"/>
            <w:vAlign w:val="center"/>
          </w:tcPr>
          <w:p>
            <w:pPr>
              <w:pStyle w:val="14"/>
              <w:jc w:val="left"/>
              <w:rPr>
                <w:color w:val="auto"/>
                <w:highlight w:val="none"/>
              </w:rPr>
            </w:pPr>
            <w:r>
              <w:rPr>
                <w:rFonts w:hint="eastAsia"/>
                <w:color w:val="auto"/>
                <w:highlight w:val="none"/>
              </w:rPr>
              <w:t>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0" w:type="pct"/>
            <w:vMerge w:val="restart"/>
            <w:vAlign w:val="center"/>
          </w:tcPr>
          <w:p>
            <w:pPr>
              <w:pStyle w:val="14"/>
              <w:jc w:val="left"/>
              <w:rPr>
                <w:rFonts w:hint="default"/>
                <w:color w:val="auto"/>
                <w:highlight w:val="none"/>
                <w:lang w:val="en-US"/>
              </w:rPr>
            </w:pPr>
            <w:r>
              <w:rPr>
                <w:rFonts w:hint="eastAsia"/>
                <w:color w:val="auto"/>
                <w:highlight w:val="none"/>
              </w:rPr>
              <w:t>B2</w:t>
            </w:r>
            <w:r>
              <w:rPr>
                <w:rFonts w:hint="eastAsia"/>
                <w:color w:val="auto"/>
                <w:highlight w:val="none"/>
                <w:lang w:val="en-US" w:eastAsia="zh-CN"/>
              </w:rPr>
              <w:t>组织实施</w:t>
            </w:r>
          </w:p>
        </w:tc>
        <w:tc>
          <w:tcPr>
            <w:tcW w:w="695" w:type="pct"/>
            <w:vAlign w:val="center"/>
          </w:tcPr>
          <w:p>
            <w:pPr>
              <w:pStyle w:val="14"/>
              <w:jc w:val="left"/>
              <w:rPr>
                <w:color w:val="auto"/>
                <w:highlight w:val="none"/>
              </w:rPr>
            </w:pPr>
            <w:r>
              <w:rPr>
                <w:rFonts w:hint="eastAsia"/>
                <w:color w:val="auto"/>
                <w:highlight w:val="none"/>
              </w:rPr>
              <w:t>B201</w:t>
            </w:r>
            <w:r>
              <w:rPr>
                <w:rFonts w:hint="eastAsia"/>
                <w:color w:val="auto"/>
                <w:highlight w:val="none"/>
                <w:lang w:val="en-US" w:eastAsia="zh-CN"/>
              </w:rPr>
              <w:t>管理</w:t>
            </w:r>
            <w:r>
              <w:rPr>
                <w:rFonts w:hint="eastAsia"/>
                <w:color w:val="auto"/>
                <w:highlight w:val="none"/>
              </w:rPr>
              <w:t>制度健全性</w:t>
            </w:r>
          </w:p>
        </w:tc>
        <w:tc>
          <w:tcPr>
            <w:tcW w:w="2884" w:type="pct"/>
            <w:vAlign w:val="center"/>
          </w:tcPr>
          <w:p>
            <w:pPr>
              <w:pStyle w:val="14"/>
              <w:jc w:val="left"/>
              <w:rPr>
                <w:color w:val="auto"/>
                <w:highlight w:val="none"/>
              </w:rPr>
            </w:pPr>
            <w:r>
              <w:rPr>
                <w:rFonts w:hint="eastAsia"/>
                <w:color w:val="auto"/>
                <w:highlight w:val="none"/>
              </w:rPr>
              <w:t>评价要点：</w:t>
            </w:r>
          </w:p>
          <w:p>
            <w:pPr>
              <w:pStyle w:val="14"/>
              <w:jc w:val="left"/>
              <w:rPr>
                <w:rFonts w:hint="eastAsia"/>
                <w:color w:val="auto"/>
                <w:highlight w:val="none"/>
              </w:rPr>
            </w:pPr>
            <w:r>
              <w:rPr>
                <w:rFonts w:hint="eastAsia"/>
                <w:color w:val="auto"/>
                <w:highlight w:val="none"/>
              </w:rPr>
              <w:t>①已制定或具有相应的</w:t>
            </w:r>
            <w:r>
              <w:rPr>
                <w:rFonts w:hint="eastAsia"/>
                <w:color w:val="auto"/>
                <w:highlight w:val="none"/>
                <w:lang w:val="en-US" w:eastAsia="zh-CN"/>
              </w:rPr>
              <w:t>的财务管理及</w:t>
            </w:r>
            <w:r>
              <w:rPr>
                <w:rFonts w:hint="eastAsia"/>
                <w:color w:val="auto"/>
                <w:highlight w:val="none"/>
              </w:rPr>
              <w:t>项目管理</w:t>
            </w:r>
            <w:r>
              <w:rPr>
                <w:rFonts w:hint="eastAsia"/>
                <w:color w:val="auto"/>
                <w:highlight w:val="none"/>
                <w:lang w:val="en-US" w:eastAsia="zh-CN"/>
              </w:rPr>
              <w:t>制度</w:t>
            </w:r>
            <w:r>
              <w:rPr>
                <w:rFonts w:hint="eastAsia"/>
                <w:color w:val="auto"/>
                <w:highlight w:val="none"/>
              </w:rPr>
              <w:t>；</w:t>
            </w:r>
          </w:p>
          <w:p>
            <w:pPr>
              <w:pStyle w:val="14"/>
              <w:jc w:val="left"/>
              <w:rPr>
                <w:rFonts w:hint="eastAsia"/>
                <w:color w:val="auto"/>
                <w:highlight w:val="none"/>
                <w:lang w:val="en-US" w:eastAsia="zh-CN"/>
              </w:rPr>
            </w:pPr>
            <w:r>
              <w:rPr>
                <w:rFonts w:hint="eastAsia"/>
                <w:color w:val="auto"/>
                <w:highlight w:val="none"/>
              </w:rPr>
              <w:t>②</w:t>
            </w:r>
            <w:r>
              <w:rPr>
                <w:rFonts w:hint="eastAsia"/>
                <w:color w:val="auto"/>
                <w:highlight w:val="none"/>
                <w:lang w:val="en-US" w:eastAsia="zh-CN"/>
              </w:rPr>
              <w:t>财务管理制度及项目管理制度合法、合规、完整。</w:t>
            </w:r>
          </w:p>
          <w:p>
            <w:pPr>
              <w:pStyle w:val="14"/>
              <w:jc w:val="left"/>
              <w:rPr>
                <w:color w:val="auto"/>
                <w:highlight w:val="none"/>
              </w:rPr>
            </w:pPr>
            <w:r>
              <w:rPr>
                <w:rFonts w:hint="eastAsia"/>
                <w:color w:val="auto"/>
                <w:highlight w:val="none"/>
              </w:rPr>
              <w:t>具备一个得分要素，得到指标分值的</w:t>
            </w:r>
            <w:r>
              <w:rPr>
                <w:rFonts w:hint="eastAsia"/>
                <w:color w:val="auto"/>
                <w:highlight w:val="none"/>
                <w:lang w:val="en-US" w:eastAsia="zh-CN"/>
              </w:rPr>
              <w:t>50</w:t>
            </w:r>
            <w:r>
              <w:rPr>
                <w:rFonts w:hint="eastAsia"/>
                <w:color w:val="auto"/>
                <w:highlight w:val="none"/>
              </w:rPr>
              <w:t>%。</w:t>
            </w:r>
          </w:p>
        </w:tc>
        <w:tc>
          <w:tcPr>
            <w:tcW w:w="399" w:type="pct"/>
            <w:vAlign w:val="center"/>
          </w:tcPr>
          <w:p>
            <w:pPr>
              <w:pStyle w:val="14"/>
              <w:rPr>
                <w:rFonts w:hint="eastAsia" w:eastAsia="仿宋"/>
                <w:color w:val="auto"/>
                <w:highlight w:val="none"/>
                <w:lang w:val="en-US" w:eastAsia="zh-CN"/>
              </w:rPr>
            </w:pPr>
            <w:r>
              <w:rPr>
                <w:rFonts w:hint="eastAsia"/>
                <w:color w:val="auto"/>
                <w:highlight w:val="none"/>
                <w:lang w:val="en-US" w:eastAsia="zh-CN"/>
              </w:rPr>
              <w:t>5</w:t>
            </w:r>
          </w:p>
        </w:tc>
        <w:tc>
          <w:tcPr>
            <w:tcW w:w="470" w:type="pct"/>
            <w:vAlign w:val="center"/>
          </w:tcPr>
          <w:p>
            <w:pPr>
              <w:pStyle w:val="14"/>
              <w:rPr>
                <w:rFonts w:hint="default" w:eastAsia="仿宋"/>
                <w:color w:val="auto"/>
                <w:highlight w:val="none"/>
                <w:lang w:val="en-US" w:eastAsia="zh-CN"/>
              </w:rPr>
            </w:pPr>
            <w:r>
              <w:rPr>
                <w:rFonts w:hint="eastAsia"/>
                <w:color w:val="auto"/>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0" w:type="pct"/>
            <w:vMerge w:val="continue"/>
            <w:vAlign w:val="center"/>
          </w:tcPr>
          <w:p>
            <w:pPr>
              <w:pStyle w:val="14"/>
              <w:jc w:val="left"/>
              <w:rPr>
                <w:color w:val="auto"/>
                <w:highlight w:val="none"/>
              </w:rPr>
            </w:pPr>
          </w:p>
        </w:tc>
        <w:tc>
          <w:tcPr>
            <w:tcW w:w="695" w:type="pct"/>
            <w:vAlign w:val="center"/>
          </w:tcPr>
          <w:p>
            <w:pPr>
              <w:pStyle w:val="14"/>
              <w:jc w:val="left"/>
              <w:rPr>
                <w:color w:val="auto"/>
                <w:highlight w:val="none"/>
              </w:rPr>
            </w:pPr>
            <w:r>
              <w:rPr>
                <w:rFonts w:hint="eastAsia"/>
                <w:color w:val="auto"/>
                <w:highlight w:val="none"/>
              </w:rPr>
              <w:t>B202</w:t>
            </w:r>
            <w:r>
              <w:rPr>
                <w:rFonts w:hint="eastAsia"/>
                <w:color w:val="auto"/>
                <w:highlight w:val="none"/>
                <w:lang w:val="en-US" w:eastAsia="zh-CN"/>
              </w:rPr>
              <w:t>制度</w:t>
            </w:r>
            <w:r>
              <w:rPr>
                <w:rFonts w:hint="eastAsia"/>
                <w:color w:val="auto"/>
                <w:highlight w:val="none"/>
              </w:rPr>
              <w:t>执行有效性</w:t>
            </w:r>
          </w:p>
        </w:tc>
        <w:tc>
          <w:tcPr>
            <w:tcW w:w="2884" w:type="pct"/>
            <w:vAlign w:val="center"/>
          </w:tcPr>
          <w:p>
            <w:pPr>
              <w:pStyle w:val="14"/>
              <w:jc w:val="left"/>
              <w:rPr>
                <w:rFonts w:hint="eastAsia"/>
                <w:color w:val="auto"/>
                <w:highlight w:val="none"/>
              </w:rPr>
            </w:pPr>
            <w:r>
              <w:rPr>
                <w:rFonts w:hint="eastAsia"/>
                <w:color w:val="auto"/>
                <w:highlight w:val="none"/>
              </w:rPr>
              <w:t>评价要点：</w:t>
            </w:r>
          </w:p>
          <w:p>
            <w:pPr>
              <w:pStyle w:val="14"/>
              <w:jc w:val="left"/>
              <w:rPr>
                <w:color w:val="auto"/>
                <w:highlight w:val="none"/>
              </w:rPr>
            </w:pPr>
            <w:r>
              <w:rPr>
                <w:rFonts w:hint="eastAsia"/>
                <w:color w:val="auto"/>
                <w:highlight w:val="none"/>
              </w:rPr>
              <w:t>项目实施过程中按照国家有关水利规范、标准实施及项目管理制度执行得满分，</w:t>
            </w:r>
            <w:r>
              <w:rPr>
                <w:rFonts w:hint="eastAsia"/>
                <w:color w:val="auto"/>
                <w:highlight w:val="none"/>
                <w:lang w:val="en-US" w:eastAsia="zh-CN"/>
              </w:rPr>
              <w:t>每有一处不符合规定的，扣20%权重分值，扣完为止。</w:t>
            </w:r>
          </w:p>
        </w:tc>
        <w:tc>
          <w:tcPr>
            <w:tcW w:w="399" w:type="pct"/>
            <w:vAlign w:val="center"/>
          </w:tcPr>
          <w:p>
            <w:pPr>
              <w:pStyle w:val="14"/>
              <w:rPr>
                <w:rFonts w:hint="eastAsia" w:eastAsia="仿宋"/>
                <w:color w:val="auto"/>
                <w:highlight w:val="none"/>
                <w:lang w:val="en-US" w:eastAsia="zh-CN"/>
              </w:rPr>
            </w:pPr>
            <w:r>
              <w:rPr>
                <w:rFonts w:hint="eastAsia"/>
                <w:color w:val="auto"/>
                <w:highlight w:val="none"/>
                <w:lang w:val="en-US" w:eastAsia="zh-CN"/>
              </w:rPr>
              <w:t>5</w:t>
            </w:r>
          </w:p>
        </w:tc>
        <w:tc>
          <w:tcPr>
            <w:tcW w:w="470" w:type="pct"/>
            <w:vAlign w:val="center"/>
          </w:tcPr>
          <w:p>
            <w:pPr>
              <w:pStyle w:val="14"/>
              <w:rPr>
                <w:rFonts w:hint="default" w:eastAsia="仿宋"/>
                <w:color w:val="auto"/>
                <w:highlight w:val="none"/>
                <w:lang w:val="en-US" w:eastAsia="zh-CN"/>
              </w:rPr>
            </w:pPr>
            <w:r>
              <w:rPr>
                <w:rFonts w:hint="eastAsia"/>
                <w:color w:val="auto"/>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5" w:type="pct"/>
            <w:gridSpan w:val="2"/>
            <w:vAlign w:val="center"/>
          </w:tcPr>
          <w:p>
            <w:pPr>
              <w:pStyle w:val="14"/>
              <w:jc w:val="left"/>
              <w:rPr>
                <w:color w:val="auto"/>
                <w:highlight w:val="none"/>
              </w:rPr>
            </w:pPr>
            <w:r>
              <w:rPr>
                <w:rFonts w:hint="eastAsia"/>
                <w:color w:val="auto"/>
                <w:highlight w:val="none"/>
              </w:rPr>
              <w:t>合计</w:t>
            </w:r>
          </w:p>
        </w:tc>
        <w:tc>
          <w:tcPr>
            <w:tcW w:w="2884" w:type="pct"/>
            <w:vAlign w:val="center"/>
          </w:tcPr>
          <w:p>
            <w:pPr>
              <w:pStyle w:val="14"/>
              <w:jc w:val="left"/>
              <w:rPr>
                <w:color w:val="auto"/>
                <w:highlight w:val="none"/>
              </w:rPr>
            </w:pPr>
          </w:p>
        </w:tc>
        <w:tc>
          <w:tcPr>
            <w:tcW w:w="399" w:type="pct"/>
            <w:vAlign w:val="center"/>
          </w:tcPr>
          <w:p>
            <w:pPr>
              <w:pStyle w:val="14"/>
              <w:rPr>
                <w:rFonts w:hint="default" w:eastAsia="仿宋"/>
                <w:color w:val="auto"/>
                <w:highlight w:val="none"/>
                <w:lang w:val="en-US" w:eastAsia="zh-CN"/>
              </w:rPr>
            </w:pPr>
            <w:r>
              <w:rPr>
                <w:rFonts w:hint="eastAsia"/>
                <w:color w:val="auto"/>
                <w:highlight w:val="none"/>
                <w:lang w:val="en-US" w:eastAsia="zh-CN"/>
              </w:rPr>
              <w:t>10</w:t>
            </w:r>
          </w:p>
        </w:tc>
        <w:tc>
          <w:tcPr>
            <w:tcW w:w="470" w:type="pct"/>
            <w:vAlign w:val="center"/>
          </w:tcPr>
          <w:p>
            <w:pPr>
              <w:pStyle w:val="14"/>
              <w:rPr>
                <w:rFonts w:hint="default" w:eastAsia="仿宋"/>
                <w:color w:val="auto"/>
                <w:highlight w:val="none"/>
                <w:lang w:val="en-US" w:eastAsia="zh-CN"/>
              </w:rPr>
            </w:pPr>
            <w:r>
              <w:rPr>
                <w:rFonts w:hint="eastAsia"/>
                <w:color w:val="auto"/>
                <w:highlight w:val="none"/>
                <w:lang w:val="en-US" w:eastAsia="zh-CN"/>
              </w:rPr>
              <w:t>8</w:t>
            </w:r>
          </w:p>
        </w:tc>
      </w:tr>
    </w:tbl>
    <w:p>
      <w:pPr>
        <w:bidi w:val="0"/>
        <w:rPr>
          <w:rFonts w:hint="eastAsia"/>
          <w:color w:val="auto"/>
          <w:highlight w:val="none"/>
        </w:rPr>
      </w:pPr>
    </w:p>
    <w:p>
      <w:pPr>
        <w:bidi w:val="0"/>
        <w:rPr>
          <w:rFonts w:hint="eastAsia"/>
          <w:color w:val="auto"/>
          <w:highlight w:val="none"/>
        </w:rPr>
      </w:pPr>
      <w:r>
        <w:rPr>
          <w:rFonts w:hint="eastAsia"/>
          <w:b/>
          <w:bCs/>
          <w:color w:val="auto"/>
          <w:highlight w:val="none"/>
        </w:rPr>
        <w:t>B201管理制度健全性：</w:t>
      </w:r>
      <w:r>
        <w:rPr>
          <w:rFonts w:hint="eastAsia"/>
          <w:color w:val="auto"/>
          <w:highlight w:val="none"/>
        </w:rPr>
        <w:t>该指标考察项目实施单位的财务和业务管理制度是否健全，用以反映和考核财务和业务管理制度对项目顺利实施的保障情况。</w:t>
      </w:r>
    </w:p>
    <w:p>
      <w:pPr>
        <w:bidi w:val="0"/>
        <w:rPr>
          <w:rFonts w:hint="eastAsia"/>
          <w:color w:val="auto"/>
          <w:highlight w:val="none"/>
        </w:rPr>
      </w:pPr>
      <w:r>
        <w:rPr>
          <w:rFonts w:hint="eastAsia"/>
          <w:color w:val="auto"/>
          <w:highlight w:val="none"/>
        </w:rPr>
        <w:t>评价组通过查阅项目资料了解到，项目单位制定了财务管理制度</w:t>
      </w:r>
      <w:r>
        <w:rPr>
          <w:rFonts w:hint="eastAsia"/>
          <w:color w:val="auto"/>
          <w:highlight w:val="none"/>
          <w:lang w:eastAsia="zh-CN"/>
        </w:rPr>
        <w:t>、</w:t>
      </w:r>
      <w:r>
        <w:rPr>
          <w:rFonts w:hint="eastAsia"/>
          <w:color w:val="auto"/>
          <w:highlight w:val="none"/>
          <w:lang w:val="en-US" w:eastAsia="zh-CN"/>
        </w:rPr>
        <w:t>资金管理办法</w:t>
      </w:r>
      <w:r>
        <w:rPr>
          <w:rFonts w:hint="eastAsia"/>
          <w:color w:val="auto"/>
          <w:highlight w:val="none"/>
        </w:rPr>
        <w:t>、</w:t>
      </w:r>
      <w:r>
        <w:rPr>
          <w:rFonts w:hint="eastAsia"/>
          <w:color w:val="auto"/>
          <w:highlight w:val="none"/>
          <w:lang w:val="en-US" w:eastAsia="zh-CN"/>
        </w:rPr>
        <w:t>票据管理制度</w:t>
      </w:r>
      <w:r>
        <w:rPr>
          <w:rFonts w:hint="eastAsia"/>
          <w:color w:val="auto"/>
          <w:highlight w:val="none"/>
        </w:rPr>
        <w:t>、</w:t>
      </w:r>
      <w:r>
        <w:rPr>
          <w:rFonts w:hint="eastAsia"/>
          <w:color w:val="auto"/>
          <w:highlight w:val="none"/>
          <w:lang w:val="en-US" w:eastAsia="zh-CN"/>
        </w:rPr>
        <w:t>兰考经济技术开发区工程建设项目管理制度</w:t>
      </w:r>
      <w:r>
        <w:rPr>
          <w:rFonts w:hint="eastAsia"/>
          <w:color w:val="auto"/>
          <w:highlight w:val="none"/>
        </w:rPr>
        <w:t>等项目相关管理制度，具备财务和业务管理制度，且合法、合规、完整。符合评价要点①②。</w:t>
      </w:r>
    </w:p>
    <w:p>
      <w:pPr>
        <w:bidi w:val="0"/>
        <w:rPr>
          <w:rFonts w:hint="eastAsia"/>
          <w:color w:val="auto"/>
          <w:highlight w:val="none"/>
        </w:rPr>
      </w:pPr>
      <w:r>
        <w:rPr>
          <w:rFonts w:hint="eastAsia"/>
          <w:color w:val="auto"/>
          <w:highlight w:val="none"/>
        </w:rPr>
        <w:t>依据评分标准，该指标满分</w:t>
      </w:r>
      <w:r>
        <w:rPr>
          <w:rFonts w:hint="eastAsia"/>
          <w:color w:val="auto"/>
          <w:highlight w:val="none"/>
          <w:lang w:val="en-US" w:eastAsia="zh-CN"/>
        </w:rPr>
        <w:t>5</w:t>
      </w:r>
      <w:r>
        <w:rPr>
          <w:rFonts w:hint="eastAsia"/>
          <w:color w:val="auto"/>
          <w:highlight w:val="none"/>
        </w:rPr>
        <w:t>分，实际得</w:t>
      </w:r>
      <w:r>
        <w:rPr>
          <w:rFonts w:hint="eastAsia"/>
          <w:color w:val="auto"/>
          <w:highlight w:val="none"/>
          <w:lang w:val="en-US" w:eastAsia="zh-CN"/>
        </w:rPr>
        <w:t>5</w:t>
      </w:r>
      <w:r>
        <w:rPr>
          <w:rFonts w:hint="eastAsia"/>
          <w:color w:val="auto"/>
          <w:highlight w:val="none"/>
        </w:rPr>
        <w:t>分。</w:t>
      </w:r>
    </w:p>
    <w:p>
      <w:pPr>
        <w:bidi w:val="0"/>
        <w:rPr>
          <w:rFonts w:hint="eastAsia"/>
          <w:color w:val="auto"/>
          <w:highlight w:val="none"/>
        </w:rPr>
      </w:pPr>
      <w:r>
        <w:rPr>
          <w:rFonts w:hint="eastAsia"/>
          <w:b/>
          <w:bCs/>
          <w:color w:val="auto"/>
          <w:highlight w:val="none"/>
        </w:rPr>
        <w:t>B202制度执行有效性：</w:t>
      </w:r>
      <w:r>
        <w:rPr>
          <w:rFonts w:hint="eastAsia"/>
          <w:color w:val="auto"/>
          <w:highlight w:val="none"/>
        </w:rPr>
        <w:t>该指标考察项目实施是否符合相关管理规定，用以反映和考核相关管理制度的有效执行情况。</w:t>
      </w:r>
    </w:p>
    <w:p>
      <w:pPr>
        <w:bidi w:val="0"/>
        <w:rPr>
          <w:rFonts w:hint="eastAsia"/>
          <w:color w:val="auto"/>
          <w:highlight w:val="none"/>
        </w:rPr>
      </w:pPr>
      <w:r>
        <w:rPr>
          <w:rFonts w:hint="eastAsia"/>
          <w:color w:val="auto"/>
          <w:highlight w:val="none"/>
        </w:rPr>
        <w:t>评价组通过</w:t>
      </w:r>
      <w:r>
        <w:rPr>
          <w:rFonts w:hint="eastAsia"/>
          <w:color w:val="auto"/>
          <w:highlight w:val="none"/>
          <w:lang w:val="en-US" w:eastAsia="zh-CN"/>
        </w:rPr>
        <w:t>实地调研及</w:t>
      </w:r>
      <w:r>
        <w:rPr>
          <w:rFonts w:hint="eastAsia"/>
          <w:color w:val="auto"/>
          <w:highlight w:val="none"/>
        </w:rPr>
        <w:t>查阅项目资料，发现以下</w:t>
      </w:r>
      <w:r>
        <w:rPr>
          <w:rFonts w:hint="eastAsia"/>
          <w:color w:val="auto"/>
          <w:highlight w:val="none"/>
          <w:lang w:val="en-US" w:eastAsia="zh-CN"/>
        </w:rPr>
        <w:t>未严格遵照制度执行的</w:t>
      </w:r>
      <w:r>
        <w:rPr>
          <w:rFonts w:hint="eastAsia"/>
          <w:color w:val="auto"/>
          <w:highlight w:val="none"/>
        </w:rPr>
        <w:t>问题：</w:t>
      </w:r>
    </w:p>
    <w:p>
      <w:pPr>
        <w:bidi w:val="0"/>
        <w:rPr>
          <w:rFonts w:hint="eastAsia"/>
          <w:color w:val="auto"/>
          <w:highlight w:val="none"/>
        </w:rPr>
      </w:pPr>
      <w:r>
        <w:rPr>
          <w:rFonts w:hint="eastAsia"/>
          <w:color w:val="auto"/>
          <w:highlight w:val="none"/>
          <w:lang w:val="en-US" w:eastAsia="zh-CN"/>
        </w:rPr>
        <w:t>一是</w:t>
      </w:r>
      <w:r>
        <w:rPr>
          <w:rFonts w:hint="eastAsia"/>
          <w:color w:val="auto"/>
          <w:highlight w:val="none"/>
        </w:rPr>
        <w:t>竣工结算资料不规范</w:t>
      </w:r>
      <w:r>
        <w:rPr>
          <w:rFonts w:hint="eastAsia"/>
          <w:color w:val="auto"/>
          <w:highlight w:val="none"/>
          <w:lang w:eastAsia="zh-CN"/>
        </w:rPr>
        <w:t>，</w:t>
      </w:r>
      <w:r>
        <w:rPr>
          <w:rFonts w:hint="eastAsia"/>
          <w:color w:val="auto"/>
          <w:highlight w:val="none"/>
        </w:rPr>
        <w:t>一标段竣工结算价资料直接以</w:t>
      </w:r>
      <w:r>
        <w:rPr>
          <w:rFonts w:hint="eastAsia"/>
          <w:color w:val="auto"/>
          <w:highlight w:val="none"/>
          <w:lang w:val="en-US" w:eastAsia="zh-CN"/>
        </w:rPr>
        <w:t>投标报</w:t>
      </w:r>
      <w:r>
        <w:rPr>
          <w:rFonts w:hint="eastAsia"/>
          <w:color w:val="auto"/>
          <w:highlight w:val="none"/>
        </w:rPr>
        <w:t>价替代，未编制正式的竣工结算文件，不符合《建设工程工程量清单计价规范》（GB50500-2013）中 “竣工结算应依据合同约定、施工成果及计价规范编制” 的要求，可能与工程实际造价有偏差。​。​</w:t>
      </w:r>
    </w:p>
    <w:p>
      <w:pPr>
        <w:bidi w:val="0"/>
        <w:rPr>
          <w:rFonts w:hint="eastAsia"/>
          <w:color w:val="auto"/>
          <w:highlight w:val="none"/>
        </w:rPr>
      </w:pPr>
      <w:r>
        <w:rPr>
          <w:rFonts w:hint="eastAsia"/>
          <w:color w:val="auto"/>
          <w:highlight w:val="none"/>
          <w:lang w:val="en-US" w:eastAsia="zh-CN"/>
        </w:rPr>
        <w:t>二是</w:t>
      </w:r>
      <w:r>
        <w:rPr>
          <w:rFonts w:hint="eastAsia"/>
          <w:color w:val="auto"/>
          <w:highlight w:val="none"/>
        </w:rPr>
        <w:t>开工时间滞后于政策要求</w:t>
      </w:r>
      <w:r>
        <w:rPr>
          <w:rFonts w:hint="eastAsia"/>
          <w:color w:val="auto"/>
          <w:highlight w:val="none"/>
          <w:lang w:eastAsia="zh-CN"/>
        </w:rPr>
        <w:t>，</w:t>
      </w:r>
      <w:r>
        <w:rPr>
          <w:rFonts w:hint="eastAsia"/>
          <w:color w:val="auto"/>
          <w:highlight w:val="none"/>
        </w:rPr>
        <w:t>项目可行性研究报告与初步设计均于 2022 年 1 月 14 日批复，施工设计于 2022 年 11 月完成，2022 年 12 月启动招标，2023 年 3 月 1 日才开工建设，未达到《河南省发展和改革委员会关于转发下达重大区域发展战略建设 (黄河流域生态保护和高质量发展方向) 2022 年第一批中央预算内投资计划的通知》中 “2022 年项目开工 100%” 的硬性要求。</w:t>
      </w:r>
    </w:p>
    <w:p>
      <w:pPr>
        <w:bidi w:val="0"/>
        <w:rPr>
          <w:rFonts w:hint="eastAsia"/>
          <w:color w:val="auto"/>
          <w:highlight w:val="none"/>
        </w:rPr>
      </w:pPr>
      <w:r>
        <w:rPr>
          <w:rFonts w:hint="eastAsia"/>
          <w:color w:val="auto"/>
          <w:highlight w:val="none"/>
        </w:rPr>
        <w:t>依据评分标准，该指标满分</w:t>
      </w:r>
      <w:r>
        <w:rPr>
          <w:rFonts w:hint="eastAsia"/>
          <w:color w:val="auto"/>
          <w:highlight w:val="none"/>
          <w:lang w:val="en-US" w:eastAsia="zh-CN"/>
        </w:rPr>
        <w:t>5</w:t>
      </w:r>
      <w:r>
        <w:rPr>
          <w:rFonts w:hint="eastAsia"/>
          <w:color w:val="auto"/>
          <w:highlight w:val="none"/>
        </w:rPr>
        <w:t>分，实际得</w:t>
      </w:r>
      <w:r>
        <w:rPr>
          <w:rFonts w:hint="eastAsia"/>
          <w:color w:val="auto"/>
          <w:highlight w:val="none"/>
          <w:lang w:val="en-US" w:eastAsia="zh-CN"/>
        </w:rPr>
        <w:t>3</w:t>
      </w:r>
      <w:r>
        <w:rPr>
          <w:rFonts w:hint="eastAsia"/>
          <w:color w:val="auto"/>
          <w:highlight w:val="none"/>
        </w:rPr>
        <w:t>分。</w:t>
      </w:r>
    </w:p>
    <w:p>
      <w:pPr>
        <w:pStyle w:val="3"/>
        <w:bidi w:val="0"/>
        <w:rPr>
          <w:rFonts w:hint="eastAsia"/>
          <w:color w:val="auto"/>
          <w:highlight w:val="none"/>
        </w:rPr>
      </w:pPr>
      <w:bookmarkStart w:id="487" w:name="_Toc8807"/>
      <w:bookmarkStart w:id="488" w:name="_Toc1174"/>
      <w:bookmarkStart w:id="489" w:name="_Toc15198"/>
      <w:bookmarkStart w:id="490" w:name="_Toc16957"/>
      <w:r>
        <w:rPr>
          <w:rFonts w:hint="eastAsia"/>
          <w:color w:val="auto"/>
          <w:highlight w:val="none"/>
        </w:rPr>
        <w:t>（</w:t>
      </w:r>
      <w:r>
        <w:rPr>
          <w:rFonts w:hint="eastAsia"/>
          <w:color w:val="auto"/>
          <w:highlight w:val="none"/>
          <w:lang w:val="en-US" w:eastAsia="zh-CN"/>
        </w:rPr>
        <w:t>三</w:t>
      </w:r>
      <w:r>
        <w:rPr>
          <w:rFonts w:hint="eastAsia"/>
          <w:color w:val="auto"/>
          <w:highlight w:val="none"/>
        </w:rPr>
        <w:t>）</w:t>
      </w:r>
      <w:r>
        <w:rPr>
          <w:rFonts w:hint="eastAsia"/>
          <w:color w:val="auto"/>
          <w:highlight w:val="none"/>
          <w:lang w:val="en-US" w:eastAsia="zh-CN"/>
        </w:rPr>
        <w:t>项目产出指标</w:t>
      </w:r>
      <w:r>
        <w:rPr>
          <w:rFonts w:hint="eastAsia"/>
          <w:color w:val="auto"/>
          <w:highlight w:val="none"/>
        </w:rPr>
        <w:t>分析</w:t>
      </w:r>
      <w:bookmarkEnd w:id="487"/>
      <w:bookmarkEnd w:id="488"/>
      <w:bookmarkEnd w:id="489"/>
      <w:bookmarkEnd w:id="490"/>
    </w:p>
    <w:p>
      <w:pPr>
        <w:bidi w:val="0"/>
        <w:rPr>
          <w:rFonts w:hint="eastAsia"/>
          <w:color w:val="auto"/>
          <w:highlight w:val="none"/>
          <w:lang w:val="en-US" w:eastAsia="zh-CN"/>
        </w:rPr>
      </w:pPr>
      <w:r>
        <w:rPr>
          <w:rFonts w:hint="eastAsia"/>
          <w:color w:val="auto"/>
          <w:highlight w:val="none"/>
          <w:lang w:val="en-US" w:eastAsia="zh-CN"/>
        </w:rPr>
        <w:t>产出类指标包括5个二级指标及6个三级指标，总分值40分，得分32.4分，得分率81%。</w:t>
      </w:r>
    </w:p>
    <w:p>
      <w:pPr>
        <w:ind w:firstLine="643" w:firstLineChars="200"/>
        <w:jc w:val="left"/>
        <w:rPr>
          <w:b/>
          <w:bCs/>
          <w:color w:val="auto"/>
          <w:highlight w:val="none"/>
        </w:rPr>
      </w:pPr>
      <w:r>
        <w:rPr>
          <w:rFonts w:hint="eastAsia"/>
          <w:b/>
          <w:bCs/>
          <w:color w:val="auto"/>
          <w:highlight w:val="none"/>
        </w:rPr>
        <w:t>1.产出数量</w:t>
      </w:r>
    </w:p>
    <w:p>
      <w:pPr>
        <w:ind w:firstLine="640" w:firstLineChars="200"/>
        <w:jc w:val="left"/>
        <w:rPr>
          <w:color w:val="auto"/>
          <w:highlight w:val="none"/>
        </w:rPr>
      </w:pPr>
      <w:r>
        <w:rPr>
          <w:rFonts w:hint="eastAsia"/>
          <w:color w:val="auto"/>
          <w:highlight w:val="none"/>
        </w:rPr>
        <w:t>本指标</w:t>
      </w:r>
      <w:r>
        <w:rPr>
          <w:rFonts w:hint="eastAsia"/>
          <w:color w:val="auto"/>
          <w:highlight w:val="none"/>
          <w:lang w:val="en-US" w:eastAsia="zh-CN"/>
        </w:rPr>
        <w:t>8</w:t>
      </w:r>
      <w:r>
        <w:rPr>
          <w:rFonts w:hint="eastAsia"/>
          <w:color w:val="auto"/>
          <w:highlight w:val="none"/>
        </w:rPr>
        <w:t>分，评价</w:t>
      </w:r>
      <w:r>
        <w:rPr>
          <w:rFonts w:hint="eastAsia"/>
          <w:color w:val="auto"/>
          <w:highlight w:val="none"/>
          <w:lang w:val="en-US" w:eastAsia="zh-CN"/>
        </w:rPr>
        <w:t>项目建设完成率</w:t>
      </w:r>
      <w:r>
        <w:rPr>
          <w:rFonts w:hint="eastAsia"/>
          <w:color w:val="auto"/>
          <w:highlight w:val="none"/>
        </w:rPr>
        <w:t>一个指标，</w:t>
      </w:r>
      <w:r>
        <w:rPr>
          <w:rFonts w:hint="eastAsia"/>
          <w:color w:val="auto"/>
          <w:highlight w:val="none"/>
          <w:lang w:val="en-US" w:eastAsia="zh-CN"/>
        </w:rPr>
        <w:t>实际</w:t>
      </w:r>
      <w:r>
        <w:rPr>
          <w:rFonts w:hint="eastAsia"/>
          <w:color w:val="auto"/>
          <w:highlight w:val="none"/>
        </w:rPr>
        <w:t>得</w:t>
      </w:r>
      <w:r>
        <w:rPr>
          <w:rFonts w:hint="eastAsia"/>
          <w:color w:val="auto"/>
          <w:highlight w:val="none"/>
          <w:lang w:val="en-US" w:eastAsia="zh-CN"/>
        </w:rPr>
        <w:t>8</w:t>
      </w:r>
      <w:r>
        <w:rPr>
          <w:rFonts w:hint="eastAsia"/>
          <w:color w:val="auto"/>
          <w:highlight w:val="none"/>
        </w:rPr>
        <w:t>分。</w:t>
      </w:r>
    </w:p>
    <w:p>
      <w:pPr>
        <w:spacing w:line="580" w:lineRule="exact"/>
        <w:ind w:firstLine="643" w:firstLineChars="200"/>
        <w:jc w:val="center"/>
        <w:rPr>
          <w:rFonts w:hint="eastAsia" w:ascii="Times New Roman" w:hAnsi="Times New Roman" w:cstheme="minorBidi"/>
          <w:b/>
          <w:bCs/>
          <w:color w:val="auto"/>
          <w:highlight w:val="none"/>
          <w:lang w:val="zh-CN"/>
        </w:rPr>
      </w:pPr>
    </w:p>
    <w:p>
      <w:pPr>
        <w:spacing w:line="580" w:lineRule="exact"/>
        <w:ind w:firstLine="643" w:firstLineChars="200"/>
        <w:jc w:val="center"/>
        <w:rPr>
          <w:color w:val="auto"/>
          <w:highlight w:val="none"/>
        </w:rPr>
      </w:pPr>
      <w:r>
        <w:rPr>
          <w:rFonts w:hint="eastAsia" w:ascii="Times New Roman" w:hAnsi="Times New Roman" w:cstheme="minorBidi"/>
          <w:b/>
          <w:bCs/>
          <w:color w:val="auto"/>
          <w:highlight w:val="none"/>
          <w:lang w:val="zh-CN"/>
        </w:rPr>
        <w:t>表4</w:t>
      </w:r>
      <w:r>
        <w:rPr>
          <w:rFonts w:hint="eastAsia" w:ascii="Times New Roman" w:hAnsi="Times New Roman" w:cstheme="minorBidi"/>
          <w:b/>
          <w:bCs/>
          <w:color w:val="auto"/>
          <w:highlight w:val="none"/>
        </w:rPr>
        <w:t>-</w:t>
      </w:r>
      <w:r>
        <w:rPr>
          <w:rFonts w:hint="eastAsia" w:ascii="Times New Roman" w:hAnsi="Times New Roman" w:cstheme="minorBidi"/>
          <w:b/>
          <w:bCs/>
          <w:color w:val="auto"/>
          <w:highlight w:val="none"/>
          <w:lang w:val="en-US" w:eastAsia="zh-CN"/>
        </w:rPr>
        <w:t>6</w:t>
      </w:r>
      <w:r>
        <w:rPr>
          <w:rFonts w:hint="eastAsia" w:ascii="Times New Roman" w:hAnsi="Times New Roman" w:cstheme="minorBidi"/>
          <w:b/>
          <w:bCs/>
          <w:color w:val="auto"/>
          <w:highlight w:val="none"/>
        </w:rPr>
        <w:t>产出数量指标得分表</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1060"/>
        <w:gridCol w:w="5595"/>
        <w:gridCol w:w="785"/>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1" w:type="pct"/>
            <w:shd w:val="clear" w:color="auto" w:fill="BEBEBE" w:themeFill="background1" w:themeFillShade="BF"/>
            <w:vAlign w:val="center"/>
          </w:tcPr>
          <w:p>
            <w:pPr>
              <w:pStyle w:val="14"/>
              <w:rPr>
                <w:color w:val="auto"/>
                <w:highlight w:val="none"/>
              </w:rPr>
            </w:pPr>
            <w:r>
              <w:rPr>
                <w:rFonts w:hint="eastAsia"/>
                <w:color w:val="auto"/>
                <w:highlight w:val="none"/>
              </w:rPr>
              <w:t>二</w:t>
            </w:r>
            <w:r>
              <w:rPr>
                <w:color w:val="auto"/>
                <w:highlight w:val="none"/>
              </w:rPr>
              <w:t>级指标</w:t>
            </w:r>
          </w:p>
        </w:tc>
        <w:tc>
          <w:tcPr>
            <w:tcW w:w="585" w:type="pct"/>
            <w:shd w:val="clear" w:color="auto" w:fill="BEBEBE" w:themeFill="background1" w:themeFillShade="BF"/>
            <w:vAlign w:val="center"/>
          </w:tcPr>
          <w:p>
            <w:pPr>
              <w:pStyle w:val="14"/>
              <w:rPr>
                <w:color w:val="auto"/>
                <w:highlight w:val="none"/>
              </w:rPr>
            </w:pPr>
            <w:r>
              <w:rPr>
                <w:color w:val="auto"/>
                <w:highlight w:val="none"/>
              </w:rPr>
              <w:t>三级指标</w:t>
            </w:r>
          </w:p>
        </w:tc>
        <w:tc>
          <w:tcPr>
            <w:tcW w:w="3088" w:type="pct"/>
            <w:shd w:val="clear" w:color="auto" w:fill="BEBEBE" w:themeFill="background1" w:themeFillShade="BF"/>
            <w:vAlign w:val="center"/>
          </w:tcPr>
          <w:p>
            <w:pPr>
              <w:pStyle w:val="14"/>
              <w:rPr>
                <w:color w:val="auto"/>
                <w:highlight w:val="none"/>
              </w:rPr>
            </w:pPr>
            <w:r>
              <w:rPr>
                <w:rFonts w:hint="eastAsia"/>
                <w:color w:val="auto"/>
                <w:highlight w:val="none"/>
              </w:rPr>
              <w:t>评价要点</w:t>
            </w:r>
          </w:p>
        </w:tc>
        <w:tc>
          <w:tcPr>
            <w:tcW w:w="433" w:type="pct"/>
            <w:shd w:val="clear" w:color="auto" w:fill="BEBEBE" w:themeFill="background1" w:themeFillShade="BF"/>
            <w:vAlign w:val="center"/>
          </w:tcPr>
          <w:p>
            <w:pPr>
              <w:pStyle w:val="14"/>
              <w:rPr>
                <w:color w:val="auto"/>
                <w:highlight w:val="none"/>
              </w:rPr>
            </w:pPr>
            <w:r>
              <w:rPr>
                <w:color w:val="auto"/>
                <w:highlight w:val="none"/>
              </w:rPr>
              <w:t>权重</w:t>
            </w:r>
          </w:p>
        </w:tc>
        <w:tc>
          <w:tcPr>
            <w:tcW w:w="411" w:type="pct"/>
            <w:shd w:val="clear" w:color="auto" w:fill="BEBEBE" w:themeFill="background1" w:themeFillShade="BF"/>
            <w:vAlign w:val="center"/>
          </w:tcPr>
          <w:p>
            <w:pPr>
              <w:pStyle w:val="14"/>
              <w:rPr>
                <w:color w:val="auto"/>
                <w:highlight w:val="none"/>
              </w:rPr>
            </w:pPr>
            <w:r>
              <w:rPr>
                <w:rFonts w:hint="eastAsia"/>
                <w:color w:val="auto"/>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1" w:type="pct"/>
            <w:vAlign w:val="center"/>
          </w:tcPr>
          <w:p>
            <w:pPr>
              <w:pStyle w:val="14"/>
              <w:rPr>
                <w:color w:val="auto"/>
                <w:highlight w:val="none"/>
              </w:rPr>
            </w:pPr>
            <w:r>
              <w:rPr>
                <w:rFonts w:hint="eastAsia"/>
                <w:color w:val="auto"/>
                <w:highlight w:val="none"/>
              </w:rPr>
              <w:t>C1产出数量</w:t>
            </w:r>
          </w:p>
        </w:tc>
        <w:tc>
          <w:tcPr>
            <w:tcW w:w="585" w:type="pct"/>
            <w:vAlign w:val="center"/>
          </w:tcPr>
          <w:p>
            <w:pPr>
              <w:pStyle w:val="14"/>
              <w:jc w:val="both"/>
              <w:rPr>
                <w:rFonts w:hint="default" w:eastAsia="仿宋"/>
                <w:color w:val="auto"/>
                <w:highlight w:val="none"/>
                <w:lang w:val="en-US" w:eastAsia="zh-CN"/>
              </w:rPr>
            </w:pPr>
            <w:r>
              <w:rPr>
                <w:rFonts w:hint="eastAsia"/>
                <w:color w:val="auto"/>
                <w:highlight w:val="none"/>
                <w:lang w:val="en-US" w:eastAsia="zh-CN"/>
              </w:rPr>
              <w:t>C101项目建设完成率</w:t>
            </w:r>
          </w:p>
        </w:tc>
        <w:tc>
          <w:tcPr>
            <w:tcW w:w="3088" w:type="pct"/>
            <w:vAlign w:val="center"/>
          </w:tcPr>
          <w:p>
            <w:pPr>
              <w:pStyle w:val="14"/>
              <w:ind w:firstLine="0" w:firstLineChars="0"/>
              <w:jc w:val="left"/>
              <w:rPr>
                <w:color w:val="auto"/>
                <w:highlight w:val="none"/>
              </w:rPr>
            </w:pPr>
            <w:r>
              <w:rPr>
                <w:rFonts w:hint="eastAsia"/>
                <w:color w:val="auto"/>
                <w:highlight w:val="none"/>
              </w:rPr>
              <w:t>评价要点：</w:t>
            </w:r>
          </w:p>
          <w:p>
            <w:pPr>
              <w:pStyle w:val="14"/>
              <w:ind w:firstLine="0" w:firstLineChars="0"/>
              <w:jc w:val="left"/>
              <w:rPr>
                <w:rFonts w:hint="eastAsia"/>
                <w:color w:val="auto"/>
                <w:highlight w:val="none"/>
              </w:rPr>
            </w:pPr>
            <w:r>
              <w:rPr>
                <w:rFonts w:hint="eastAsia"/>
                <w:color w:val="auto"/>
                <w:highlight w:val="none"/>
              </w:rPr>
              <w:t>建设完成率=（</w:t>
            </w:r>
            <w:r>
              <w:rPr>
                <w:rFonts w:hint="eastAsia"/>
                <w:color w:val="auto"/>
                <w:highlight w:val="none"/>
                <w:lang w:val="en-US" w:eastAsia="zh-CN"/>
              </w:rPr>
              <w:t>项目</w:t>
            </w:r>
            <w:r>
              <w:rPr>
                <w:rFonts w:hint="eastAsia"/>
                <w:color w:val="auto"/>
                <w:highlight w:val="none"/>
              </w:rPr>
              <w:t>实际完成工程量/</w:t>
            </w:r>
            <w:r>
              <w:rPr>
                <w:rFonts w:hint="eastAsia"/>
                <w:color w:val="auto"/>
                <w:highlight w:val="none"/>
                <w:lang w:val="en-US" w:eastAsia="zh-CN"/>
              </w:rPr>
              <w:t>项目</w:t>
            </w:r>
            <w:r>
              <w:rPr>
                <w:rFonts w:hint="eastAsia"/>
                <w:color w:val="auto"/>
                <w:highlight w:val="none"/>
              </w:rPr>
              <w:t>计划完成工数量）×100%。</w:t>
            </w:r>
          </w:p>
          <w:p>
            <w:pPr>
              <w:pStyle w:val="14"/>
              <w:ind w:firstLine="0" w:firstLineChars="0"/>
              <w:jc w:val="left"/>
              <w:rPr>
                <w:color w:val="auto"/>
                <w:highlight w:val="none"/>
              </w:rPr>
            </w:pPr>
            <w:r>
              <w:rPr>
                <w:rFonts w:hint="eastAsia"/>
                <w:color w:val="auto"/>
                <w:highlight w:val="none"/>
              </w:rPr>
              <w:t>得分=建设完成率×指标权重分值。</w:t>
            </w:r>
          </w:p>
        </w:tc>
        <w:tc>
          <w:tcPr>
            <w:tcW w:w="433" w:type="pct"/>
            <w:vAlign w:val="center"/>
          </w:tcPr>
          <w:p>
            <w:pPr>
              <w:pStyle w:val="14"/>
              <w:rPr>
                <w:rFonts w:hint="default" w:eastAsia="仿宋"/>
                <w:color w:val="auto"/>
                <w:highlight w:val="none"/>
                <w:lang w:val="en-US" w:eastAsia="zh-CN"/>
              </w:rPr>
            </w:pPr>
            <w:r>
              <w:rPr>
                <w:rFonts w:hint="eastAsia"/>
                <w:color w:val="auto"/>
                <w:highlight w:val="none"/>
                <w:lang w:val="en-US" w:eastAsia="zh-CN"/>
              </w:rPr>
              <w:t>8</w:t>
            </w:r>
          </w:p>
        </w:tc>
        <w:tc>
          <w:tcPr>
            <w:tcW w:w="411" w:type="pct"/>
            <w:vAlign w:val="center"/>
          </w:tcPr>
          <w:p>
            <w:pPr>
              <w:pStyle w:val="14"/>
              <w:tabs>
                <w:tab w:val="left" w:pos="227"/>
              </w:tabs>
              <w:jc w:val="left"/>
              <w:rPr>
                <w:rFonts w:hint="default" w:eastAsia="仿宋"/>
                <w:color w:val="auto"/>
                <w:highlight w:val="none"/>
                <w:lang w:val="en-US" w:eastAsia="zh-CN"/>
              </w:rPr>
            </w:pPr>
            <w:r>
              <w:rPr>
                <w:rFonts w:hint="eastAsia"/>
                <w:color w:val="auto"/>
                <w:highlight w:val="none"/>
                <w:lang w:val="en-US" w:eastAsia="zh-CN"/>
              </w:rPr>
              <w:tab/>
            </w:r>
            <w:r>
              <w:rPr>
                <w:rFonts w:hint="eastAsia"/>
                <w:color w:val="auto"/>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6" w:type="pct"/>
            <w:gridSpan w:val="2"/>
            <w:vAlign w:val="center"/>
          </w:tcPr>
          <w:p>
            <w:pPr>
              <w:pStyle w:val="14"/>
              <w:rPr>
                <w:color w:val="auto"/>
                <w:highlight w:val="none"/>
              </w:rPr>
            </w:pPr>
            <w:r>
              <w:rPr>
                <w:rFonts w:hint="eastAsia"/>
                <w:color w:val="auto"/>
                <w:highlight w:val="none"/>
              </w:rPr>
              <w:t>合计</w:t>
            </w:r>
          </w:p>
        </w:tc>
        <w:tc>
          <w:tcPr>
            <w:tcW w:w="3088" w:type="pct"/>
            <w:vAlign w:val="center"/>
          </w:tcPr>
          <w:p>
            <w:pPr>
              <w:pStyle w:val="14"/>
              <w:rPr>
                <w:color w:val="auto"/>
                <w:highlight w:val="none"/>
              </w:rPr>
            </w:pPr>
          </w:p>
        </w:tc>
        <w:tc>
          <w:tcPr>
            <w:tcW w:w="433" w:type="pct"/>
            <w:vAlign w:val="center"/>
          </w:tcPr>
          <w:p>
            <w:pPr>
              <w:pStyle w:val="14"/>
              <w:rPr>
                <w:rFonts w:hint="default" w:eastAsia="仿宋"/>
                <w:color w:val="auto"/>
                <w:highlight w:val="none"/>
                <w:lang w:val="en-US" w:eastAsia="zh-CN"/>
              </w:rPr>
            </w:pPr>
            <w:r>
              <w:rPr>
                <w:rFonts w:hint="eastAsia"/>
                <w:color w:val="auto"/>
                <w:highlight w:val="none"/>
                <w:lang w:val="en-US" w:eastAsia="zh-CN"/>
              </w:rPr>
              <w:t>8</w:t>
            </w:r>
          </w:p>
        </w:tc>
        <w:tc>
          <w:tcPr>
            <w:tcW w:w="411" w:type="pct"/>
            <w:vAlign w:val="center"/>
          </w:tcPr>
          <w:p>
            <w:pPr>
              <w:pStyle w:val="14"/>
              <w:rPr>
                <w:rFonts w:hint="default" w:eastAsia="仿宋"/>
                <w:color w:val="auto"/>
                <w:highlight w:val="none"/>
                <w:lang w:val="en-US" w:eastAsia="zh-CN"/>
              </w:rPr>
            </w:pPr>
            <w:r>
              <w:rPr>
                <w:rFonts w:hint="eastAsia"/>
                <w:color w:val="auto"/>
                <w:highlight w:val="none"/>
                <w:lang w:val="en-US" w:eastAsia="zh-CN"/>
              </w:rPr>
              <w:t>8</w:t>
            </w:r>
          </w:p>
        </w:tc>
      </w:tr>
    </w:tbl>
    <w:p>
      <w:pPr>
        <w:bidi w:val="0"/>
        <w:rPr>
          <w:rFonts w:hint="eastAsia"/>
          <w:b/>
          <w:bCs/>
          <w:color w:val="auto"/>
          <w:highlight w:val="none"/>
          <w:lang w:val="en-US" w:eastAsia="zh-CN"/>
        </w:rPr>
      </w:pPr>
      <w:r>
        <w:rPr>
          <w:rFonts w:hint="eastAsia"/>
          <w:b/>
          <w:bCs/>
          <w:color w:val="auto"/>
          <w:highlight w:val="none"/>
          <w:lang w:val="en-US" w:eastAsia="zh-CN"/>
        </w:rPr>
        <w:t>C101项目建设完成率：</w:t>
      </w:r>
    </w:p>
    <w:p>
      <w:pPr>
        <w:bidi w:val="0"/>
        <w:rPr>
          <w:rFonts w:hint="eastAsia"/>
          <w:b w:val="0"/>
          <w:bCs w:val="0"/>
          <w:color w:val="auto"/>
          <w:highlight w:val="none"/>
          <w:lang w:val="en-US" w:eastAsia="zh-CN"/>
        </w:rPr>
      </w:pPr>
      <w:r>
        <w:rPr>
          <w:rFonts w:hint="eastAsia"/>
          <w:b w:val="0"/>
          <w:bCs w:val="0"/>
          <w:color w:val="auto"/>
          <w:highlight w:val="none"/>
          <w:lang w:val="en-US" w:eastAsia="zh-CN"/>
        </w:rPr>
        <w:t>本项目建设内容为配套中水管道和4座再生水泵站的建设。评价组通过实地调研，查看招标文件中的工程量清单及施工签证、</w:t>
      </w:r>
      <w:bookmarkStart w:id="491" w:name="OLE_LINK25"/>
      <w:r>
        <w:rPr>
          <w:rFonts w:hint="eastAsia"/>
          <w:b w:val="0"/>
          <w:bCs w:val="0"/>
          <w:color w:val="auto"/>
          <w:highlight w:val="none"/>
          <w:lang w:val="en-US" w:eastAsia="zh-CN"/>
        </w:rPr>
        <w:t>工程竣工验收报告</w:t>
      </w:r>
      <w:bookmarkEnd w:id="491"/>
      <w:r>
        <w:rPr>
          <w:rFonts w:hint="eastAsia"/>
          <w:b w:val="0"/>
          <w:bCs w:val="0"/>
          <w:color w:val="auto"/>
          <w:highlight w:val="none"/>
          <w:lang w:val="en-US" w:eastAsia="zh-CN"/>
        </w:rPr>
        <w:t>可知，</w:t>
      </w:r>
      <w:bookmarkStart w:id="492" w:name="OLE_LINK23"/>
      <w:r>
        <w:rPr>
          <w:rFonts w:hint="eastAsia"/>
          <w:b w:val="0"/>
          <w:bCs w:val="0"/>
          <w:color w:val="auto"/>
          <w:highlight w:val="none"/>
          <w:lang w:val="en-US" w:eastAsia="zh-CN"/>
        </w:rPr>
        <w:t>该项目已按照施工设计及施工签证完成施工内容</w:t>
      </w:r>
      <w:bookmarkEnd w:id="492"/>
      <w:r>
        <w:rPr>
          <w:rFonts w:hint="eastAsia"/>
          <w:b w:val="0"/>
          <w:bCs w:val="0"/>
          <w:color w:val="auto"/>
          <w:highlight w:val="none"/>
          <w:lang w:val="en-US" w:eastAsia="zh-CN"/>
        </w:rPr>
        <w:t>，经兰考经济技术开发区组织施工单位、监理单位等各责任单位验收，质量合格。</w:t>
      </w:r>
    </w:p>
    <w:p>
      <w:pPr>
        <w:bidi w:val="0"/>
        <w:rPr>
          <w:rFonts w:hint="eastAsia"/>
          <w:b w:val="0"/>
          <w:bCs w:val="0"/>
          <w:color w:val="auto"/>
          <w:highlight w:val="none"/>
          <w:lang w:val="en-US" w:eastAsia="zh-CN"/>
        </w:rPr>
      </w:pPr>
      <w:r>
        <w:rPr>
          <w:rFonts w:hint="eastAsia"/>
          <w:b w:val="0"/>
          <w:bCs w:val="0"/>
          <w:color w:val="auto"/>
          <w:highlight w:val="none"/>
          <w:lang w:val="en-US" w:eastAsia="zh-CN"/>
        </w:rPr>
        <w:t>依据评分标准，该指标满分8分，实际得8分。</w:t>
      </w:r>
    </w:p>
    <w:p>
      <w:pPr>
        <w:numPr>
          <w:ilvl w:val="0"/>
          <w:numId w:val="0"/>
        </w:numPr>
        <w:bidi w:val="0"/>
        <w:ind w:firstLine="643" w:firstLineChars="200"/>
        <w:rPr>
          <w:rFonts w:hint="eastAsia"/>
          <w:b/>
          <w:bCs/>
          <w:color w:val="auto"/>
          <w:highlight w:val="none"/>
          <w:lang w:val="en-US" w:eastAsia="zh-CN"/>
        </w:rPr>
      </w:pPr>
      <w:r>
        <w:rPr>
          <w:rFonts w:hint="eastAsia"/>
          <w:b/>
          <w:bCs/>
          <w:color w:val="auto"/>
          <w:highlight w:val="none"/>
          <w:lang w:val="en-US" w:eastAsia="zh-CN"/>
        </w:rPr>
        <w:t>2.</w:t>
      </w:r>
      <w:r>
        <w:rPr>
          <w:rFonts w:hint="eastAsia"/>
          <w:b/>
          <w:bCs/>
          <w:color w:val="auto"/>
          <w:highlight w:val="none"/>
        </w:rPr>
        <w:t>产出</w:t>
      </w:r>
      <w:r>
        <w:rPr>
          <w:rFonts w:hint="eastAsia"/>
          <w:b/>
          <w:bCs/>
          <w:color w:val="auto"/>
          <w:highlight w:val="none"/>
          <w:lang w:val="en-US" w:eastAsia="zh-CN"/>
        </w:rPr>
        <w:t>质量</w:t>
      </w:r>
    </w:p>
    <w:p>
      <w:pPr>
        <w:numPr>
          <w:ilvl w:val="0"/>
          <w:numId w:val="0"/>
        </w:numPr>
        <w:bidi w:val="0"/>
        <w:ind w:firstLine="960" w:firstLineChars="300"/>
        <w:rPr>
          <w:rFonts w:hint="eastAsia"/>
          <w:color w:val="auto"/>
          <w:highlight w:val="none"/>
        </w:rPr>
      </w:pPr>
      <w:r>
        <w:rPr>
          <w:rFonts w:hint="eastAsia"/>
          <w:color w:val="auto"/>
          <w:highlight w:val="none"/>
        </w:rPr>
        <w:t>本指标</w:t>
      </w:r>
      <w:r>
        <w:rPr>
          <w:rFonts w:hint="eastAsia"/>
          <w:color w:val="auto"/>
          <w:highlight w:val="none"/>
          <w:lang w:val="en-US" w:eastAsia="zh-CN"/>
        </w:rPr>
        <w:t>8</w:t>
      </w:r>
      <w:r>
        <w:rPr>
          <w:rFonts w:hint="eastAsia"/>
          <w:color w:val="auto"/>
          <w:highlight w:val="none"/>
        </w:rPr>
        <w:t>分，评价</w:t>
      </w:r>
      <w:r>
        <w:rPr>
          <w:rFonts w:hint="eastAsia"/>
          <w:color w:val="auto"/>
          <w:highlight w:val="none"/>
          <w:lang w:val="en-US" w:eastAsia="zh-CN"/>
        </w:rPr>
        <w:t>项目建设质量合格率、安全事故和文明施工情况两个指标</w:t>
      </w:r>
      <w:r>
        <w:rPr>
          <w:rFonts w:hint="eastAsia"/>
          <w:color w:val="auto"/>
          <w:highlight w:val="none"/>
        </w:rPr>
        <w:t>，实得</w:t>
      </w:r>
      <w:r>
        <w:rPr>
          <w:rFonts w:hint="eastAsia"/>
          <w:color w:val="auto"/>
          <w:highlight w:val="none"/>
          <w:lang w:val="en-US" w:eastAsia="zh-CN"/>
        </w:rPr>
        <w:t>8</w:t>
      </w:r>
      <w:r>
        <w:rPr>
          <w:rFonts w:hint="eastAsia"/>
          <w:color w:val="auto"/>
          <w:highlight w:val="none"/>
        </w:rPr>
        <w:t>分</w:t>
      </w:r>
    </w:p>
    <w:p>
      <w:pPr>
        <w:spacing w:line="580" w:lineRule="exact"/>
        <w:ind w:firstLine="643" w:firstLineChars="200"/>
        <w:jc w:val="center"/>
        <w:rPr>
          <w:color w:val="auto"/>
          <w:highlight w:val="none"/>
        </w:rPr>
      </w:pPr>
      <w:r>
        <w:rPr>
          <w:rFonts w:hint="eastAsia" w:ascii="Times New Roman" w:hAnsi="Times New Roman" w:cstheme="minorBidi"/>
          <w:b/>
          <w:bCs/>
          <w:color w:val="auto"/>
          <w:highlight w:val="none"/>
          <w:lang w:val="zh-CN"/>
        </w:rPr>
        <w:t>表4</w:t>
      </w:r>
      <w:r>
        <w:rPr>
          <w:rFonts w:hint="eastAsia" w:ascii="Times New Roman" w:hAnsi="Times New Roman" w:cstheme="minorBidi"/>
          <w:b/>
          <w:bCs/>
          <w:color w:val="auto"/>
          <w:highlight w:val="none"/>
        </w:rPr>
        <w:t>-</w:t>
      </w:r>
      <w:r>
        <w:rPr>
          <w:rFonts w:hint="eastAsia" w:ascii="Times New Roman" w:hAnsi="Times New Roman" w:cstheme="minorBidi"/>
          <w:b/>
          <w:bCs/>
          <w:color w:val="auto"/>
          <w:highlight w:val="none"/>
          <w:lang w:val="en-US" w:eastAsia="zh-CN"/>
        </w:rPr>
        <w:t>7</w:t>
      </w:r>
      <w:r>
        <w:rPr>
          <w:rFonts w:hint="eastAsia" w:ascii="Times New Roman" w:hAnsi="Times New Roman" w:cstheme="minorBidi"/>
          <w:b/>
          <w:bCs/>
          <w:color w:val="auto"/>
          <w:highlight w:val="none"/>
        </w:rPr>
        <w:t>产出</w:t>
      </w:r>
      <w:r>
        <w:rPr>
          <w:rFonts w:hint="eastAsia" w:ascii="Times New Roman" w:hAnsi="Times New Roman" w:cstheme="minorBidi"/>
          <w:b/>
          <w:bCs/>
          <w:color w:val="auto"/>
          <w:highlight w:val="none"/>
          <w:lang w:val="en-US" w:eastAsia="zh-CN"/>
        </w:rPr>
        <w:t>质量</w:t>
      </w:r>
      <w:r>
        <w:rPr>
          <w:rFonts w:hint="eastAsia" w:ascii="Times New Roman" w:hAnsi="Times New Roman" w:cstheme="minorBidi"/>
          <w:b/>
          <w:bCs/>
          <w:color w:val="auto"/>
          <w:highlight w:val="none"/>
        </w:rPr>
        <w:t>指标得分表</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1060"/>
        <w:gridCol w:w="5595"/>
        <w:gridCol w:w="785"/>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1" w:type="pct"/>
            <w:shd w:val="clear" w:color="auto" w:fill="BEBEBE" w:themeFill="background1" w:themeFillShade="BF"/>
            <w:vAlign w:val="center"/>
          </w:tcPr>
          <w:p>
            <w:pPr>
              <w:pStyle w:val="14"/>
              <w:rPr>
                <w:color w:val="auto"/>
                <w:highlight w:val="none"/>
              </w:rPr>
            </w:pPr>
            <w:r>
              <w:rPr>
                <w:rFonts w:hint="eastAsia"/>
                <w:color w:val="auto"/>
                <w:highlight w:val="none"/>
              </w:rPr>
              <w:t>二</w:t>
            </w:r>
            <w:r>
              <w:rPr>
                <w:color w:val="auto"/>
                <w:highlight w:val="none"/>
              </w:rPr>
              <w:t>级指标</w:t>
            </w:r>
          </w:p>
        </w:tc>
        <w:tc>
          <w:tcPr>
            <w:tcW w:w="585" w:type="pct"/>
            <w:shd w:val="clear" w:color="auto" w:fill="BEBEBE" w:themeFill="background1" w:themeFillShade="BF"/>
            <w:vAlign w:val="center"/>
          </w:tcPr>
          <w:p>
            <w:pPr>
              <w:pStyle w:val="14"/>
              <w:rPr>
                <w:color w:val="auto"/>
                <w:highlight w:val="none"/>
              </w:rPr>
            </w:pPr>
            <w:r>
              <w:rPr>
                <w:color w:val="auto"/>
                <w:highlight w:val="none"/>
              </w:rPr>
              <w:t>三级指标</w:t>
            </w:r>
          </w:p>
        </w:tc>
        <w:tc>
          <w:tcPr>
            <w:tcW w:w="3088" w:type="pct"/>
            <w:shd w:val="clear" w:color="auto" w:fill="BEBEBE" w:themeFill="background1" w:themeFillShade="BF"/>
            <w:vAlign w:val="center"/>
          </w:tcPr>
          <w:p>
            <w:pPr>
              <w:pStyle w:val="14"/>
              <w:rPr>
                <w:color w:val="auto"/>
                <w:highlight w:val="none"/>
              </w:rPr>
            </w:pPr>
            <w:r>
              <w:rPr>
                <w:rFonts w:hint="eastAsia"/>
                <w:color w:val="auto"/>
                <w:highlight w:val="none"/>
              </w:rPr>
              <w:t>评价要点</w:t>
            </w:r>
          </w:p>
        </w:tc>
        <w:tc>
          <w:tcPr>
            <w:tcW w:w="433" w:type="pct"/>
            <w:shd w:val="clear" w:color="auto" w:fill="BEBEBE" w:themeFill="background1" w:themeFillShade="BF"/>
            <w:vAlign w:val="center"/>
          </w:tcPr>
          <w:p>
            <w:pPr>
              <w:pStyle w:val="14"/>
              <w:rPr>
                <w:color w:val="auto"/>
                <w:highlight w:val="none"/>
              </w:rPr>
            </w:pPr>
            <w:r>
              <w:rPr>
                <w:color w:val="auto"/>
                <w:highlight w:val="none"/>
              </w:rPr>
              <w:t>权重</w:t>
            </w:r>
          </w:p>
        </w:tc>
        <w:tc>
          <w:tcPr>
            <w:tcW w:w="411" w:type="pct"/>
            <w:shd w:val="clear" w:color="auto" w:fill="BEBEBE" w:themeFill="background1" w:themeFillShade="BF"/>
            <w:vAlign w:val="center"/>
          </w:tcPr>
          <w:p>
            <w:pPr>
              <w:pStyle w:val="14"/>
              <w:rPr>
                <w:color w:val="auto"/>
                <w:highlight w:val="none"/>
              </w:rPr>
            </w:pPr>
            <w:r>
              <w:rPr>
                <w:rFonts w:hint="eastAsia"/>
                <w:color w:val="auto"/>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1" w:type="pct"/>
            <w:vMerge w:val="restart"/>
            <w:vAlign w:val="center"/>
          </w:tcPr>
          <w:p>
            <w:pPr>
              <w:pStyle w:val="14"/>
              <w:rPr>
                <w:color w:val="auto"/>
                <w:highlight w:val="none"/>
              </w:rPr>
            </w:pPr>
            <w:r>
              <w:rPr>
                <w:rFonts w:hint="eastAsia"/>
                <w:color w:val="auto"/>
                <w:highlight w:val="none"/>
              </w:rPr>
              <w:t>C</w:t>
            </w:r>
            <w:r>
              <w:rPr>
                <w:rFonts w:hint="eastAsia"/>
                <w:color w:val="auto"/>
                <w:highlight w:val="none"/>
                <w:lang w:val="en-US" w:eastAsia="zh-CN"/>
              </w:rPr>
              <w:t>2产出质</w:t>
            </w:r>
            <w:r>
              <w:rPr>
                <w:rFonts w:hint="eastAsia"/>
                <w:color w:val="auto"/>
                <w:highlight w:val="none"/>
              </w:rPr>
              <w:t>量</w:t>
            </w:r>
          </w:p>
        </w:tc>
        <w:tc>
          <w:tcPr>
            <w:tcW w:w="585" w:type="pct"/>
            <w:vAlign w:val="center"/>
          </w:tcPr>
          <w:p>
            <w:pPr>
              <w:pStyle w:val="14"/>
              <w:jc w:val="both"/>
              <w:rPr>
                <w:rFonts w:hint="default" w:eastAsia="仿宋"/>
                <w:color w:val="auto"/>
                <w:highlight w:val="none"/>
                <w:lang w:val="en-US" w:eastAsia="zh-CN"/>
              </w:rPr>
            </w:pPr>
            <w:r>
              <w:rPr>
                <w:rFonts w:hint="eastAsia"/>
                <w:color w:val="auto"/>
                <w:highlight w:val="none"/>
                <w:lang w:val="en-US" w:eastAsia="zh-CN"/>
              </w:rPr>
              <w:t>C201项目建设质量合格率</w:t>
            </w:r>
          </w:p>
        </w:tc>
        <w:tc>
          <w:tcPr>
            <w:tcW w:w="3088" w:type="pct"/>
            <w:vAlign w:val="center"/>
          </w:tcPr>
          <w:p>
            <w:pPr>
              <w:pStyle w:val="14"/>
              <w:ind w:firstLine="0" w:firstLineChars="0"/>
              <w:jc w:val="left"/>
              <w:rPr>
                <w:rFonts w:hint="eastAsia" w:eastAsia="仿宋"/>
                <w:color w:val="auto"/>
                <w:highlight w:val="none"/>
                <w:lang w:val="en-US" w:eastAsia="zh-CN"/>
              </w:rPr>
            </w:pPr>
            <w:r>
              <w:rPr>
                <w:rFonts w:hint="eastAsia"/>
                <w:color w:val="auto"/>
                <w:highlight w:val="none"/>
              </w:rPr>
              <w:t>评价要点：</w:t>
            </w:r>
          </w:p>
          <w:p>
            <w:pPr>
              <w:pStyle w:val="14"/>
              <w:ind w:firstLine="0" w:firstLineChars="0"/>
              <w:jc w:val="left"/>
              <w:rPr>
                <w:rFonts w:hint="eastAsia"/>
                <w:color w:val="auto"/>
                <w:highlight w:val="none"/>
              </w:rPr>
            </w:pPr>
            <w:r>
              <w:rPr>
                <w:rFonts w:hint="eastAsia"/>
                <w:color w:val="auto"/>
                <w:highlight w:val="none"/>
                <w:lang w:val="en-US" w:eastAsia="zh-CN"/>
              </w:rPr>
              <w:t>项目</w:t>
            </w:r>
            <w:r>
              <w:rPr>
                <w:rFonts w:hint="eastAsia"/>
                <w:color w:val="auto"/>
                <w:highlight w:val="none"/>
              </w:rPr>
              <w:t>建设质量达标率=（</w:t>
            </w:r>
            <w:r>
              <w:rPr>
                <w:rFonts w:hint="eastAsia"/>
                <w:color w:val="auto"/>
                <w:highlight w:val="none"/>
                <w:lang w:val="en-US" w:eastAsia="zh-CN"/>
              </w:rPr>
              <w:t>实际</w:t>
            </w:r>
            <w:r>
              <w:rPr>
                <w:rFonts w:hint="eastAsia"/>
                <w:color w:val="auto"/>
                <w:highlight w:val="none"/>
              </w:rPr>
              <w:t>质量达标产出数/实际产出数）×100%。</w:t>
            </w:r>
          </w:p>
          <w:p>
            <w:pPr>
              <w:pStyle w:val="14"/>
              <w:ind w:firstLine="0" w:firstLineChars="0"/>
              <w:jc w:val="left"/>
              <w:rPr>
                <w:color w:val="auto"/>
                <w:highlight w:val="none"/>
              </w:rPr>
            </w:pPr>
            <w:r>
              <w:rPr>
                <w:rFonts w:hint="eastAsia"/>
                <w:color w:val="auto"/>
                <w:highlight w:val="none"/>
              </w:rPr>
              <w:t>得分=项目建设质量达标率×权重分值，达标率≥100%得满分。</w:t>
            </w:r>
          </w:p>
        </w:tc>
        <w:tc>
          <w:tcPr>
            <w:tcW w:w="433" w:type="pct"/>
            <w:vAlign w:val="center"/>
          </w:tcPr>
          <w:p>
            <w:pPr>
              <w:pStyle w:val="14"/>
              <w:rPr>
                <w:rFonts w:hint="default" w:eastAsia="仿宋"/>
                <w:color w:val="auto"/>
                <w:highlight w:val="none"/>
                <w:lang w:val="en-US" w:eastAsia="zh-CN"/>
              </w:rPr>
            </w:pPr>
            <w:r>
              <w:rPr>
                <w:rFonts w:hint="eastAsia"/>
                <w:color w:val="auto"/>
                <w:highlight w:val="none"/>
                <w:lang w:val="en-US" w:eastAsia="zh-CN"/>
              </w:rPr>
              <w:t>6</w:t>
            </w:r>
          </w:p>
        </w:tc>
        <w:tc>
          <w:tcPr>
            <w:tcW w:w="411" w:type="pct"/>
            <w:vAlign w:val="center"/>
          </w:tcPr>
          <w:p>
            <w:pPr>
              <w:pStyle w:val="14"/>
              <w:rPr>
                <w:rFonts w:hint="default" w:eastAsia="仿宋"/>
                <w:color w:val="auto"/>
                <w:highlight w:val="none"/>
                <w:lang w:val="en-US" w:eastAsia="zh-CN"/>
              </w:rPr>
            </w:pPr>
            <w:r>
              <w:rPr>
                <w:rFonts w:hint="eastAsia"/>
                <w:color w:val="auto"/>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1" w:type="pct"/>
            <w:vMerge w:val="continue"/>
            <w:vAlign w:val="center"/>
          </w:tcPr>
          <w:p>
            <w:pPr>
              <w:pStyle w:val="14"/>
              <w:rPr>
                <w:rFonts w:hint="eastAsia"/>
                <w:color w:val="auto"/>
                <w:highlight w:val="none"/>
              </w:rPr>
            </w:pPr>
          </w:p>
        </w:tc>
        <w:tc>
          <w:tcPr>
            <w:tcW w:w="585" w:type="pct"/>
            <w:vAlign w:val="center"/>
          </w:tcPr>
          <w:p>
            <w:pPr>
              <w:pStyle w:val="14"/>
              <w:rPr>
                <w:rFonts w:hint="eastAsia"/>
                <w:color w:val="auto"/>
                <w:highlight w:val="none"/>
              </w:rPr>
            </w:pPr>
            <w:r>
              <w:rPr>
                <w:rFonts w:hint="eastAsia"/>
                <w:color w:val="auto"/>
                <w:highlight w:val="none"/>
                <w:lang w:val="en-US" w:eastAsia="zh-CN"/>
              </w:rPr>
              <w:t>C202安全事故和文明施工情况</w:t>
            </w:r>
          </w:p>
        </w:tc>
        <w:tc>
          <w:tcPr>
            <w:tcW w:w="3088" w:type="pct"/>
            <w:vAlign w:val="center"/>
          </w:tcPr>
          <w:p>
            <w:pPr>
              <w:pStyle w:val="14"/>
              <w:ind w:firstLine="0" w:firstLineChars="0"/>
              <w:jc w:val="left"/>
              <w:rPr>
                <w:color w:val="auto"/>
                <w:highlight w:val="none"/>
              </w:rPr>
            </w:pPr>
            <w:r>
              <w:rPr>
                <w:rFonts w:hint="eastAsia"/>
                <w:color w:val="auto"/>
                <w:highlight w:val="none"/>
              </w:rPr>
              <w:t>评价要点：</w:t>
            </w:r>
          </w:p>
          <w:p>
            <w:pPr>
              <w:pStyle w:val="14"/>
              <w:ind w:firstLine="0" w:firstLineChars="0"/>
              <w:jc w:val="left"/>
              <w:rPr>
                <w:rFonts w:hint="eastAsia"/>
                <w:color w:val="auto"/>
                <w:highlight w:val="none"/>
              </w:rPr>
            </w:pPr>
            <w:r>
              <w:rPr>
                <w:rFonts w:hint="eastAsia"/>
                <w:color w:val="auto"/>
                <w:highlight w:val="none"/>
              </w:rPr>
              <w:t>依据核查工作记录等资料，结合实地调研结果。</w:t>
            </w:r>
          </w:p>
          <w:p>
            <w:pPr>
              <w:pStyle w:val="14"/>
              <w:ind w:firstLine="0" w:firstLineChars="0"/>
              <w:jc w:val="left"/>
              <w:rPr>
                <w:rFonts w:hint="eastAsia"/>
                <w:color w:val="auto"/>
                <w:highlight w:val="none"/>
              </w:rPr>
            </w:pPr>
            <w:r>
              <w:rPr>
                <w:rFonts w:hint="eastAsia"/>
                <w:color w:val="auto"/>
                <w:highlight w:val="none"/>
              </w:rPr>
              <w:t>①施工过程中未发生过安全事故；</w:t>
            </w:r>
          </w:p>
          <w:p>
            <w:pPr>
              <w:pStyle w:val="14"/>
              <w:ind w:firstLine="0" w:firstLineChars="0"/>
              <w:jc w:val="left"/>
              <w:rPr>
                <w:rFonts w:hint="eastAsia"/>
                <w:color w:val="auto"/>
                <w:highlight w:val="none"/>
              </w:rPr>
            </w:pPr>
            <w:r>
              <w:rPr>
                <w:rFonts w:hint="eastAsia"/>
                <w:color w:val="auto"/>
                <w:highlight w:val="none"/>
              </w:rPr>
              <w:t>②不存在不文明施工的现象。</w:t>
            </w:r>
          </w:p>
          <w:p>
            <w:pPr>
              <w:pStyle w:val="14"/>
              <w:ind w:firstLine="0" w:firstLineChars="0"/>
              <w:jc w:val="left"/>
              <w:rPr>
                <w:rFonts w:hint="eastAsia"/>
                <w:color w:val="auto"/>
                <w:highlight w:val="none"/>
              </w:rPr>
            </w:pPr>
            <w:r>
              <w:rPr>
                <w:rFonts w:hint="eastAsia"/>
                <w:color w:val="auto"/>
                <w:highlight w:val="none"/>
              </w:rPr>
              <w:t>具备一个得分要素，得到标准分值的50%。</w:t>
            </w:r>
          </w:p>
        </w:tc>
        <w:tc>
          <w:tcPr>
            <w:tcW w:w="433" w:type="pct"/>
            <w:vAlign w:val="center"/>
          </w:tcPr>
          <w:p>
            <w:pPr>
              <w:pStyle w:val="14"/>
              <w:rPr>
                <w:rFonts w:hint="default"/>
                <w:color w:val="auto"/>
                <w:highlight w:val="none"/>
                <w:lang w:val="en-US" w:eastAsia="zh-CN"/>
              </w:rPr>
            </w:pPr>
            <w:r>
              <w:rPr>
                <w:rFonts w:hint="eastAsia"/>
                <w:color w:val="auto"/>
                <w:highlight w:val="none"/>
                <w:lang w:val="en-US" w:eastAsia="zh-CN"/>
              </w:rPr>
              <w:t>2</w:t>
            </w:r>
          </w:p>
        </w:tc>
        <w:tc>
          <w:tcPr>
            <w:tcW w:w="411" w:type="pct"/>
            <w:vAlign w:val="center"/>
          </w:tcPr>
          <w:p>
            <w:pPr>
              <w:pStyle w:val="14"/>
              <w:rPr>
                <w:rFonts w:hint="default"/>
                <w:color w:val="auto"/>
                <w:highlight w:val="none"/>
                <w:lang w:val="en-US" w:eastAsia="zh-CN"/>
              </w:rPr>
            </w:pPr>
            <w:r>
              <w:rPr>
                <w:rFonts w:hint="eastAsia"/>
                <w:color w:val="auto"/>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6" w:type="pct"/>
            <w:gridSpan w:val="2"/>
            <w:vAlign w:val="center"/>
          </w:tcPr>
          <w:p>
            <w:pPr>
              <w:pStyle w:val="14"/>
              <w:rPr>
                <w:color w:val="auto"/>
                <w:highlight w:val="none"/>
              </w:rPr>
            </w:pPr>
            <w:r>
              <w:rPr>
                <w:rFonts w:hint="eastAsia"/>
                <w:color w:val="auto"/>
                <w:highlight w:val="none"/>
              </w:rPr>
              <w:t>合计</w:t>
            </w:r>
          </w:p>
        </w:tc>
        <w:tc>
          <w:tcPr>
            <w:tcW w:w="3088" w:type="pct"/>
            <w:vAlign w:val="center"/>
          </w:tcPr>
          <w:p>
            <w:pPr>
              <w:pStyle w:val="14"/>
              <w:rPr>
                <w:color w:val="auto"/>
                <w:highlight w:val="none"/>
              </w:rPr>
            </w:pPr>
          </w:p>
        </w:tc>
        <w:tc>
          <w:tcPr>
            <w:tcW w:w="433" w:type="pct"/>
            <w:vAlign w:val="center"/>
          </w:tcPr>
          <w:p>
            <w:pPr>
              <w:pStyle w:val="14"/>
              <w:rPr>
                <w:rFonts w:hint="default" w:eastAsia="仿宋"/>
                <w:color w:val="auto"/>
                <w:highlight w:val="none"/>
                <w:lang w:val="en-US" w:eastAsia="zh-CN"/>
              </w:rPr>
            </w:pPr>
            <w:r>
              <w:rPr>
                <w:rFonts w:hint="eastAsia"/>
                <w:color w:val="auto"/>
                <w:highlight w:val="none"/>
                <w:lang w:val="en-US" w:eastAsia="zh-CN"/>
              </w:rPr>
              <w:t>8</w:t>
            </w:r>
          </w:p>
        </w:tc>
        <w:tc>
          <w:tcPr>
            <w:tcW w:w="411" w:type="pct"/>
            <w:vAlign w:val="center"/>
          </w:tcPr>
          <w:p>
            <w:pPr>
              <w:pStyle w:val="14"/>
              <w:rPr>
                <w:rFonts w:hint="default" w:eastAsia="仿宋"/>
                <w:color w:val="auto"/>
                <w:highlight w:val="none"/>
                <w:lang w:val="en-US" w:eastAsia="zh-CN"/>
              </w:rPr>
            </w:pPr>
            <w:r>
              <w:rPr>
                <w:rFonts w:hint="eastAsia"/>
                <w:color w:val="auto"/>
                <w:highlight w:val="none"/>
                <w:lang w:val="en-US" w:eastAsia="zh-CN"/>
              </w:rPr>
              <w:t>8</w:t>
            </w:r>
          </w:p>
        </w:tc>
      </w:tr>
    </w:tbl>
    <w:p>
      <w:pPr>
        <w:bidi w:val="0"/>
        <w:rPr>
          <w:rFonts w:hint="eastAsia"/>
          <w:b/>
          <w:bCs/>
          <w:color w:val="auto"/>
          <w:highlight w:val="none"/>
          <w:lang w:val="en-US" w:eastAsia="zh-CN"/>
        </w:rPr>
      </w:pPr>
      <w:r>
        <w:rPr>
          <w:rFonts w:hint="eastAsia"/>
          <w:b/>
          <w:bCs/>
          <w:color w:val="auto"/>
          <w:highlight w:val="none"/>
          <w:lang w:val="en-US" w:eastAsia="zh-CN"/>
        </w:rPr>
        <w:t>C201项目建设质量合格率：</w:t>
      </w:r>
    </w:p>
    <w:p>
      <w:pPr>
        <w:bidi w:val="0"/>
        <w:rPr>
          <w:rFonts w:hint="default"/>
          <w:b w:val="0"/>
          <w:bCs w:val="0"/>
          <w:color w:val="auto"/>
          <w:highlight w:val="none"/>
          <w:lang w:val="en-US" w:eastAsia="zh-CN"/>
        </w:rPr>
      </w:pPr>
      <w:r>
        <w:rPr>
          <w:rFonts w:hint="eastAsia"/>
          <w:b w:val="0"/>
          <w:bCs w:val="0"/>
          <w:color w:val="auto"/>
          <w:highlight w:val="none"/>
          <w:lang w:val="en-US" w:eastAsia="zh-CN"/>
        </w:rPr>
        <w:t>评价组通过实地调研，查阅竣工初验报告、工程竣工验收报告、分部工程质量验收记录、隐蔽工程验收记录等文件可知，该项目经兰考经济技术开发区组织施工单位、监理单位等各责任单位验收，完工工程质量合格率100%。</w:t>
      </w:r>
    </w:p>
    <w:p>
      <w:pPr>
        <w:bidi w:val="0"/>
        <w:rPr>
          <w:rFonts w:hint="eastAsia"/>
          <w:b w:val="0"/>
          <w:bCs w:val="0"/>
          <w:color w:val="auto"/>
          <w:highlight w:val="none"/>
          <w:lang w:val="en-US" w:eastAsia="zh-CN"/>
        </w:rPr>
      </w:pPr>
      <w:r>
        <w:rPr>
          <w:rFonts w:hint="eastAsia"/>
          <w:b w:val="0"/>
          <w:bCs w:val="0"/>
          <w:color w:val="auto"/>
          <w:highlight w:val="none"/>
          <w:lang w:val="en-US" w:eastAsia="zh-CN"/>
        </w:rPr>
        <w:t>依据评分标准，该指标满分6分，实际得6分。</w:t>
      </w:r>
    </w:p>
    <w:p>
      <w:pPr>
        <w:rPr>
          <w:rFonts w:hint="eastAsia"/>
          <w:b/>
          <w:bCs/>
          <w:color w:val="auto"/>
          <w:highlight w:val="none"/>
          <w:lang w:val="en-US" w:eastAsia="zh-CN"/>
        </w:rPr>
      </w:pPr>
      <w:r>
        <w:rPr>
          <w:rFonts w:hint="eastAsia"/>
          <w:b/>
          <w:bCs/>
          <w:color w:val="auto"/>
          <w:highlight w:val="none"/>
          <w:lang w:val="en-US" w:eastAsia="zh-CN"/>
        </w:rPr>
        <w:t>C202安全事故和文明施工情况：</w:t>
      </w:r>
      <w:bookmarkStart w:id="493" w:name="OLE_LINK21"/>
    </w:p>
    <w:p>
      <w:pPr>
        <w:rPr>
          <w:rFonts w:hint="eastAsia"/>
          <w:b w:val="0"/>
          <w:bCs w:val="0"/>
          <w:color w:val="auto"/>
          <w:highlight w:val="none"/>
          <w:lang w:val="en-US" w:eastAsia="zh-CN"/>
        </w:rPr>
      </w:pPr>
      <w:r>
        <w:rPr>
          <w:rFonts w:hint="eastAsia"/>
          <w:b w:val="0"/>
          <w:bCs w:val="0"/>
          <w:color w:val="auto"/>
          <w:highlight w:val="none"/>
          <w:lang w:val="en-US" w:eastAsia="zh-CN"/>
        </w:rPr>
        <w:t>评价组通过实地调研及满意度调查问卷，该工程在施工过程中，未发生安全事故及不文明施工的现象。</w:t>
      </w:r>
    </w:p>
    <w:p>
      <w:pPr>
        <w:rPr>
          <w:rFonts w:hint="eastAsia"/>
          <w:color w:val="auto"/>
          <w:highlight w:val="none"/>
          <w:lang w:val="en-US" w:eastAsia="zh-CN"/>
        </w:rPr>
      </w:pPr>
      <w:r>
        <w:rPr>
          <w:rFonts w:hint="eastAsia"/>
          <w:b w:val="0"/>
          <w:bCs w:val="0"/>
          <w:color w:val="auto"/>
          <w:highlight w:val="none"/>
          <w:lang w:val="en-US" w:eastAsia="zh-CN"/>
        </w:rPr>
        <w:t>依据评分标准，该指标满分2分，实际得2分。</w:t>
      </w:r>
    </w:p>
    <w:bookmarkEnd w:id="493"/>
    <w:p>
      <w:pPr>
        <w:numPr>
          <w:ilvl w:val="0"/>
          <w:numId w:val="0"/>
        </w:numPr>
        <w:bidi w:val="0"/>
        <w:ind w:firstLine="643" w:firstLineChars="200"/>
        <w:rPr>
          <w:rFonts w:hint="eastAsia" w:eastAsia="仿宋"/>
          <w:b/>
          <w:bCs/>
          <w:color w:val="auto"/>
          <w:highlight w:val="none"/>
          <w:lang w:val="en-US" w:eastAsia="zh-CN"/>
        </w:rPr>
      </w:pPr>
      <w:r>
        <w:rPr>
          <w:rFonts w:hint="eastAsia"/>
          <w:b/>
          <w:bCs/>
          <w:color w:val="auto"/>
          <w:highlight w:val="none"/>
          <w:lang w:val="en-US" w:eastAsia="zh-CN"/>
        </w:rPr>
        <w:t>3.</w:t>
      </w:r>
      <w:r>
        <w:rPr>
          <w:rFonts w:hint="eastAsia"/>
          <w:b/>
          <w:bCs/>
          <w:color w:val="auto"/>
          <w:highlight w:val="none"/>
        </w:rPr>
        <w:t>产出</w:t>
      </w:r>
      <w:r>
        <w:rPr>
          <w:rFonts w:hint="eastAsia"/>
          <w:b/>
          <w:bCs/>
          <w:color w:val="auto"/>
          <w:highlight w:val="none"/>
          <w:lang w:val="en-US" w:eastAsia="zh-CN"/>
        </w:rPr>
        <w:t>时效</w:t>
      </w:r>
    </w:p>
    <w:p>
      <w:pPr>
        <w:spacing w:line="580" w:lineRule="exact"/>
        <w:ind w:firstLine="640" w:firstLineChars="200"/>
        <w:jc w:val="center"/>
        <w:rPr>
          <w:rFonts w:hint="eastAsia"/>
          <w:color w:val="auto"/>
          <w:highlight w:val="none"/>
        </w:rPr>
      </w:pPr>
      <w:r>
        <w:rPr>
          <w:rFonts w:hint="eastAsia"/>
          <w:color w:val="auto"/>
          <w:highlight w:val="none"/>
        </w:rPr>
        <w:t>本指标</w:t>
      </w:r>
      <w:r>
        <w:rPr>
          <w:rFonts w:hint="eastAsia"/>
          <w:color w:val="auto"/>
          <w:highlight w:val="none"/>
          <w:lang w:val="en-US" w:eastAsia="zh-CN"/>
        </w:rPr>
        <w:t>8</w:t>
      </w:r>
      <w:r>
        <w:rPr>
          <w:rFonts w:hint="eastAsia"/>
          <w:color w:val="auto"/>
          <w:highlight w:val="none"/>
        </w:rPr>
        <w:t>分，</w:t>
      </w:r>
      <w:r>
        <w:rPr>
          <w:rFonts w:hint="eastAsia"/>
          <w:color w:val="auto"/>
          <w:highlight w:val="none"/>
          <w:lang w:val="en-US" w:eastAsia="zh-CN"/>
        </w:rPr>
        <w:t>评价建设完成及时性</w:t>
      </w:r>
      <w:r>
        <w:rPr>
          <w:rFonts w:hint="eastAsia"/>
          <w:color w:val="auto"/>
          <w:highlight w:val="none"/>
        </w:rPr>
        <w:t>一个指标，实得</w:t>
      </w:r>
      <w:r>
        <w:rPr>
          <w:rFonts w:hint="eastAsia"/>
          <w:color w:val="auto"/>
          <w:highlight w:val="none"/>
          <w:lang w:val="en-US" w:eastAsia="zh-CN"/>
        </w:rPr>
        <w:t>6.4</w:t>
      </w:r>
      <w:r>
        <w:rPr>
          <w:rFonts w:hint="eastAsia"/>
          <w:color w:val="auto"/>
          <w:highlight w:val="none"/>
        </w:rPr>
        <w:t>分</w:t>
      </w:r>
    </w:p>
    <w:p>
      <w:pPr>
        <w:spacing w:line="580" w:lineRule="exact"/>
        <w:ind w:firstLine="643" w:firstLineChars="200"/>
        <w:jc w:val="center"/>
        <w:rPr>
          <w:color w:val="auto"/>
          <w:highlight w:val="none"/>
        </w:rPr>
      </w:pPr>
      <w:r>
        <w:rPr>
          <w:rFonts w:hint="eastAsia" w:ascii="Times New Roman" w:hAnsi="Times New Roman" w:cstheme="minorBidi"/>
          <w:b/>
          <w:bCs/>
          <w:color w:val="auto"/>
          <w:highlight w:val="none"/>
          <w:lang w:val="zh-CN"/>
        </w:rPr>
        <w:t>表</w:t>
      </w:r>
      <w:bookmarkStart w:id="494" w:name="OLE_LINK16"/>
      <w:r>
        <w:rPr>
          <w:rFonts w:hint="eastAsia" w:ascii="Times New Roman" w:hAnsi="Times New Roman" w:cstheme="minorBidi"/>
          <w:b/>
          <w:bCs/>
          <w:color w:val="auto"/>
          <w:highlight w:val="none"/>
          <w:lang w:val="zh-CN"/>
        </w:rPr>
        <w:t>4</w:t>
      </w:r>
      <w:r>
        <w:rPr>
          <w:rFonts w:hint="eastAsia" w:ascii="Times New Roman" w:hAnsi="Times New Roman" w:cstheme="minorBidi"/>
          <w:b/>
          <w:bCs/>
          <w:color w:val="auto"/>
          <w:highlight w:val="none"/>
        </w:rPr>
        <w:t>-</w:t>
      </w:r>
      <w:r>
        <w:rPr>
          <w:rFonts w:hint="eastAsia" w:ascii="Times New Roman" w:hAnsi="Times New Roman" w:cstheme="minorBidi"/>
          <w:b/>
          <w:bCs/>
          <w:color w:val="auto"/>
          <w:highlight w:val="none"/>
          <w:lang w:val="en-US" w:eastAsia="zh-CN"/>
        </w:rPr>
        <w:t>8</w:t>
      </w:r>
      <w:r>
        <w:rPr>
          <w:rFonts w:hint="eastAsia" w:ascii="Times New Roman" w:hAnsi="Times New Roman" w:cstheme="minorBidi"/>
          <w:b/>
          <w:bCs/>
          <w:color w:val="auto"/>
          <w:highlight w:val="none"/>
        </w:rPr>
        <w:t>产出</w:t>
      </w:r>
      <w:r>
        <w:rPr>
          <w:rFonts w:hint="eastAsia" w:ascii="Times New Roman" w:hAnsi="Times New Roman" w:cstheme="minorBidi"/>
          <w:b/>
          <w:bCs/>
          <w:color w:val="auto"/>
          <w:highlight w:val="none"/>
          <w:lang w:val="en-US" w:eastAsia="zh-CN"/>
        </w:rPr>
        <w:t>时效</w:t>
      </w:r>
      <w:r>
        <w:rPr>
          <w:rFonts w:hint="eastAsia" w:ascii="Times New Roman" w:hAnsi="Times New Roman" w:cstheme="minorBidi"/>
          <w:b/>
          <w:bCs/>
          <w:color w:val="auto"/>
          <w:highlight w:val="none"/>
        </w:rPr>
        <w:t>指标得分表</w:t>
      </w:r>
      <w:bookmarkEnd w:id="494"/>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059"/>
        <w:gridCol w:w="5597"/>
        <w:gridCol w:w="785"/>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pct"/>
            <w:shd w:val="clear" w:color="auto" w:fill="BEBEBE" w:themeFill="background1" w:themeFillShade="BF"/>
            <w:vAlign w:val="center"/>
          </w:tcPr>
          <w:p>
            <w:pPr>
              <w:pStyle w:val="14"/>
              <w:rPr>
                <w:color w:val="auto"/>
                <w:highlight w:val="none"/>
              </w:rPr>
            </w:pPr>
            <w:r>
              <w:rPr>
                <w:rFonts w:hint="eastAsia"/>
                <w:color w:val="auto"/>
                <w:highlight w:val="none"/>
              </w:rPr>
              <w:t>二</w:t>
            </w:r>
            <w:r>
              <w:rPr>
                <w:color w:val="auto"/>
                <w:highlight w:val="none"/>
              </w:rPr>
              <w:t>级指标</w:t>
            </w:r>
          </w:p>
        </w:tc>
        <w:tc>
          <w:tcPr>
            <w:tcW w:w="585" w:type="pct"/>
            <w:shd w:val="clear" w:color="auto" w:fill="BEBEBE" w:themeFill="background1" w:themeFillShade="BF"/>
            <w:vAlign w:val="center"/>
          </w:tcPr>
          <w:p>
            <w:pPr>
              <w:pStyle w:val="14"/>
              <w:rPr>
                <w:color w:val="auto"/>
                <w:highlight w:val="none"/>
              </w:rPr>
            </w:pPr>
            <w:r>
              <w:rPr>
                <w:color w:val="auto"/>
                <w:highlight w:val="none"/>
              </w:rPr>
              <w:t>三级指标</w:t>
            </w:r>
          </w:p>
        </w:tc>
        <w:tc>
          <w:tcPr>
            <w:tcW w:w="3089" w:type="pct"/>
            <w:shd w:val="clear" w:color="auto" w:fill="BEBEBE" w:themeFill="background1" w:themeFillShade="BF"/>
            <w:vAlign w:val="center"/>
          </w:tcPr>
          <w:p>
            <w:pPr>
              <w:pStyle w:val="14"/>
              <w:rPr>
                <w:color w:val="auto"/>
                <w:highlight w:val="none"/>
              </w:rPr>
            </w:pPr>
            <w:r>
              <w:rPr>
                <w:rFonts w:hint="eastAsia"/>
                <w:color w:val="auto"/>
                <w:highlight w:val="none"/>
              </w:rPr>
              <w:t>评价要点</w:t>
            </w:r>
          </w:p>
        </w:tc>
        <w:tc>
          <w:tcPr>
            <w:tcW w:w="433" w:type="pct"/>
            <w:shd w:val="clear" w:color="auto" w:fill="BEBEBE" w:themeFill="background1" w:themeFillShade="BF"/>
            <w:vAlign w:val="center"/>
          </w:tcPr>
          <w:p>
            <w:pPr>
              <w:pStyle w:val="14"/>
              <w:rPr>
                <w:color w:val="auto"/>
                <w:highlight w:val="none"/>
              </w:rPr>
            </w:pPr>
            <w:r>
              <w:rPr>
                <w:color w:val="auto"/>
                <w:highlight w:val="none"/>
              </w:rPr>
              <w:t>权重</w:t>
            </w:r>
          </w:p>
        </w:tc>
        <w:tc>
          <w:tcPr>
            <w:tcW w:w="411" w:type="pct"/>
            <w:shd w:val="clear" w:color="auto" w:fill="BEBEBE" w:themeFill="background1" w:themeFillShade="BF"/>
            <w:vAlign w:val="center"/>
          </w:tcPr>
          <w:p>
            <w:pPr>
              <w:pStyle w:val="14"/>
              <w:rPr>
                <w:color w:val="auto"/>
                <w:highlight w:val="none"/>
              </w:rPr>
            </w:pPr>
            <w:r>
              <w:rPr>
                <w:rFonts w:hint="eastAsia"/>
                <w:color w:val="auto"/>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pct"/>
            <w:vAlign w:val="center"/>
          </w:tcPr>
          <w:p>
            <w:pPr>
              <w:pStyle w:val="14"/>
              <w:rPr>
                <w:rFonts w:hint="default"/>
                <w:color w:val="auto"/>
                <w:highlight w:val="none"/>
                <w:lang w:val="en-US"/>
              </w:rPr>
            </w:pPr>
            <w:r>
              <w:rPr>
                <w:rFonts w:hint="eastAsia"/>
                <w:color w:val="auto"/>
                <w:highlight w:val="none"/>
              </w:rPr>
              <w:t>C</w:t>
            </w:r>
            <w:r>
              <w:rPr>
                <w:rFonts w:hint="eastAsia"/>
                <w:color w:val="auto"/>
                <w:highlight w:val="none"/>
                <w:lang w:val="en-US" w:eastAsia="zh-CN"/>
              </w:rPr>
              <w:t>3产出时效</w:t>
            </w:r>
          </w:p>
        </w:tc>
        <w:tc>
          <w:tcPr>
            <w:tcW w:w="585" w:type="pct"/>
            <w:vAlign w:val="center"/>
          </w:tcPr>
          <w:p>
            <w:pPr>
              <w:pStyle w:val="14"/>
              <w:jc w:val="both"/>
              <w:rPr>
                <w:rFonts w:hint="default" w:eastAsia="仿宋"/>
                <w:color w:val="auto"/>
                <w:highlight w:val="none"/>
                <w:lang w:val="en-US" w:eastAsia="zh-CN"/>
              </w:rPr>
            </w:pPr>
            <w:r>
              <w:rPr>
                <w:rFonts w:hint="eastAsia"/>
                <w:color w:val="auto"/>
                <w:highlight w:val="none"/>
                <w:lang w:val="en-US" w:eastAsia="zh-CN"/>
              </w:rPr>
              <w:t>C301建设完成及时性</w:t>
            </w:r>
          </w:p>
        </w:tc>
        <w:tc>
          <w:tcPr>
            <w:tcW w:w="3089" w:type="pct"/>
            <w:vAlign w:val="center"/>
          </w:tcPr>
          <w:p>
            <w:pPr>
              <w:pStyle w:val="14"/>
              <w:ind w:firstLine="0" w:firstLineChars="0"/>
              <w:jc w:val="left"/>
              <w:rPr>
                <w:color w:val="auto"/>
                <w:highlight w:val="none"/>
              </w:rPr>
            </w:pPr>
            <w:r>
              <w:rPr>
                <w:rFonts w:hint="eastAsia"/>
                <w:color w:val="auto"/>
                <w:highlight w:val="none"/>
              </w:rPr>
              <w:t>评价要点：</w:t>
            </w:r>
          </w:p>
          <w:p>
            <w:pPr>
              <w:pStyle w:val="14"/>
              <w:ind w:firstLine="0" w:firstLineChars="0"/>
              <w:jc w:val="left"/>
              <w:rPr>
                <w:rFonts w:hint="eastAsia" w:eastAsia="仿宋"/>
                <w:color w:val="auto"/>
                <w:highlight w:val="none"/>
                <w:lang w:eastAsia="zh-CN"/>
              </w:rPr>
            </w:pPr>
            <w:bookmarkStart w:id="495" w:name="OLE_LINK57"/>
            <w:r>
              <w:rPr>
                <w:rFonts w:hint="eastAsia"/>
                <w:color w:val="auto"/>
                <w:highlight w:val="none"/>
              </w:rPr>
              <w:t>项目按照施工合同要求于2023年</w:t>
            </w:r>
            <w:r>
              <w:rPr>
                <w:rFonts w:hint="eastAsia"/>
                <w:color w:val="auto"/>
                <w:highlight w:val="none"/>
                <w:lang w:val="en-US" w:eastAsia="zh-CN"/>
              </w:rPr>
              <w:t>5</w:t>
            </w:r>
            <w:r>
              <w:rPr>
                <w:rFonts w:hint="eastAsia"/>
                <w:color w:val="auto"/>
                <w:highlight w:val="none"/>
              </w:rPr>
              <w:t>月</w:t>
            </w:r>
            <w:r>
              <w:rPr>
                <w:rFonts w:hint="eastAsia"/>
                <w:color w:val="auto"/>
                <w:highlight w:val="none"/>
                <w:lang w:val="en-US" w:eastAsia="zh-CN"/>
              </w:rPr>
              <w:t>2</w:t>
            </w:r>
            <w:r>
              <w:rPr>
                <w:rFonts w:hint="eastAsia"/>
                <w:color w:val="auto"/>
                <w:highlight w:val="none"/>
              </w:rPr>
              <w:t>日及时完工得满分，</w:t>
            </w:r>
            <w:bookmarkStart w:id="496" w:name="OLE_LINK53"/>
            <w:r>
              <w:rPr>
                <w:rFonts w:hint="eastAsia"/>
                <w:color w:val="auto"/>
                <w:highlight w:val="none"/>
              </w:rPr>
              <w:t>延迟</w:t>
            </w:r>
            <w:r>
              <w:rPr>
                <w:rFonts w:hint="eastAsia"/>
                <w:color w:val="auto"/>
                <w:highlight w:val="none"/>
                <w:lang w:val="en-US" w:eastAsia="zh-CN"/>
              </w:rPr>
              <w:t>3个月扣</w:t>
            </w:r>
            <w:r>
              <w:rPr>
                <w:rFonts w:hint="eastAsia"/>
                <w:color w:val="auto"/>
                <w:highlight w:val="none"/>
              </w:rPr>
              <w:t>除</w:t>
            </w:r>
            <w:r>
              <w:rPr>
                <w:rFonts w:hint="eastAsia"/>
                <w:color w:val="auto"/>
                <w:highlight w:val="none"/>
                <w:lang w:val="en-US" w:eastAsia="zh-CN"/>
              </w:rPr>
              <w:t>20</w:t>
            </w:r>
            <w:r>
              <w:rPr>
                <w:rFonts w:hint="eastAsia"/>
                <w:color w:val="auto"/>
                <w:highlight w:val="none"/>
              </w:rPr>
              <w:t>%权重分值</w:t>
            </w:r>
            <w:bookmarkEnd w:id="496"/>
            <w:r>
              <w:rPr>
                <w:rFonts w:hint="eastAsia"/>
                <w:color w:val="auto"/>
                <w:highlight w:val="none"/>
              </w:rPr>
              <w:t>，延迟</w:t>
            </w:r>
            <w:r>
              <w:rPr>
                <w:rFonts w:hint="eastAsia"/>
                <w:color w:val="auto"/>
                <w:highlight w:val="none"/>
                <w:lang w:val="en-US" w:eastAsia="zh-CN"/>
              </w:rPr>
              <w:t>6个月扣</w:t>
            </w:r>
            <w:r>
              <w:rPr>
                <w:rFonts w:hint="eastAsia"/>
                <w:color w:val="auto"/>
                <w:highlight w:val="none"/>
              </w:rPr>
              <w:t>除</w:t>
            </w:r>
            <w:r>
              <w:rPr>
                <w:rFonts w:hint="eastAsia"/>
                <w:color w:val="auto"/>
                <w:highlight w:val="none"/>
                <w:lang w:val="en-US" w:eastAsia="zh-CN"/>
              </w:rPr>
              <w:t>50</w:t>
            </w:r>
            <w:r>
              <w:rPr>
                <w:rFonts w:hint="eastAsia"/>
                <w:color w:val="auto"/>
                <w:highlight w:val="none"/>
              </w:rPr>
              <w:t>%权重分值</w:t>
            </w:r>
            <w:r>
              <w:rPr>
                <w:rFonts w:hint="eastAsia"/>
                <w:color w:val="auto"/>
                <w:highlight w:val="none"/>
                <w:lang w:eastAsia="zh-CN"/>
              </w:rPr>
              <w:t>，</w:t>
            </w:r>
            <w:r>
              <w:rPr>
                <w:rFonts w:hint="eastAsia"/>
                <w:color w:val="auto"/>
                <w:highlight w:val="none"/>
                <w:lang w:val="en-US" w:eastAsia="zh-CN"/>
              </w:rPr>
              <w:t>一年及以上不得分</w:t>
            </w:r>
            <w:r>
              <w:rPr>
                <w:rFonts w:hint="eastAsia"/>
                <w:color w:val="auto"/>
                <w:highlight w:val="none"/>
                <w:lang w:eastAsia="zh-CN"/>
              </w:rPr>
              <w:t>。</w:t>
            </w:r>
            <w:bookmarkEnd w:id="495"/>
          </w:p>
        </w:tc>
        <w:tc>
          <w:tcPr>
            <w:tcW w:w="433" w:type="pct"/>
            <w:vAlign w:val="center"/>
          </w:tcPr>
          <w:p>
            <w:pPr>
              <w:pStyle w:val="14"/>
              <w:rPr>
                <w:rFonts w:hint="default" w:eastAsia="仿宋"/>
                <w:color w:val="auto"/>
                <w:highlight w:val="none"/>
                <w:lang w:val="en-US" w:eastAsia="zh-CN"/>
              </w:rPr>
            </w:pPr>
            <w:r>
              <w:rPr>
                <w:rFonts w:hint="eastAsia"/>
                <w:color w:val="auto"/>
                <w:highlight w:val="none"/>
                <w:lang w:val="en-US" w:eastAsia="zh-CN"/>
              </w:rPr>
              <w:t>8</w:t>
            </w:r>
          </w:p>
        </w:tc>
        <w:tc>
          <w:tcPr>
            <w:tcW w:w="411" w:type="pct"/>
            <w:vAlign w:val="center"/>
          </w:tcPr>
          <w:p>
            <w:pPr>
              <w:pStyle w:val="14"/>
              <w:rPr>
                <w:rFonts w:hint="default" w:eastAsia="仿宋"/>
                <w:color w:val="auto"/>
                <w:highlight w:val="none"/>
                <w:lang w:val="en-US" w:eastAsia="zh-CN"/>
              </w:rPr>
            </w:pPr>
            <w:r>
              <w:rPr>
                <w:rFonts w:hint="eastAsia"/>
                <w:color w:val="auto"/>
                <w:highlight w:val="none"/>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5" w:type="pct"/>
            <w:gridSpan w:val="2"/>
            <w:vAlign w:val="center"/>
          </w:tcPr>
          <w:p>
            <w:pPr>
              <w:pStyle w:val="14"/>
              <w:rPr>
                <w:color w:val="auto"/>
                <w:highlight w:val="none"/>
              </w:rPr>
            </w:pPr>
            <w:r>
              <w:rPr>
                <w:rFonts w:hint="eastAsia"/>
                <w:color w:val="auto"/>
                <w:highlight w:val="none"/>
              </w:rPr>
              <w:t>合计</w:t>
            </w:r>
          </w:p>
        </w:tc>
        <w:tc>
          <w:tcPr>
            <w:tcW w:w="3089" w:type="pct"/>
            <w:vAlign w:val="center"/>
          </w:tcPr>
          <w:p>
            <w:pPr>
              <w:pStyle w:val="14"/>
              <w:rPr>
                <w:color w:val="auto"/>
                <w:highlight w:val="none"/>
              </w:rPr>
            </w:pPr>
          </w:p>
        </w:tc>
        <w:tc>
          <w:tcPr>
            <w:tcW w:w="433" w:type="pct"/>
            <w:vAlign w:val="center"/>
          </w:tcPr>
          <w:p>
            <w:pPr>
              <w:pStyle w:val="14"/>
              <w:rPr>
                <w:rFonts w:hint="default" w:eastAsia="仿宋"/>
                <w:color w:val="auto"/>
                <w:highlight w:val="none"/>
                <w:lang w:val="en-US" w:eastAsia="zh-CN"/>
              </w:rPr>
            </w:pPr>
            <w:r>
              <w:rPr>
                <w:rFonts w:hint="eastAsia"/>
                <w:color w:val="auto"/>
                <w:highlight w:val="none"/>
                <w:lang w:val="en-US" w:eastAsia="zh-CN"/>
              </w:rPr>
              <w:t>8</w:t>
            </w:r>
          </w:p>
        </w:tc>
        <w:tc>
          <w:tcPr>
            <w:tcW w:w="411" w:type="pct"/>
            <w:vAlign w:val="center"/>
          </w:tcPr>
          <w:p>
            <w:pPr>
              <w:pStyle w:val="14"/>
              <w:rPr>
                <w:rFonts w:hint="default" w:eastAsia="仿宋"/>
                <w:color w:val="auto"/>
                <w:highlight w:val="none"/>
                <w:lang w:val="en-US" w:eastAsia="zh-CN"/>
              </w:rPr>
            </w:pPr>
            <w:r>
              <w:rPr>
                <w:rFonts w:hint="eastAsia"/>
                <w:color w:val="auto"/>
                <w:highlight w:val="none"/>
                <w:lang w:val="en-US" w:eastAsia="zh-CN"/>
              </w:rPr>
              <w:t>6.4</w:t>
            </w:r>
          </w:p>
        </w:tc>
      </w:tr>
    </w:tbl>
    <w:p>
      <w:pPr>
        <w:rPr>
          <w:rFonts w:hint="eastAsia"/>
          <w:b w:val="0"/>
          <w:bCs w:val="0"/>
          <w:color w:val="auto"/>
          <w:highlight w:val="none"/>
          <w:lang w:val="en-US" w:eastAsia="zh-CN"/>
        </w:rPr>
      </w:pPr>
      <w:r>
        <w:rPr>
          <w:rFonts w:hint="eastAsia"/>
          <w:b/>
          <w:bCs/>
          <w:color w:val="auto"/>
          <w:highlight w:val="none"/>
          <w:lang w:val="en-US" w:eastAsia="zh-CN"/>
        </w:rPr>
        <w:t>C301项目完成及时性：</w:t>
      </w:r>
      <w:r>
        <w:rPr>
          <w:rFonts w:hint="eastAsia"/>
          <w:b w:val="0"/>
          <w:bCs w:val="0"/>
          <w:color w:val="auto"/>
          <w:highlight w:val="none"/>
          <w:lang w:val="en-US" w:eastAsia="zh-CN"/>
        </w:rPr>
        <w:t>评价组通过实地调研，查阅三个标段的施工合同、开工报告、监理月报、竣工验收报告可知，本项目施工合同约定开工日期为2023年2月1日，竣工日期为2023年5月2日，工期总天数为90天。项目实际完工日期为2023年7月31日，延期3个月完工。</w:t>
      </w:r>
    </w:p>
    <w:p>
      <w:pPr>
        <w:rPr>
          <w:rFonts w:hint="eastAsia"/>
          <w:color w:val="auto"/>
          <w:highlight w:val="none"/>
          <w:lang w:val="en-US" w:eastAsia="zh-CN"/>
        </w:rPr>
      </w:pPr>
      <w:bookmarkStart w:id="497" w:name="OLE_LINK75"/>
      <w:r>
        <w:rPr>
          <w:rFonts w:hint="eastAsia"/>
          <w:b w:val="0"/>
          <w:bCs w:val="0"/>
          <w:color w:val="auto"/>
          <w:highlight w:val="none"/>
          <w:lang w:val="en-US" w:eastAsia="zh-CN"/>
        </w:rPr>
        <w:t>依据评分标准，该指标满分8分</w:t>
      </w:r>
      <w:bookmarkEnd w:id="497"/>
      <w:r>
        <w:rPr>
          <w:rFonts w:hint="eastAsia"/>
          <w:b w:val="0"/>
          <w:bCs w:val="0"/>
          <w:color w:val="auto"/>
          <w:highlight w:val="none"/>
          <w:lang w:val="en-US" w:eastAsia="zh-CN"/>
        </w:rPr>
        <w:t>，实际得6.4分。</w:t>
      </w:r>
    </w:p>
    <w:p>
      <w:pPr>
        <w:numPr>
          <w:ilvl w:val="0"/>
          <w:numId w:val="0"/>
        </w:numPr>
        <w:bidi w:val="0"/>
        <w:ind w:firstLine="643" w:firstLineChars="200"/>
        <w:rPr>
          <w:rFonts w:hint="eastAsia" w:eastAsia="仿宋"/>
          <w:b/>
          <w:bCs/>
          <w:color w:val="auto"/>
          <w:highlight w:val="none"/>
          <w:lang w:val="en-US" w:eastAsia="zh-CN"/>
        </w:rPr>
      </w:pPr>
      <w:r>
        <w:rPr>
          <w:rFonts w:hint="eastAsia"/>
          <w:b/>
          <w:bCs/>
          <w:color w:val="auto"/>
          <w:highlight w:val="none"/>
          <w:lang w:val="en-US" w:eastAsia="zh-CN"/>
        </w:rPr>
        <w:t>4.</w:t>
      </w:r>
      <w:r>
        <w:rPr>
          <w:rFonts w:hint="eastAsia"/>
          <w:b/>
          <w:bCs/>
          <w:color w:val="auto"/>
          <w:highlight w:val="none"/>
        </w:rPr>
        <w:t>产出</w:t>
      </w:r>
      <w:r>
        <w:rPr>
          <w:rFonts w:hint="eastAsia"/>
          <w:b/>
          <w:bCs/>
          <w:color w:val="auto"/>
          <w:highlight w:val="none"/>
          <w:lang w:val="en-US" w:eastAsia="zh-CN"/>
        </w:rPr>
        <w:t>成本</w:t>
      </w:r>
    </w:p>
    <w:p>
      <w:pPr>
        <w:ind w:left="3200" w:leftChars="200" w:hanging="2560" w:hangingChars="800"/>
        <w:rPr>
          <w:rFonts w:hint="default"/>
          <w:color w:val="auto"/>
          <w:highlight w:val="none"/>
          <w:lang w:val="en-US" w:eastAsia="zh-CN"/>
        </w:rPr>
      </w:pPr>
      <w:r>
        <w:rPr>
          <w:rFonts w:hint="eastAsia"/>
          <w:color w:val="auto"/>
          <w:highlight w:val="none"/>
        </w:rPr>
        <w:t>本指标</w:t>
      </w:r>
      <w:r>
        <w:rPr>
          <w:rFonts w:hint="eastAsia"/>
          <w:color w:val="auto"/>
          <w:highlight w:val="none"/>
          <w:lang w:val="en-US" w:eastAsia="zh-CN"/>
        </w:rPr>
        <w:t>8</w:t>
      </w:r>
      <w:r>
        <w:rPr>
          <w:rFonts w:hint="eastAsia"/>
          <w:color w:val="auto"/>
          <w:highlight w:val="none"/>
        </w:rPr>
        <w:t>分，评价</w:t>
      </w:r>
      <w:r>
        <w:rPr>
          <w:rFonts w:hint="eastAsia"/>
          <w:color w:val="auto"/>
          <w:highlight w:val="none"/>
          <w:lang w:val="en-US" w:eastAsia="zh-CN"/>
        </w:rPr>
        <w:t>成本控制率</w:t>
      </w:r>
      <w:r>
        <w:rPr>
          <w:rFonts w:hint="eastAsia"/>
          <w:color w:val="auto"/>
          <w:highlight w:val="none"/>
        </w:rPr>
        <w:t>一个指标，实得</w:t>
      </w:r>
      <w:r>
        <w:rPr>
          <w:rFonts w:hint="eastAsia"/>
          <w:color w:val="auto"/>
          <w:highlight w:val="none"/>
          <w:lang w:val="en-US" w:eastAsia="zh-CN"/>
        </w:rPr>
        <w:t>8分。</w:t>
      </w:r>
    </w:p>
    <w:p>
      <w:pPr>
        <w:ind w:left="3201" w:leftChars="900" w:hanging="321" w:hangingChars="100"/>
        <w:rPr>
          <w:rFonts w:hint="eastAsia"/>
          <w:color w:val="auto"/>
          <w:highlight w:val="none"/>
          <w:lang w:val="en-US" w:eastAsia="zh-CN"/>
        </w:rPr>
      </w:pPr>
      <w:r>
        <w:rPr>
          <w:rFonts w:hint="eastAsia" w:ascii="Times New Roman" w:hAnsi="Times New Roman" w:cstheme="minorBidi"/>
          <w:b/>
          <w:bCs/>
          <w:color w:val="auto"/>
          <w:highlight w:val="none"/>
          <w:lang w:val="zh-CN"/>
        </w:rPr>
        <w:t>4</w:t>
      </w:r>
      <w:r>
        <w:rPr>
          <w:rFonts w:hint="eastAsia" w:ascii="Times New Roman" w:hAnsi="Times New Roman" w:cstheme="minorBidi"/>
          <w:b/>
          <w:bCs/>
          <w:color w:val="auto"/>
          <w:highlight w:val="none"/>
        </w:rPr>
        <w:t>-</w:t>
      </w:r>
      <w:r>
        <w:rPr>
          <w:rFonts w:hint="eastAsia" w:ascii="Times New Roman" w:hAnsi="Times New Roman" w:cstheme="minorBidi"/>
          <w:b/>
          <w:bCs/>
          <w:color w:val="auto"/>
          <w:highlight w:val="none"/>
          <w:lang w:val="en-US" w:eastAsia="zh-CN"/>
        </w:rPr>
        <w:t>9</w:t>
      </w:r>
      <w:r>
        <w:rPr>
          <w:rFonts w:hint="eastAsia" w:ascii="Times New Roman" w:hAnsi="Times New Roman" w:cstheme="minorBidi"/>
          <w:b/>
          <w:bCs/>
          <w:color w:val="auto"/>
          <w:highlight w:val="none"/>
        </w:rPr>
        <w:t>产出</w:t>
      </w:r>
      <w:r>
        <w:rPr>
          <w:rFonts w:hint="eastAsia" w:ascii="Times New Roman" w:hAnsi="Times New Roman" w:cstheme="minorBidi"/>
          <w:b/>
          <w:bCs/>
          <w:color w:val="auto"/>
          <w:highlight w:val="none"/>
          <w:lang w:val="en-US" w:eastAsia="zh-CN"/>
        </w:rPr>
        <w:t>成本</w:t>
      </w:r>
      <w:r>
        <w:rPr>
          <w:rFonts w:hint="eastAsia" w:ascii="Times New Roman" w:hAnsi="Times New Roman" w:cstheme="minorBidi"/>
          <w:b/>
          <w:bCs/>
          <w:color w:val="auto"/>
          <w:highlight w:val="none"/>
        </w:rPr>
        <w:t>指标得分表</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059"/>
        <w:gridCol w:w="5597"/>
        <w:gridCol w:w="785"/>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pct"/>
            <w:shd w:val="clear" w:color="auto" w:fill="BEBEBE" w:themeFill="background1" w:themeFillShade="BF"/>
            <w:vAlign w:val="center"/>
          </w:tcPr>
          <w:p>
            <w:pPr>
              <w:pStyle w:val="14"/>
              <w:rPr>
                <w:color w:val="auto"/>
                <w:highlight w:val="none"/>
              </w:rPr>
            </w:pPr>
            <w:r>
              <w:rPr>
                <w:rFonts w:hint="eastAsia"/>
                <w:color w:val="auto"/>
                <w:highlight w:val="none"/>
              </w:rPr>
              <w:t>二</w:t>
            </w:r>
            <w:r>
              <w:rPr>
                <w:color w:val="auto"/>
                <w:highlight w:val="none"/>
              </w:rPr>
              <w:t>级指标</w:t>
            </w:r>
          </w:p>
        </w:tc>
        <w:tc>
          <w:tcPr>
            <w:tcW w:w="585" w:type="pct"/>
            <w:shd w:val="clear" w:color="auto" w:fill="BEBEBE" w:themeFill="background1" w:themeFillShade="BF"/>
            <w:vAlign w:val="center"/>
          </w:tcPr>
          <w:p>
            <w:pPr>
              <w:pStyle w:val="14"/>
              <w:rPr>
                <w:color w:val="auto"/>
                <w:highlight w:val="none"/>
              </w:rPr>
            </w:pPr>
            <w:r>
              <w:rPr>
                <w:color w:val="auto"/>
                <w:highlight w:val="none"/>
              </w:rPr>
              <w:t>三级指标</w:t>
            </w:r>
          </w:p>
        </w:tc>
        <w:tc>
          <w:tcPr>
            <w:tcW w:w="3089" w:type="pct"/>
            <w:shd w:val="clear" w:color="auto" w:fill="BEBEBE" w:themeFill="background1" w:themeFillShade="BF"/>
            <w:vAlign w:val="center"/>
          </w:tcPr>
          <w:p>
            <w:pPr>
              <w:pStyle w:val="14"/>
              <w:rPr>
                <w:color w:val="auto"/>
                <w:highlight w:val="none"/>
              </w:rPr>
            </w:pPr>
            <w:r>
              <w:rPr>
                <w:rFonts w:hint="eastAsia"/>
                <w:color w:val="auto"/>
                <w:highlight w:val="none"/>
              </w:rPr>
              <w:t>评价要点</w:t>
            </w:r>
          </w:p>
        </w:tc>
        <w:tc>
          <w:tcPr>
            <w:tcW w:w="433" w:type="pct"/>
            <w:shd w:val="clear" w:color="auto" w:fill="BEBEBE" w:themeFill="background1" w:themeFillShade="BF"/>
            <w:vAlign w:val="center"/>
          </w:tcPr>
          <w:p>
            <w:pPr>
              <w:pStyle w:val="14"/>
              <w:rPr>
                <w:color w:val="auto"/>
                <w:highlight w:val="none"/>
              </w:rPr>
            </w:pPr>
            <w:r>
              <w:rPr>
                <w:color w:val="auto"/>
                <w:highlight w:val="none"/>
              </w:rPr>
              <w:t>权重</w:t>
            </w:r>
          </w:p>
        </w:tc>
        <w:tc>
          <w:tcPr>
            <w:tcW w:w="411" w:type="pct"/>
            <w:shd w:val="clear" w:color="auto" w:fill="BEBEBE" w:themeFill="background1" w:themeFillShade="BF"/>
            <w:vAlign w:val="center"/>
          </w:tcPr>
          <w:p>
            <w:pPr>
              <w:pStyle w:val="14"/>
              <w:rPr>
                <w:color w:val="auto"/>
                <w:highlight w:val="none"/>
              </w:rPr>
            </w:pPr>
            <w:r>
              <w:rPr>
                <w:rFonts w:hint="eastAsia"/>
                <w:color w:val="auto"/>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pct"/>
            <w:vAlign w:val="center"/>
          </w:tcPr>
          <w:p>
            <w:pPr>
              <w:pStyle w:val="14"/>
              <w:rPr>
                <w:rFonts w:hint="default"/>
                <w:color w:val="auto"/>
                <w:highlight w:val="none"/>
                <w:lang w:val="en-US"/>
              </w:rPr>
            </w:pPr>
            <w:r>
              <w:rPr>
                <w:rFonts w:hint="eastAsia"/>
                <w:color w:val="auto"/>
                <w:highlight w:val="none"/>
              </w:rPr>
              <w:t>C</w:t>
            </w:r>
            <w:r>
              <w:rPr>
                <w:rFonts w:hint="eastAsia"/>
                <w:color w:val="auto"/>
                <w:highlight w:val="none"/>
                <w:lang w:val="en-US" w:eastAsia="zh-CN"/>
              </w:rPr>
              <w:t>4产出成本</w:t>
            </w:r>
          </w:p>
        </w:tc>
        <w:tc>
          <w:tcPr>
            <w:tcW w:w="585" w:type="pct"/>
            <w:vAlign w:val="center"/>
          </w:tcPr>
          <w:p>
            <w:pPr>
              <w:pStyle w:val="14"/>
              <w:jc w:val="both"/>
              <w:rPr>
                <w:rFonts w:hint="default" w:eastAsia="仿宋"/>
                <w:color w:val="auto"/>
                <w:highlight w:val="none"/>
                <w:lang w:val="en-US" w:eastAsia="zh-CN"/>
              </w:rPr>
            </w:pPr>
            <w:r>
              <w:rPr>
                <w:rFonts w:hint="eastAsia"/>
                <w:color w:val="auto"/>
                <w:highlight w:val="none"/>
                <w:lang w:val="en-US" w:eastAsia="zh-CN"/>
              </w:rPr>
              <w:t>C401成本控制率</w:t>
            </w:r>
          </w:p>
        </w:tc>
        <w:tc>
          <w:tcPr>
            <w:tcW w:w="3089" w:type="pct"/>
            <w:vAlign w:val="center"/>
          </w:tcPr>
          <w:p>
            <w:pPr>
              <w:pStyle w:val="14"/>
              <w:ind w:firstLine="0" w:firstLineChars="0"/>
              <w:jc w:val="left"/>
              <w:rPr>
                <w:color w:val="auto"/>
                <w:highlight w:val="none"/>
              </w:rPr>
            </w:pPr>
            <w:r>
              <w:rPr>
                <w:rFonts w:hint="eastAsia"/>
                <w:color w:val="auto"/>
                <w:highlight w:val="none"/>
              </w:rPr>
              <w:t>评价要点：</w:t>
            </w:r>
          </w:p>
          <w:p>
            <w:pPr>
              <w:pStyle w:val="14"/>
              <w:ind w:firstLine="0" w:firstLineChars="0"/>
              <w:jc w:val="left"/>
              <w:rPr>
                <w:rFonts w:hint="eastAsia"/>
                <w:color w:val="auto"/>
                <w:highlight w:val="none"/>
              </w:rPr>
            </w:pPr>
            <w:r>
              <w:rPr>
                <w:rFonts w:hint="eastAsia"/>
                <w:color w:val="auto"/>
                <w:highlight w:val="none"/>
              </w:rPr>
              <w:t>成本控制率=（实际成本/计划成本）×100%。</w:t>
            </w:r>
          </w:p>
          <w:p>
            <w:pPr>
              <w:pStyle w:val="14"/>
              <w:ind w:firstLine="0" w:firstLineChars="0"/>
              <w:jc w:val="left"/>
              <w:rPr>
                <w:color w:val="auto"/>
                <w:highlight w:val="none"/>
              </w:rPr>
            </w:pPr>
            <w:r>
              <w:rPr>
                <w:rFonts w:hint="eastAsia"/>
                <w:color w:val="auto"/>
                <w:highlight w:val="none"/>
              </w:rPr>
              <w:t>成本控制率≤100%得满分，否则不得分。</w:t>
            </w:r>
          </w:p>
        </w:tc>
        <w:tc>
          <w:tcPr>
            <w:tcW w:w="433" w:type="pct"/>
            <w:vAlign w:val="center"/>
          </w:tcPr>
          <w:p>
            <w:pPr>
              <w:pStyle w:val="14"/>
              <w:rPr>
                <w:rFonts w:hint="default" w:eastAsia="仿宋"/>
                <w:color w:val="auto"/>
                <w:highlight w:val="none"/>
                <w:lang w:val="en-US" w:eastAsia="zh-CN"/>
              </w:rPr>
            </w:pPr>
            <w:r>
              <w:rPr>
                <w:rFonts w:hint="eastAsia"/>
                <w:color w:val="auto"/>
                <w:highlight w:val="none"/>
                <w:lang w:val="en-US" w:eastAsia="zh-CN"/>
              </w:rPr>
              <w:t>8</w:t>
            </w:r>
          </w:p>
        </w:tc>
        <w:tc>
          <w:tcPr>
            <w:tcW w:w="411" w:type="pct"/>
            <w:vAlign w:val="center"/>
          </w:tcPr>
          <w:p>
            <w:pPr>
              <w:pStyle w:val="14"/>
              <w:rPr>
                <w:rFonts w:hint="default" w:eastAsia="仿宋"/>
                <w:color w:val="auto"/>
                <w:highlight w:val="none"/>
                <w:lang w:val="en-US" w:eastAsia="zh-CN"/>
              </w:rPr>
            </w:pPr>
            <w:r>
              <w:rPr>
                <w:rFonts w:hint="eastAsia"/>
                <w:color w:val="auto"/>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5" w:type="pct"/>
            <w:gridSpan w:val="2"/>
            <w:vAlign w:val="center"/>
          </w:tcPr>
          <w:p>
            <w:pPr>
              <w:pStyle w:val="14"/>
              <w:rPr>
                <w:color w:val="auto"/>
                <w:highlight w:val="none"/>
              </w:rPr>
            </w:pPr>
            <w:r>
              <w:rPr>
                <w:rFonts w:hint="eastAsia"/>
                <w:color w:val="auto"/>
                <w:highlight w:val="none"/>
              </w:rPr>
              <w:t>合计</w:t>
            </w:r>
          </w:p>
        </w:tc>
        <w:tc>
          <w:tcPr>
            <w:tcW w:w="3089" w:type="pct"/>
            <w:vAlign w:val="center"/>
          </w:tcPr>
          <w:p>
            <w:pPr>
              <w:pStyle w:val="14"/>
              <w:rPr>
                <w:color w:val="auto"/>
                <w:highlight w:val="none"/>
              </w:rPr>
            </w:pPr>
          </w:p>
        </w:tc>
        <w:tc>
          <w:tcPr>
            <w:tcW w:w="433" w:type="pct"/>
            <w:vAlign w:val="center"/>
          </w:tcPr>
          <w:p>
            <w:pPr>
              <w:pStyle w:val="14"/>
              <w:rPr>
                <w:rFonts w:hint="default" w:eastAsia="仿宋"/>
                <w:color w:val="auto"/>
                <w:highlight w:val="none"/>
                <w:lang w:val="en-US" w:eastAsia="zh-CN"/>
              </w:rPr>
            </w:pPr>
            <w:r>
              <w:rPr>
                <w:rFonts w:hint="eastAsia"/>
                <w:color w:val="auto"/>
                <w:highlight w:val="none"/>
                <w:lang w:val="en-US" w:eastAsia="zh-CN"/>
              </w:rPr>
              <w:t>8</w:t>
            </w:r>
          </w:p>
        </w:tc>
        <w:tc>
          <w:tcPr>
            <w:tcW w:w="411" w:type="pct"/>
            <w:vAlign w:val="center"/>
          </w:tcPr>
          <w:p>
            <w:pPr>
              <w:pStyle w:val="14"/>
              <w:rPr>
                <w:rFonts w:hint="default" w:eastAsia="仿宋"/>
                <w:color w:val="auto"/>
                <w:highlight w:val="none"/>
                <w:lang w:val="en-US" w:eastAsia="zh-CN"/>
              </w:rPr>
            </w:pPr>
            <w:r>
              <w:rPr>
                <w:rFonts w:hint="eastAsia"/>
                <w:color w:val="auto"/>
                <w:highlight w:val="none"/>
                <w:lang w:val="en-US" w:eastAsia="zh-CN"/>
              </w:rPr>
              <w:t>8</w:t>
            </w:r>
          </w:p>
        </w:tc>
      </w:tr>
    </w:tbl>
    <w:p>
      <w:pPr>
        <w:rPr>
          <w:rFonts w:hint="eastAsia"/>
          <w:b/>
          <w:bCs/>
          <w:color w:val="auto"/>
          <w:highlight w:val="none"/>
          <w:lang w:val="en-US" w:eastAsia="zh-CN"/>
        </w:rPr>
      </w:pPr>
      <w:r>
        <w:rPr>
          <w:rFonts w:hint="eastAsia"/>
          <w:b/>
          <w:bCs/>
          <w:color w:val="auto"/>
          <w:highlight w:val="none"/>
          <w:lang w:val="en-US" w:eastAsia="zh-CN"/>
        </w:rPr>
        <w:t>C401成本控制率：</w:t>
      </w:r>
    </w:p>
    <w:p>
      <w:pPr>
        <w:rPr>
          <w:rFonts w:hint="eastAsia"/>
          <w:color w:val="auto"/>
          <w:highlight w:val="none"/>
          <w:lang w:val="en-US" w:eastAsia="zh-CN"/>
        </w:rPr>
      </w:pPr>
      <w:r>
        <w:rPr>
          <w:rFonts w:hint="eastAsia"/>
          <w:color w:val="auto"/>
          <w:highlight w:val="none"/>
          <w:lang w:val="en-US" w:eastAsia="zh-CN"/>
        </w:rPr>
        <w:t>评价组通过查阅项目资料了解到，该项目各标段合同价及竣工结算价具体如下：​</w:t>
      </w:r>
    </w:p>
    <w:p>
      <w:pPr>
        <w:rPr>
          <w:rFonts w:hint="eastAsia"/>
          <w:color w:val="auto"/>
          <w:highlight w:val="none"/>
          <w:lang w:val="en-US" w:eastAsia="zh-CN"/>
        </w:rPr>
      </w:pPr>
      <w:r>
        <w:rPr>
          <w:rFonts w:hint="eastAsia"/>
          <w:color w:val="auto"/>
          <w:highlight w:val="none"/>
          <w:lang w:val="en-US" w:eastAsia="zh-CN"/>
        </w:rPr>
        <w:t>一标段施工合同合同价为 992.70 万元，竣工结算价为 992.70 万元；二标段施工合同合同价为 1352.50 万元，竣工结算价为 1352.49 万元；三标段施工合同合同价为 1203.49 万元，竣工结算价为 1203.11 万元。​</w:t>
      </w:r>
    </w:p>
    <w:p>
      <w:pPr>
        <w:rPr>
          <w:rFonts w:hint="eastAsia"/>
          <w:color w:val="auto"/>
          <w:highlight w:val="none"/>
          <w:lang w:val="en-US" w:eastAsia="zh-CN"/>
        </w:rPr>
      </w:pPr>
      <w:r>
        <w:rPr>
          <w:rFonts w:hint="eastAsia"/>
          <w:color w:val="auto"/>
          <w:highlight w:val="none"/>
          <w:lang w:val="en-US" w:eastAsia="zh-CN"/>
        </w:rPr>
        <w:t>由此可知，项目总合同价为 3548.69 万元，总竣工结算价为 3548.30 万元。成本控制率=（3548.30÷3548.69）×100%=99.98%，项目成本控制效果较好。</w:t>
      </w:r>
    </w:p>
    <w:p>
      <w:pPr>
        <w:rPr>
          <w:rFonts w:hint="eastAsia"/>
          <w:color w:val="auto"/>
          <w:highlight w:val="none"/>
          <w:lang w:val="en-US" w:eastAsia="zh-CN"/>
        </w:rPr>
      </w:pPr>
      <w:r>
        <w:rPr>
          <w:rFonts w:hint="eastAsia"/>
          <w:color w:val="auto"/>
          <w:highlight w:val="none"/>
          <w:lang w:val="en-US" w:eastAsia="zh-CN"/>
        </w:rPr>
        <w:t>依据评分标准，该指标满分8分，实际得8分。</w:t>
      </w:r>
    </w:p>
    <w:p>
      <w:pPr>
        <w:numPr>
          <w:ilvl w:val="0"/>
          <w:numId w:val="0"/>
        </w:numPr>
        <w:bidi w:val="0"/>
        <w:ind w:firstLine="643" w:firstLineChars="200"/>
        <w:rPr>
          <w:rFonts w:hint="default" w:eastAsia="仿宋"/>
          <w:b/>
          <w:bCs/>
          <w:color w:val="auto"/>
          <w:highlight w:val="none"/>
          <w:lang w:val="en-US" w:eastAsia="zh-CN"/>
        </w:rPr>
      </w:pPr>
      <w:r>
        <w:rPr>
          <w:rFonts w:hint="eastAsia"/>
          <w:b/>
          <w:bCs/>
          <w:color w:val="auto"/>
          <w:highlight w:val="none"/>
          <w:lang w:val="en-US" w:eastAsia="zh-CN"/>
        </w:rPr>
        <w:t>4.项目运营情况</w:t>
      </w:r>
    </w:p>
    <w:p>
      <w:pPr>
        <w:ind w:left="3200" w:leftChars="200" w:hanging="2560" w:hangingChars="800"/>
        <w:rPr>
          <w:rFonts w:hint="eastAsia"/>
          <w:color w:val="auto"/>
          <w:highlight w:val="none"/>
          <w:lang w:val="en-US" w:eastAsia="zh-CN"/>
        </w:rPr>
      </w:pPr>
      <w:r>
        <w:rPr>
          <w:rFonts w:hint="eastAsia"/>
          <w:color w:val="auto"/>
          <w:highlight w:val="none"/>
        </w:rPr>
        <w:t>本指标</w:t>
      </w:r>
      <w:r>
        <w:rPr>
          <w:rFonts w:hint="eastAsia"/>
          <w:color w:val="auto"/>
          <w:highlight w:val="none"/>
          <w:lang w:val="en-US" w:eastAsia="zh-CN"/>
        </w:rPr>
        <w:t>8</w:t>
      </w:r>
      <w:r>
        <w:rPr>
          <w:rFonts w:hint="eastAsia"/>
          <w:color w:val="auto"/>
          <w:highlight w:val="none"/>
        </w:rPr>
        <w:t>分，评价</w:t>
      </w:r>
      <w:r>
        <w:rPr>
          <w:rFonts w:hint="eastAsia"/>
          <w:color w:val="auto"/>
          <w:highlight w:val="none"/>
          <w:lang w:val="en-US" w:eastAsia="zh-CN"/>
        </w:rPr>
        <w:t>运营收入实现度</w:t>
      </w:r>
      <w:r>
        <w:rPr>
          <w:rFonts w:hint="eastAsia"/>
          <w:color w:val="auto"/>
          <w:highlight w:val="none"/>
        </w:rPr>
        <w:t>一个指标，实得</w:t>
      </w:r>
      <w:r>
        <w:rPr>
          <w:rFonts w:hint="eastAsia"/>
          <w:color w:val="auto"/>
          <w:highlight w:val="none"/>
          <w:lang w:val="en-US" w:eastAsia="zh-CN"/>
        </w:rPr>
        <w:t>2</w:t>
      </w:r>
    </w:p>
    <w:p>
      <w:pPr>
        <w:ind w:left="3201" w:leftChars="900" w:hanging="321" w:hangingChars="100"/>
        <w:rPr>
          <w:rFonts w:hint="eastAsia"/>
          <w:color w:val="auto"/>
          <w:highlight w:val="none"/>
          <w:lang w:val="en-US" w:eastAsia="zh-CN"/>
        </w:rPr>
      </w:pPr>
      <w:r>
        <w:rPr>
          <w:rFonts w:hint="eastAsia" w:ascii="Times New Roman" w:hAnsi="Times New Roman" w:cstheme="minorBidi"/>
          <w:b/>
          <w:bCs/>
          <w:color w:val="auto"/>
          <w:highlight w:val="none"/>
          <w:lang w:val="zh-CN"/>
        </w:rPr>
        <w:t>4</w:t>
      </w:r>
      <w:r>
        <w:rPr>
          <w:rFonts w:hint="eastAsia" w:ascii="Times New Roman" w:hAnsi="Times New Roman" w:cstheme="minorBidi"/>
          <w:b/>
          <w:bCs/>
          <w:color w:val="auto"/>
          <w:highlight w:val="none"/>
        </w:rPr>
        <w:t>-</w:t>
      </w:r>
      <w:r>
        <w:rPr>
          <w:rFonts w:hint="eastAsia" w:ascii="Times New Roman" w:hAnsi="Times New Roman" w:cstheme="minorBidi"/>
          <w:b/>
          <w:bCs/>
          <w:color w:val="auto"/>
          <w:highlight w:val="none"/>
          <w:lang w:val="en-US" w:eastAsia="zh-CN"/>
        </w:rPr>
        <w:t>10</w:t>
      </w:r>
      <w:r>
        <w:rPr>
          <w:rFonts w:hint="eastAsia" w:ascii="Times New Roman" w:hAnsi="Times New Roman" w:cstheme="minorBidi"/>
          <w:b/>
          <w:bCs/>
          <w:color w:val="auto"/>
          <w:highlight w:val="none"/>
        </w:rPr>
        <w:t>产出</w:t>
      </w:r>
      <w:r>
        <w:rPr>
          <w:rFonts w:hint="eastAsia" w:ascii="Times New Roman" w:hAnsi="Times New Roman" w:cstheme="minorBidi"/>
          <w:b/>
          <w:bCs/>
          <w:color w:val="auto"/>
          <w:highlight w:val="none"/>
          <w:lang w:val="en-US" w:eastAsia="zh-CN"/>
        </w:rPr>
        <w:t>成本</w:t>
      </w:r>
      <w:r>
        <w:rPr>
          <w:rFonts w:hint="eastAsia" w:ascii="Times New Roman" w:hAnsi="Times New Roman" w:cstheme="minorBidi"/>
          <w:b/>
          <w:bCs/>
          <w:color w:val="auto"/>
          <w:highlight w:val="none"/>
        </w:rPr>
        <w:t>指标得分表</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059"/>
        <w:gridCol w:w="5597"/>
        <w:gridCol w:w="785"/>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pct"/>
            <w:shd w:val="clear" w:color="auto" w:fill="BEBEBE" w:themeFill="background1" w:themeFillShade="BF"/>
            <w:vAlign w:val="center"/>
          </w:tcPr>
          <w:p>
            <w:pPr>
              <w:pStyle w:val="14"/>
              <w:rPr>
                <w:color w:val="auto"/>
                <w:highlight w:val="none"/>
              </w:rPr>
            </w:pPr>
            <w:r>
              <w:rPr>
                <w:rFonts w:hint="eastAsia"/>
                <w:color w:val="auto"/>
                <w:highlight w:val="none"/>
              </w:rPr>
              <w:t>二</w:t>
            </w:r>
            <w:r>
              <w:rPr>
                <w:color w:val="auto"/>
                <w:highlight w:val="none"/>
              </w:rPr>
              <w:t>级指标</w:t>
            </w:r>
          </w:p>
        </w:tc>
        <w:tc>
          <w:tcPr>
            <w:tcW w:w="585" w:type="pct"/>
            <w:shd w:val="clear" w:color="auto" w:fill="BEBEBE" w:themeFill="background1" w:themeFillShade="BF"/>
            <w:vAlign w:val="center"/>
          </w:tcPr>
          <w:p>
            <w:pPr>
              <w:pStyle w:val="14"/>
              <w:rPr>
                <w:color w:val="auto"/>
                <w:highlight w:val="none"/>
              </w:rPr>
            </w:pPr>
            <w:r>
              <w:rPr>
                <w:color w:val="auto"/>
                <w:highlight w:val="none"/>
              </w:rPr>
              <w:t>三级指标</w:t>
            </w:r>
          </w:p>
        </w:tc>
        <w:tc>
          <w:tcPr>
            <w:tcW w:w="3089" w:type="pct"/>
            <w:shd w:val="clear" w:color="auto" w:fill="BEBEBE" w:themeFill="background1" w:themeFillShade="BF"/>
            <w:vAlign w:val="center"/>
          </w:tcPr>
          <w:p>
            <w:pPr>
              <w:pStyle w:val="14"/>
              <w:rPr>
                <w:color w:val="auto"/>
                <w:highlight w:val="none"/>
              </w:rPr>
            </w:pPr>
            <w:r>
              <w:rPr>
                <w:rFonts w:hint="eastAsia"/>
                <w:color w:val="auto"/>
                <w:highlight w:val="none"/>
              </w:rPr>
              <w:t>评价要点</w:t>
            </w:r>
          </w:p>
        </w:tc>
        <w:tc>
          <w:tcPr>
            <w:tcW w:w="433" w:type="pct"/>
            <w:shd w:val="clear" w:color="auto" w:fill="BEBEBE" w:themeFill="background1" w:themeFillShade="BF"/>
            <w:vAlign w:val="center"/>
          </w:tcPr>
          <w:p>
            <w:pPr>
              <w:pStyle w:val="14"/>
              <w:rPr>
                <w:color w:val="auto"/>
                <w:highlight w:val="none"/>
              </w:rPr>
            </w:pPr>
            <w:r>
              <w:rPr>
                <w:color w:val="auto"/>
                <w:highlight w:val="none"/>
              </w:rPr>
              <w:t>权重</w:t>
            </w:r>
          </w:p>
        </w:tc>
        <w:tc>
          <w:tcPr>
            <w:tcW w:w="411" w:type="pct"/>
            <w:shd w:val="clear" w:color="auto" w:fill="BEBEBE" w:themeFill="background1" w:themeFillShade="BF"/>
            <w:vAlign w:val="center"/>
          </w:tcPr>
          <w:p>
            <w:pPr>
              <w:pStyle w:val="14"/>
              <w:rPr>
                <w:color w:val="auto"/>
                <w:highlight w:val="none"/>
              </w:rPr>
            </w:pPr>
            <w:r>
              <w:rPr>
                <w:rFonts w:hint="eastAsia"/>
                <w:color w:val="auto"/>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pct"/>
            <w:vAlign w:val="center"/>
          </w:tcPr>
          <w:p>
            <w:pPr>
              <w:pStyle w:val="14"/>
              <w:rPr>
                <w:rFonts w:hint="default"/>
                <w:color w:val="auto"/>
                <w:highlight w:val="none"/>
                <w:lang w:val="en-US"/>
              </w:rPr>
            </w:pPr>
            <w:r>
              <w:rPr>
                <w:rFonts w:hint="eastAsia"/>
                <w:color w:val="auto"/>
                <w:highlight w:val="none"/>
              </w:rPr>
              <w:t>C</w:t>
            </w:r>
            <w:r>
              <w:rPr>
                <w:rFonts w:hint="eastAsia"/>
                <w:color w:val="auto"/>
                <w:highlight w:val="none"/>
                <w:lang w:val="en-US" w:eastAsia="zh-CN"/>
              </w:rPr>
              <w:t>5项目运营情况</w:t>
            </w:r>
          </w:p>
        </w:tc>
        <w:tc>
          <w:tcPr>
            <w:tcW w:w="585" w:type="pct"/>
            <w:vAlign w:val="center"/>
          </w:tcPr>
          <w:p>
            <w:pPr>
              <w:pStyle w:val="14"/>
              <w:jc w:val="both"/>
              <w:rPr>
                <w:rFonts w:hint="default" w:eastAsia="仿宋"/>
                <w:color w:val="auto"/>
                <w:highlight w:val="none"/>
                <w:lang w:val="en-US" w:eastAsia="zh-CN"/>
              </w:rPr>
            </w:pPr>
            <w:r>
              <w:rPr>
                <w:rFonts w:hint="eastAsia"/>
                <w:color w:val="auto"/>
                <w:highlight w:val="none"/>
                <w:lang w:val="en-US" w:eastAsia="zh-CN"/>
              </w:rPr>
              <w:t>C501运营收入实现度</w:t>
            </w:r>
          </w:p>
        </w:tc>
        <w:tc>
          <w:tcPr>
            <w:tcW w:w="3089" w:type="pct"/>
            <w:vAlign w:val="center"/>
          </w:tcPr>
          <w:p>
            <w:pPr>
              <w:pStyle w:val="14"/>
              <w:ind w:firstLine="0" w:firstLineChars="0"/>
              <w:jc w:val="left"/>
              <w:rPr>
                <w:color w:val="auto"/>
                <w:highlight w:val="none"/>
              </w:rPr>
            </w:pPr>
            <w:r>
              <w:rPr>
                <w:rFonts w:hint="eastAsia"/>
                <w:color w:val="auto"/>
                <w:highlight w:val="none"/>
              </w:rPr>
              <w:t>评价要点：</w:t>
            </w:r>
          </w:p>
          <w:p>
            <w:pPr>
              <w:pStyle w:val="14"/>
              <w:ind w:firstLine="0" w:firstLineChars="0"/>
              <w:jc w:val="left"/>
              <w:rPr>
                <w:rFonts w:hint="default" w:eastAsia="仿宋"/>
                <w:color w:val="auto"/>
                <w:highlight w:val="none"/>
                <w:lang w:val="en-US" w:eastAsia="zh-CN"/>
              </w:rPr>
            </w:pPr>
            <w:r>
              <w:rPr>
                <w:rFonts w:hint="eastAsia"/>
                <w:color w:val="auto"/>
                <w:highlight w:val="none"/>
              </w:rPr>
              <w:t>①</w:t>
            </w:r>
            <w:r>
              <w:rPr>
                <w:rFonts w:hint="eastAsia"/>
                <w:color w:val="auto"/>
                <w:highlight w:val="none"/>
                <w:lang w:val="en-US" w:eastAsia="zh-CN"/>
              </w:rPr>
              <w:t>完成县级运行许可（取水备案、收费标准审批）</w:t>
            </w:r>
          </w:p>
          <w:p>
            <w:pPr>
              <w:pStyle w:val="14"/>
              <w:ind w:firstLine="0" w:firstLineChars="0"/>
              <w:jc w:val="left"/>
              <w:rPr>
                <w:rFonts w:hint="default" w:eastAsia="仿宋"/>
                <w:color w:val="auto"/>
                <w:highlight w:val="none"/>
                <w:lang w:val="en-US" w:eastAsia="zh-CN"/>
              </w:rPr>
            </w:pPr>
            <w:r>
              <w:rPr>
                <w:rFonts w:hint="eastAsia"/>
                <w:color w:val="auto"/>
                <w:highlight w:val="none"/>
              </w:rPr>
              <w:t>②</w:t>
            </w:r>
            <w:r>
              <w:rPr>
                <w:rFonts w:hint="eastAsia"/>
                <w:color w:val="auto"/>
                <w:highlight w:val="none"/>
                <w:lang w:val="en-US" w:eastAsia="zh-CN"/>
              </w:rPr>
              <w:t>安装计量水表</w:t>
            </w:r>
          </w:p>
          <w:p>
            <w:pPr>
              <w:pStyle w:val="14"/>
              <w:ind w:firstLine="0" w:firstLineChars="0"/>
              <w:jc w:val="left"/>
              <w:rPr>
                <w:rFonts w:hint="eastAsia"/>
                <w:color w:val="auto"/>
                <w:highlight w:val="none"/>
                <w:lang w:val="en-US" w:eastAsia="zh-CN"/>
              </w:rPr>
            </w:pPr>
            <w:r>
              <w:rPr>
                <w:rFonts w:hint="eastAsia"/>
                <w:color w:val="auto"/>
                <w:highlight w:val="none"/>
              </w:rPr>
              <w:t>③</w:t>
            </w:r>
            <w:r>
              <w:rPr>
                <w:rFonts w:hint="eastAsia"/>
                <w:color w:val="auto"/>
                <w:highlight w:val="none"/>
                <w:lang w:val="en-US" w:eastAsia="zh-CN"/>
              </w:rPr>
              <w:t>已有中水用户接入</w:t>
            </w:r>
          </w:p>
          <w:p>
            <w:pPr>
              <w:pStyle w:val="14"/>
              <w:jc w:val="left"/>
              <w:rPr>
                <w:rFonts w:hint="default"/>
                <w:color w:val="auto"/>
                <w:highlight w:val="none"/>
                <w:lang w:val="en-US"/>
              </w:rPr>
            </w:pPr>
            <w:r>
              <w:rPr>
                <w:rFonts w:hint="eastAsia"/>
                <w:color w:val="auto"/>
                <w:highlight w:val="none"/>
                <w:lang w:val="en-US" w:eastAsia="zh-CN"/>
              </w:rPr>
              <w:t>④已取得运营收入，具备一个得分要素，得到标准分值的25%</w:t>
            </w:r>
          </w:p>
        </w:tc>
        <w:tc>
          <w:tcPr>
            <w:tcW w:w="433" w:type="pct"/>
            <w:vAlign w:val="center"/>
          </w:tcPr>
          <w:p>
            <w:pPr>
              <w:pStyle w:val="14"/>
              <w:rPr>
                <w:rFonts w:hint="default" w:eastAsia="仿宋"/>
                <w:color w:val="auto"/>
                <w:highlight w:val="none"/>
                <w:lang w:val="en-US" w:eastAsia="zh-CN"/>
              </w:rPr>
            </w:pPr>
            <w:r>
              <w:rPr>
                <w:rFonts w:hint="eastAsia"/>
                <w:color w:val="auto"/>
                <w:highlight w:val="none"/>
                <w:lang w:val="en-US" w:eastAsia="zh-CN"/>
              </w:rPr>
              <w:t>8</w:t>
            </w:r>
          </w:p>
        </w:tc>
        <w:tc>
          <w:tcPr>
            <w:tcW w:w="411" w:type="pct"/>
            <w:vAlign w:val="center"/>
          </w:tcPr>
          <w:p>
            <w:pPr>
              <w:pStyle w:val="14"/>
              <w:rPr>
                <w:rFonts w:hint="default" w:eastAsia="仿宋"/>
                <w:color w:val="auto"/>
                <w:highlight w:val="none"/>
                <w:lang w:val="en-US" w:eastAsia="zh-CN"/>
              </w:rPr>
            </w:pPr>
            <w:r>
              <w:rPr>
                <w:rFonts w:hint="eastAsia"/>
                <w:color w:val="auto"/>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5" w:type="pct"/>
            <w:gridSpan w:val="2"/>
            <w:vAlign w:val="center"/>
          </w:tcPr>
          <w:p>
            <w:pPr>
              <w:pStyle w:val="14"/>
              <w:rPr>
                <w:color w:val="auto"/>
                <w:highlight w:val="none"/>
              </w:rPr>
            </w:pPr>
            <w:r>
              <w:rPr>
                <w:rFonts w:hint="eastAsia"/>
                <w:color w:val="auto"/>
                <w:highlight w:val="none"/>
              </w:rPr>
              <w:t>合计</w:t>
            </w:r>
          </w:p>
        </w:tc>
        <w:tc>
          <w:tcPr>
            <w:tcW w:w="3089" w:type="pct"/>
            <w:vAlign w:val="center"/>
          </w:tcPr>
          <w:p>
            <w:pPr>
              <w:pStyle w:val="14"/>
              <w:rPr>
                <w:color w:val="auto"/>
                <w:highlight w:val="none"/>
              </w:rPr>
            </w:pPr>
          </w:p>
        </w:tc>
        <w:tc>
          <w:tcPr>
            <w:tcW w:w="433" w:type="pct"/>
            <w:vAlign w:val="center"/>
          </w:tcPr>
          <w:p>
            <w:pPr>
              <w:pStyle w:val="14"/>
              <w:rPr>
                <w:rFonts w:hint="default" w:eastAsia="仿宋"/>
                <w:color w:val="auto"/>
                <w:highlight w:val="none"/>
                <w:lang w:val="en-US" w:eastAsia="zh-CN"/>
              </w:rPr>
            </w:pPr>
            <w:r>
              <w:rPr>
                <w:rFonts w:hint="eastAsia"/>
                <w:color w:val="auto"/>
                <w:highlight w:val="none"/>
                <w:lang w:val="en-US" w:eastAsia="zh-CN"/>
              </w:rPr>
              <w:t>8</w:t>
            </w:r>
          </w:p>
        </w:tc>
        <w:tc>
          <w:tcPr>
            <w:tcW w:w="411" w:type="pct"/>
            <w:vAlign w:val="center"/>
          </w:tcPr>
          <w:p>
            <w:pPr>
              <w:pStyle w:val="14"/>
              <w:rPr>
                <w:rFonts w:hint="default" w:eastAsia="仿宋"/>
                <w:color w:val="auto"/>
                <w:highlight w:val="none"/>
                <w:lang w:val="en-US" w:eastAsia="zh-CN"/>
              </w:rPr>
            </w:pPr>
            <w:r>
              <w:rPr>
                <w:rFonts w:hint="eastAsia"/>
                <w:color w:val="auto"/>
                <w:highlight w:val="none"/>
                <w:lang w:val="en-US" w:eastAsia="zh-CN"/>
              </w:rPr>
              <w:t>2</w:t>
            </w:r>
          </w:p>
        </w:tc>
      </w:tr>
    </w:tbl>
    <w:p>
      <w:pPr>
        <w:rPr>
          <w:rFonts w:hint="eastAsia"/>
          <w:b/>
          <w:bCs/>
          <w:color w:val="auto"/>
          <w:highlight w:val="none"/>
          <w:lang w:val="en-US" w:eastAsia="zh-CN"/>
        </w:rPr>
      </w:pPr>
      <w:r>
        <w:rPr>
          <w:rFonts w:hint="eastAsia"/>
          <w:b/>
          <w:bCs/>
          <w:color w:val="auto"/>
          <w:highlight w:val="none"/>
          <w:lang w:val="en-US" w:eastAsia="zh-CN"/>
        </w:rPr>
        <w:t>C</w:t>
      </w:r>
      <w:bookmarkStart w:id="498" w:name="OLE_LINK24"/>
      <w:r>
        <w:rPr>
          <w:rFonts w:hint="eastAsia"/>
          <w:b/>
          <w:bCs/>
          <w:color w:val="auto"/>
          <w:highlight w:val="none"/>
          <w:lang w:val="en-US" w:eastAsia="zh-CN"/>
        </w:rPr>
        <w:t>501运营收入实现度：</w:t>
      </w:r>
      <w:bookmarkEnd w:id="498"/>
    </w:p>
    <w:p>
      <w:pPr>
        <w:rPr>
          <w:rFonts w:hint="eastAsia"/>
          <w:color w:val="auto"/>
          <w:highlight w:val="none"/>
          <w:lang w:val="en-US" w:eastAsia="zh-CN"/>
        </w:rPr>
      </w:pPr>
      <w:r>
        <w:rPr>
          <w:rFonts w:hint="eastAsia"/>
          <w:color w:val="auto"/>
          <w:highlight w:val="none"/>
          <w:lang w:val="en-US" w:eastAsia="zh-CN"/>
        </w:rPr>
        <w:t xml:space="preserve">评价组通过查阅项目资料并进行核查。本项目各标段均已完成竣工验收，其中一标段竣工验收时间为 2023 年 12 月 1 日，二标段竣工验收为 2023 年 8 月 26 日，三标段竣工验收为 2023 年 8 月 28 日，截至评价日，项目竣工已近两年，但始终未取得运营收入。​ </w:t>
      </w:r>
    </w:p>
    <w:p>
      <w:pPr>
        <w:rPr>
          <w:rFonts w:hint="eastAsia"/>
          <w:color w:val="auto"/>
          <w:highlight w:val="none"/>
          <w:lang w:val="en-US" w:eastAsia="zh-CN"/>
        </w:rPr>
      </w:pPr>
      <w:r>
        <w:rPr>
          <w:rFonts w:hint="eastAsia"/>
          <w:color w:val="auto"/>
          <w:highlight w:val="none"/>
          <w:lang w:val="en-US" w:eastAsia="zh-CN"/>
        </w:rPr>
        <w:t>经核实，主网未安装计量水表，无法对中水供应量进行精准统计，不符合规范的计量要求；未取得县级运营许可，不具备合法运营的资质条件，不符合评价要点①②④。在用户接入方面，园区内已有 11 家企业接入中水系统，符合评价要点③</w:t>
      </w:r>
    </w:p>
    <w:p>
      <w:pPr>
        <w:rPr>
          <w:rFonts w:hint="eastAsia"/>
          <w:color w:val="auto"/>
          <w:highlight w:val="none"/>
          <w:lang w:val="en-US" w:eastAsia="zh-CN"/>
        </w:rPr>
      </w:pPr>
      <w:r>
        <w:rPr>
          <w:rFonts w:hint="eastAsia"/>
          <w:color w:val="auto"/>
          <w:highlight w:val="none"/>
          <w:lang w:val="en-US" w:eastAsia="zh-CN"/>
        </w:rPr>
        <w:t>依据评分标准，该指标满分8分，实际得2分。</w:t>
      </w:r>
    </w:p>
    <w:p>
      <w:pPr>
        <w:pStyle w:val="3"/>
        <w:bidi w:val="0"/>
        <w:rPr>
          <w:rFonts w:hint="eastAsia"/>
          <w:color w:val="auto"/>
          <w:highlight w:val="none"/>
        </w:rPr>
      </w:pPr>
      <w:bookmarkStart w:id="499" w:name="_Toc29540"/>
      <w:bookmarkStart w:id="500" w:name="_Toc21928"/>
      <w:bookmarkStart w:id="501" w:name="_Toc21870"/>
      <w:bookmarkStart w:id="502" w:name="_Toc23878"/>
      <w:r>
        <w:rPr>
          <w:rFonts w:hint="eastAsia"/>
          <w:color w:val="auto"/>
          <w:highlight w:val="none"/>
        </w:rPr>
        <w:t>（</w:t>
      </w:r>
      <w:r>
        <w:rPr>
          <w:rFonts w:hint="eastAsia"/>
          <w:color w:val="auto"/>
          <w:highlight w:val="none"/>
          <w:lang w:val="en-US" w:eastAsia="zh-CN"/>
        </w:rPr>
        <w:t>四</w:t>
      </w:r>
      <w:r>
        <w:rPr>
          <w:rFonts w:hint="eastAsia"/>
          <w:color w:val="auto"/>
          <w:highlight w:val="none"/>
        </w:rPr>
        <w:t>）项目</w:t>
      </w:r>
      <w:r>
        <w:rPr>
          <w:rFonts w:hint="eastAsia"/>
          <w:color w:val="auto"/>
          <w:highlight w:val="none"/>
          <w:lang w:val="en-US" w:eastAsia="zh-CN"/>
        </w:rPr>
        <w:t>效益指标</w:t>
      </w:r>
      <w:r>
        <w:rPr>
          <w:rFonts w:hint="eastAsia"/>
          <w:color w:val="auto"/>
          <w:highlight w:val="none"/>
        </w:rPr>
        <w:t>分析</w:t>
      </w:r>
      <w:bookmarkEnd w:id="499"/>
      <w:bookmarkEnd w:id="500"/>
      <w:bookmarkEnd w:id="501"/>
      <w:bookmarkEnd w:id="502"/>
    </w:p>
    <w:p>
      <w:pPr>
        <w:bidi w:val="0"/>
        <w:ind w:left="0" w:leftChars="0" w:right="0" w:rightChars="0" w:firstLine="640" w:firstLineChars="200"/>
        <w:jc w:val="left"/>
        <w:rPr>
          <w:color w:val="auto"/>
          <w:lang w:val="zh-CN"/>
        </w:rPr>
      </w:pPr>
      <w:r>
        <w:rPr>
          <w:rFonts w:hint="eastAsia"/>
          <w:color w:val="auto"/>
          <w:lang w:val="en-US" w:eastAsia="zh-CN"/>
        </w:rPr>
        <w:t>效益</w:t>
      </w:r>
      <w:r>
        <w:rPr>
          <w:color w:val="auto"/>
          <w:lang w:val="zh-CN"/>
        </w:rPr>
        <w:t>类指标</w:t>
      </w:r>
      <w:r>
        <w:rPr>
          <w:rFonts w:hint="eastAsia"/>
          <w:color w:val="auto"/>
          <w:lang w:val="zh-CN"/>
        </w:rPr>
        <w:t>包括</w:t>
      </w:r>
      <w:r>
        <w:rPr>
          <w:rFonts w:hint="eastAsia"/>
          <w:color w:val="auto"/>
          <w:lang w:val="en-US" w:eastAsia="zh-CN"/>
        </w:rPr>
        <w:t>5</w:t>
      </w:r>
      <w:r>
        <w:rPr>
          <w:rFonts w:hint="eastAsia"/>
          <w:color w:val="auto"/>
          <w:lang w:val="zh-CN"/>
        </w:rPr>
        <w:t>个二级指标以及</w:t>
      </w:r>
      <w:r>
        <w:rPr>
          <w:rFonts w:hint="eastAsia"/>
          <w:color w:val="auto"/>
          <w:lang w:val="en-US" w:eastAsia="zh-CN"/>
        </w:rPr>
        <w:t>5</w:t>
      </w:r>
      <w:r>
        <w:rPr>
          <w:rFonts w:hint="eastAsia"/>
          <w:color w:val="auto"/>
          <w:lang w:val="zh-CN"/>
        </w:rPr>
        <w:t>个三级指标，总分值</w:t>
      </w:r>
      <w:r>
        <w:rPr>
          <w:rFonts w:hint="eastAsia"/>
          <w:color w:val="auto"/>
          <w:lang w:val="en-US" w:eastAsia="zh-CN"/>
        </w:rPr>
        <w:t>20</w:t>
      </w:r>
      <w:r>
        <w:rPr>
          <w:rFonts w:hint="eastAsia"/>
          <w:color w:val="auto"/>
          <w:lang w:val="zh-CN"/>
        </w:rPr>
        <w:t>分，</w:t>
      </w:r>
      <w:r>
        <w:rPr>
          <w:color w:val="auto"/>
          <w:lang w:val="zh-CN"/>
        </w:rPr>
        <w:t>得分</w:t>
      </w:r>
      <w:r>
        <w:rPr>
          <w:rFonts w:hint="eastAsia"/>
          <w:color w:val="auto"/>
          <w:lang w:val="en-US" w:eastAsia="zh-CN"/>
        </w:rPr>
        <w:t>16</w:t>
      </w:r>
      <w:r>
        <w:rPr>
          <w:color w:val="auto"/>
          <w:lang w:val="zh-CN"/>
        </w:rPr>
        <w:t>分，得分率</w:t>
      </w:r>
      <w:r>
        <w:rPr>
          <w:rFonts w:hint="eastAsia"/>
          <w:color w:val="auto"/>
          <w:lang w:val="en-US" w:eastAsia="zh-CN"/>
        </w:rPr>
        <w:t>80%</w:t>
      </w:r>
      <w:r>
        <w:rPr>
          <w:color w:val="auto"/>
          <w:lang w:val="zh-CN"/>
        </w:rPr>
        <w:t>。</w:t>
      </w:r>
    </w:p>
    <w:p>
      <w:pPr>
        <w:numPr>
          <w:ilvl w:val="0"/>
          <w:numId w:val="0"/>
        </w:numPr>
        <w:bidi w:val="0"/>
        <w:ind w:firstLine="643" w:firstLineChars="200"/>
        <w:rPr>
          <w:rFonts w:hint="default"/>
          <w:b/>
          <w:bCs/>
          <w:color w:val="auto"/>
          <w:highlight w:val="none"/>
          <w:lang w:val="en-US" w:eastAsia="zh-CN"/>
        </w:rPr>
      </w:pPr>
      <w:r>
        <w:rPr>
          <w:rFonts w:hint="eastAsia"/>
          <w:b/>
          <w:bCs/>
          <w:color w:val="auto"/>
          <w:highlight w:val="none"/>
          <w:lang w:val="en-US" w:eastAsia="zh-CN"/>
        </w:rPr>
        <w:t>1.经济效益</w:t>
      </w:r>
    </w:p>
    <w:p>
      <w:pPr>
        <w:bidi w:val="0"/>
        <w:ind w:left="0" w:leftChars="0" w:right="0" w:rightChars="0" w:firstLine="640" w:firstLineChars="200"/>
        <w:jc w:val="left"/>
        <w:rPr>
          <w:rFonts w:hint="eastAsia"/>
          <w:color w:val="auto"/>
          <w:highlight w:val="none"/>
        </w:rPr>
      </w:pPr>
      <w:r>
        <w:rPr>
          <w:rFonts w:hint="eastAsia"/>
          <w:color w:val="auto"/>
          <w:highlight w:val="none"/>
        </w:rPr>
        <w:t>本指标</w:t>
      </w:r>
      <w:r>
        <w:rPr>
          <w:rFonts w:hint="eastAsia"/>
          <w:color w:val="auto"/>
          <w:highlight w:val="none"/>
          <w:lang w:val="en-US" w:eastAsia="zh-CN"/>
        </w:rPr>
        <w:t>4</w:t>
      </w:r>
      <w:r>
        <w:rPr>
          <w:rFonts w:hint="eastAsia"/>
          <w:color w:val="auto"/>
          <w:highlight w:val="none"/>
        </w:rPr>
        <w:t>分，评价</w:t>
      </w:r>
      <w:r>
        <w:rPr>
          <w:rFonts w:hint="eastAsia"/>
          <w:color w:val="auto"/>
          <w:highlight w:val="none"/>
          <w:lang w:val="en-US" w:eastAsia="zh-CN"/>
        </w:rPr>
        <w:t>企业节水成本下降率</w:t>
      </w:r>
      <w:r>
        <w:rPr>
          <w:rFonts w:hint="eastAsia"/>
          <w:color w:val="auto"/>
          <w:highlight w:val="none"/>
        </w:rPr>
        <w:t>一个指标，实得</w:t>
      </w:r>
      <w:r>
        <w:rPr>
          <w:rFonts w:hint="eastAsia"/>
          <w:color w:val="auto"/>
          <w:highlight w:val="none"/>
          <w:lang w:val="en-US" w:eastAsia="zh-CN"/>
        </w:rPr>
        <w:t>4</w:t>
      </w:r>
      <w:r>
        <w:rPr>
          <w:rFonts w:hint="eastAsia"/>
          <w:color w:val="auto"/>
          <w:highlight w:val="none"/>
        </w:rPr>
        <w:t>分</w:t>
      </w:r>
    </w:p>
    <w:p>
      <w:pPr>
        <w:tabs>
          <w:tab w:val="left" w:pos="2586"/>
          <w:tab w:val="center" w:pos="4482"/>
        </w:tabs>
        <w:bidi w:val="0"/>
        <w:ind w:left="0" w:leftChars="0" w:right="0" w:rightChars="0" w:firstLine="0" w:firstLineChars="0"/>
        <w:jc w:val="left"/>
        <w:rPr>
          <w:rFonts w:hint="default" w:eastAsia="仿宋"/>
          <w:color w:val="auto"/>
          <w:highlight w:val="none"/>
          <w:lang w:val="en-US" w:eastAsia="zh-CN"/>
        </w:rPr>
      </w:pPr>
      <w:r>
        <w:rPr>
          <w:rFonts w:hint="eastAsia"/>
          <w:b/>
          <w:bCs/>
          <w:color w:val="auto"/>
          <w:highlight w:val="none"/>
          <w:lang w:val="en-US" w:eastAsia="zh-CN"/>
        </w:rPr>
        <w:tab/>
      </w:r>
      <w:r>
        <w:rPr>
          <w:rFonts w:hint="eastAsia"/>
          <w:b/>
          <w:bCs/>
          <w:color w:val="auto"/>
          <w:highlight w:val="none"/>
          <w:lang w:val="en-US" w:eastAsia="zh-CN"/>
        </w:rPr>
        <w:t xml:space="preserve">  </w:t>
      </w:r>
      <w:r>
        <w:rPr>
          <w:rFonts w:hint="eastAsia"/>
          <w:b/>
          <w:bCs/>
          <w:color w:val="auto"/>
          <w:highlight w:val="none"/>
          <w:lang w:val="en-US" w:eastAsia="zh-CN"/>
        </w:rPr>
        <w:tab/>
      </w:r>
      <w:r>
        <w:rPr>
          <w:rFonts w:hint="eastAsia"/>
          <w:b/>
          <w:bCs/>
          <w:color w:val="auto"/>
          <w:highlight w:val="none"/>
          <w:lang w:val="en-US" w:eastAsia="zh-CN"/>
        </w:rPr>
        <w:t>4-11</w:t>
      </w:r>
      <w:r>
        <w:rPr>
          <w:rFonts w:hint="eastAsia" w:ascii="仿宋" w:eastAsia="仿宋"/>
          <w:b/>
          <w:bCs/>
          <w:color w:val="auto"/>
          <w:highlight w:val="none"/>
          <w:lang w:val="en-US" w:eastAsia="zh-CN"/>
        </w:rPr>
        <w:t>效益指标得分情况表</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059"/>
        <w:gridCol w:w="5597"/>
        <w:gridCol w:w="785"/>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80" w:type="pct"/>
            <w:shd w:val="clear" w:color="auto" w:fill="BEBEBE" w:themeFill="background1" w:themeFillShade="BF"/>
            <w:vAlign w:val="center"/>
          </w:tcPr>
          <w:p>
            <w:pPr>
              <w:pStyle w:val="14"/>
              <w:rPr>
                <w:color w:val="auto"/>
                <w:highlight w:val="none"/>
              </w:rPr>
            </w:pPr>
            <w:r>
              <w:rPr>
                <w:rFonts w:hint="eastAsia"/>
                <w:color w:val="auto"/>
                <w:highlight w:val="none"/>
              </w:rPr>
              <w:t>二</w:t>
            </w:r>
            <w:r>
              <w:rPr>
                <w:color w:val="auto"/>
                <w:highlight w:val="none"/>
              </w:rPr>
              <w:t>级指标</w:t>
            </w:r>
          </w:p>
        </w:tc>
        <w:tc>
          <w:tcPr>
            <w:tcW w:w="585" w:type="pct"/>
            <w:shd w:val="clear" w:color="auto" w:fill="BEBEBE" w:themeFill="background1" w:themeFillShade="BF"/>
            <w:vAlign w:val="center"/>
          </w:tcPr>
          <w:p>
            <w:pPr>
              <w:pStyle w:val="14"/>
              <w:rPr>
                <w:color w:val="auto"/>
                <w:highlight w:val="none"/>
              </w:rPr>
            </w:pPr>
            <w:r>
              <w:rPr>
                <w:color w:val="auto"/>
                <w:highlight w:val="none"/>
              </w:rPr>
              <w:t>三级指标</w:t>
            </w:r>
          </w:p>
        </w:tc>
        <w:tc>
          <w:tcPr>
            <w:tcW w:w="3089" w:type="pct"/>
            <w:shd w:val="clear" w:color="auto" w:fill="BEBEBE" w:themeFill="background1" w:themeFillShade="BF"/>
            <w:vAlign w:val="center"/>
          </w:tcPr>
          <w:p>
            <w:pPr>
              <w:pStyle w:val="14"/>
              <w:rPr>
                <w:color w:val="auto"/>
                <w:highlight w:val="none"/>
              </w:rPr>
            </w:pPr>
            <w:r>
              <w:rPr>
                <w:rFonts w:hint="eastAsia"/>
                <w:color w:val="auto"/>
                <w:highlight w:val="none"/>
              </w:rPr>
              <w:t>评价要点</w:t>
            </w:r>
          </w:p>
        </w:tc>
        <w:tc>
          <w:tcPr>
            <w:tcW w:w="433" w:type="pct"/>
            <w:shd w:val="clear" w:color="auto" w:fill="BEBEBE" w:themeFill="background1" w:themeFillShade="BF"/>
            <w:vAlign w:val="center"/>
          </w:tcPr>
          <w:p>
            <w:pPr>
              <w:pStyle w:val="14"/>
              <w:rPr>
                <w:color w:val="auto"/>
                <w:highlight w:val="none"/>
              </w:rPr>
            </w:pPr>
            <w:r>
              <w:rPr>
                <w:color w:val="auto"/>
                <w:highlight w:val="none"/>
              </w:rPr>
              <w:t>权重</w:t>
            </w:r>
          </w:p>
        </w:tc>
        <w:tc>
          <w:tcPr>
            <w:tcW w:w="411" w:type="pct"/>
            <w:shd w:val="clear" w:color="auto" w:fill="BEBEBE" w:themeFill="background1" w:themeFillShade="BF"/>
            <w:vAlign w:val="center"/>
          </w:tcPr>
          <w:p>
            <w:pPr>
              <w:pStyle w:val="14"/>
              <w:rPr>
                <w:color w:val="auto"/>
                <w:highlight w:val="none"/>
              </w:rPr>
            </w:pPr>
            <w:r>
              <w:rPr>
                <w:rFonts w:hint="eastAsia"/>
                <w:color w:val="auto"/>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80" w:type="pct"/>
            <w:vAlign w:val="center"/>
          </w:tcPr>
          <w:p>
            <w:pPr>
              <w:pStyle w:val="14"/>
              <w:rPr>
                <w:rFonts w:hint="default"/>
                <w:color w:val="auto"/>
                <w:highlight w:val="none"/>
                <w:lang w:val="en-US"/>
              </w:rPr>
            </w:pPr>
            <w:r>
              <w:rPr>
                <w:rFonts w:hint="eastAsia"/>
                <w:color w:val="auto"/>
                <w:highlight w:val="none"/>
                <w:lang w:val="en-US" w:eastAsia="zh-CN"/>
              </w:rPr>
              <w:t>D1经济效益</w:t>
            </w:r>
          </w:p>
        </w:tc>
        <w:tc>
          <w:tcPr>
            <w:tcW w:w="585" w:type="pct"/>
            <w:vAlign w:val="center"/>
          </w:tcPr>
          <w:p>
            <w:pPr>
              <w:pStyle w:val="14"/>
              <w:spacing w:line="240" w:lineRule="auto"/>
              <w:jc w:val="both"/>
              <w:rPr>
                <w:rFonts w:hint="default" w:eastAsia="仿宋"/>
                <w:color w:val="auto"/>
                <w:highlight w:val="none"/>
                <w:lang w:val="en-US" w:eastAsia="zh-CN"/>
              </w:rPr>
            </w:pPr>
            <w:r>
              <w:rPr>
                <w:rFonts w:hint="eastAsia"/>
                <w:color w:val="auto"/>
                <w:highlight w:val="none"/>
                <w:lang w:val="en-US" w:eastAsia="zh-CN"/>
              </w:rPr>
              <w:t>D101企业节水成本下降率</w:t>
            </w:r>
          </w:p>
        </w:tc>
        <w:tc>
          <w:tcPr>
            <w:tcW w:w="3089" w:type="pct"/>
            <w:vAlign w:val="center"/>
          </w:tcPr>
          <w:p>
            <w:pPr>
              <w:pStyle w:val="14"/>
              <w:ind w:firstLine="0" w:firstLineChars="0"/>
              <w:jc w:val="left"/>
              <w:rPr>
                <w:color w:val="auto"/>
                <w:highlight w:val="none"/>
              </w:rPr>
            </w:pPr>
            <w:r>
              <w:rPr>
                <w:rFonts w:hint="eastAsia"/>
                <w:color w:val="auto"/>
                <w:highlight w:val="none"/>
              </w:rPr>
              <w:t>评价要点：</w:t>
            </w:r>
          </w:p>
          <w:p>
            <w:pPr>
              <w:pStyle w:val="14"/>
              <w:ind w:firstLine="0" w:firstLineChars="0"/>
              <w:jc w:val="left"/>
              <w:rPr>
                <w:rFonts w:hint="default" w:eastAsia="仿宋"/>
                <w:color w:val="auto"/>
                <w:highlight w:val="none"/>
                <w:lang w:val="en-US" w:eastAsia="zh-CN"/>
              </w:rPr>
            </w:pPr>
            <w:r>
              <w:rPr>
                <w:rFonts w:hint="eastAsia"/>
                <w:color w:val="auto"/>
                <w:highlight w:val="none"/>
              </w:rPr>
              <w:t>对比企业</w:t>
            </w:r>
            <w:r>
              <w:rPr>
                <w:rFonts w:hint="eastAsia"/>
                <w:color w:val="auto"/>
                <w:highlight w:val="none"/>
                <w:lang w:eastAsia="zh-CN"/>
              </w:rPr>
              <w:t>工业用</w:t>
            </w:r>
            <w:r>
              <w:rPr>
                <w:rFonts w:hint="eastAsia"/>
                <w:color w:val="auto"/>
                <w:highlight w:val="none"/>
              </w:rPr>
              <w:t>水使用成本，</w:t>
            </w:r>
            <w:r>
              <w:rPr>
                <w:rFonts w:hint="eastAsia"/>
                <w:color w:val="auto"/>
                <w:highlight w:val="none"/>
                <w:lang w:val="en-US" w:eastAsia="zh-CN"/>
              </w:rPr>
              <w:t>节水成本下降率</w:t>
            </w:r>
            <w:r>
              <w:rPr>
                <w:rFonts w:hint="eastAsia"/>
                <w:color w:val="auto"/>
                <w:highlight w:val="none"/>
              </w:rPr>
              <w:t>≥40%</w:t>
            </w:r>
            <w:r>
              <w:rPr>
                <w:rFonts w:hint="eastAsia"/>
                <w:color w:val="auto"/>
                <w:highlight w:val="none"/>
                <w:lang w:val="en-US" w:eastAsia="zh-CN"/>
              </w:rPr>
              <w:t>得满分，</w:t>
            </w:r>
            <w:bookmarkStart w:id="503" w:name="OLE_LINK1"/>
            <w:r>
              <w:rPr>
                <w:rFonts w:hint="eastAsia"/>
                <w:color w:val="auto"/>
                <w:highlight w:val="none"/>
                <w:lang w:val="en-US" w:eastAsia="zh-CN"/>
              </w:rPr>
              <w:t>每降低10%，扣除相应权重分的20%，直至扣完为止</w:t>
            </w:r>
            <w:bookmarkEnd w:id="503"/>
            <w:r>
              <w:rPr>
                <w:rFonts w:hint="eastAsia"/>
                <w:color w:val="auto"/>
                <w:highlight w:val="none"/>
                <w:lang w:val="en-US" w:eastAsia="zh-CN"/>
              </w:rPr>
              <w:t>。</w:t>
            </w:r>
          </w:p>
        </w:tc>
        <w:tc>
          <w:tcPr>
            <w:tcW w:w="433" w:type="pct"/>
            <w:vAlign w:val="center"/>
          </w:tcPr>
          <w:p>
            <w:pPr>
              <w:pStyle w:val="14"/>
              <w:rPr>
                <w:rFonts w:hint="default" w:eastAsia="仿宋"/>
                <w:color w:val="auto"/>
                <w:highlight w:val="none"/>
                <w:lang w:val="en-US" w:eastAsia="zh-CN"/>
              </w:rPr>
            </w:pPr>
            <w:r>
              <w:rPr>
                <w:rFonts w:hint="eastAsia"/>
                <w:color w:val="auto"/>
                <w:highlight w:val="none"/>
                <w:lang w:val="en-US" w:eastAsia="zh-CN"/>
              </w:rPr>
              <w:t>4</w:t>
            </w:r>
          </w:p>
        </w:tc>
        <w:tc>
          <w:tcPr>
            <w:tcW w:w="411" w:type="pct"/>
            <w:vAlign w:val="center"/>
          </w:tcPr>
          <w:p>
            <w:pPr>
              <w:pStyle w:val="14"/>
              <w:rPr>
                <w:rFonts w:hint="default" w:eastAsia="仿宋"/>
                <w:color w:val="auto"/>
                <w:highlight w:val="none"/>
                <w:lang w:val="en-US" w:eastAsia="zh-CN"/>
              </w:rPr>
            </w:pPr>
            <w:r>
              <w:rPr>
                <w:rFonts w:hint="eastAsia"/>
                <w:color w:val="auto"/>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5" w:type="pct"/>
            <w:gridSpan w:val="2"/>
            <w:vAlign w:val="center"/>
          </w:tcPr>
          <w:p>
            <w:pPr>
              <w:pStyle w:val="14"/>
              <w:rPr>
                <w:color w:val="auto"/>
                <w:highlight w:val="none"/>
              </w:rPr>
            </w:pPr>
            <w:r>
              <w:rPr>
                <w:rFonts w:hint="eastAsia"/>
                <w:color w:val="auto"/>
                <w:highlight w:val="none"/>
              </w:rPr>
              <w:t>合计</w:t>
            </w:r>
          </w:p>
        </w:tc>
        <w:tc>
          <w:tcPr>
            <w:tcW w:w="3089" w:type="pct"/>
            <w:vAlign w:val="center"/>
          </w:tcPr>
          <w:p>
            <w:pPr>
              <w:pStyle w:val="14"/>
              <w:rPr>
                <w:color w:val="auto"/>
                <w:highlight w:val="none"/>
              </w:rPr>
            </w:pPr>
          </w:p>
        </w:tc>
        <w:tc>
          <w:tcPr>
            <w:tcW w:w="433" w:type="pct"/>
            <w:vAlign w:val="center"/>
          </w:tcPr>
          <w:p>
            <w:pPr>
              <w:pStyle w:val="14"/>
              <w:rPr>
                <w:rFonts w:hint="default" w:eastAsia="仿宋"/>
                <w:color w:val="auto"/>
                <w:highlight w:val="none"/>
                <w:lang w:val="en-US" w:eastAsia="zh-CN"/>
              </w:rPr>
            </w:pPr>
            <w:r>
              <w:rPr>
                <w:rFonts w:hint="eastAsia"/>
                <w:color w:val="auto"/>
                <w:highlight w:val="none"/>
                <w:lang w:val="en-US" w:eastAsia="zh-CN"/>
              </w:rPr>
              <w:t>4</w:t>
            </w:r>
          </w:p>
        </w:tc>
        <w:tc>
          <w:tcPr>
            <w:tcW w:w="411" w:type="pct"/>
            <w:vAlign w:val="center"/>
          </w:tcPr>
          <w:p>
            <w:pPr>
              <w:pStyle w:val="14"/>
              <w:rPr>
                <w:rFonts w:hint="default" w:eastAsia="仿宋"/>
                <w:color w:val="auto"/>
                <w:highlight w:val="none"/>
                <w:lang w:val="en-US" w:eastAsia="zh-CN"/>
              </w:rPr>
            </w:pPr>
            <w:r>
              <w:rPr>
                <w:rFonts w:hint="eastAsia"/>
                <w:color w:val="auto"/>
                <w:highlight w:val="none"/>
                <w:lang w:val="en-US" w:eastAsia="zh-CN"/>
              </w:rPr>
              <w:t>4</w:t>
            </w:r>
          </w:p>
        </w:tc>
      </w:tr>
    </w:tbl>
    <w:p>
      <w:pPr>
        <w:rPr>
          <w:rFonts w:hint="eastAsia"/>
          <w:b/>
          <w:bCs/>
          <w:color w:val="auto"/>
          <w:highlight w:val="none"/>
          <w:lang w:val="en-US" w:eastAsia="zh-CN"/>
        </w:rPr>
      </w:pPr>
      <w:r>
        <w:rPr>
          <w:rFonts w:hint="eastAsia"/>
          <w:b/>
          <w:bCs/>
          <w:color w:val="auto"/>
          <w:highlight w:val="none"/>
          <w:lang w:val="en-US" w:eastAsia="zh-CN"/>
        </w:rPr>
        <w:t>D101企业节水成本下降率：</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default"/>
          <w:color w:val="auto"/>
          <w:highlight w:val="none"/>
          <w:lang w:val="en-US" w:eastAsia="zh-CN"/>
        </w:rPr>
      </w:pPr>
      <w:bookmarkStart w:id="504" w:name="OLE_LINK51"/>
      <w:bookmarkStart w:id="505" w:name="OLE_LINK46"/>
      <w:bookmarkStart w:id="506" w:name="OLE_LINK31"/>
      <w:r>
        <w:rPr>
          <w:rFonts w:hint="eastAsia"/>
          <w:color w:val="auto"/>
          <w:highlight w:val="none"/>
          <w:lang w:val="en-US" w:eastAsia="zh-CN"/>
        </w:rPr>
        <w:t>评价组通过实地调研及查阅项目资料了解到</w:t>
      </w:r>
      <w:bookmarkEnd w:id="504"/>
      <w:r>
        <w:rPr>
          <w:rFonts w:hint="eastAsia"/>
          <w:color w:val="auto"/>
          <w:highlight w:val="none"/>
          <w:lang w:val="en-US" w:eastAsia="zh-CN"/>
        </w:rPr>
        <w:t>，本项目实施后，已有11家企业接入中水系统，用于生产中，月消耗6.36万吨中水，根据当前兰考县工业用水的基准价格为4.6 元 / 吨及县发改委暂估中水价格为2.3元/吨计算，企业节水成本下降率为50%。</w:t>
      </w:r>
      <w:bookmarkEnd w:id="505"/>
      <w:bookmarkStart w:id="507" w:name="OLE_LINK47"/>
    </w:p>
    <w:bookmarkEnd w:id="507"/>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color w:val="auto"/>
          <w:highlight w:val="none"/>
          <w:lang w:val="en-US" w:eastAsia="zh-CN"/>
        </w:rPr>
      </w:pPr>
      <w:bookmarkStart w:id="508" w:name="OLE_LINK48"/>
      <w:r>
        <w:rPr>
          <w:rFonts w:hint="eastAsia"/>
          <w:color w:val="auto"/>
          <w:highlight w:val="none"/>
          <w:lang w:val="en-US" w:eastAsia="zh-CN"/>
        </w:rPr>
        <w:t>依据评分标准，该指标满分4分，实际得4分。</w:t>
      </w:r>
      <w:bookmarkEnd w:id="506"/>
      <w:bookmarkEnd w:id="508"/>
    </w:p>
    <w:p>
      <w:pPr>
        <w:numPr>
          <w:ilvl w:val="0"/>
          <w:numId w:val="0"/>
        </w:numPr>
        <w:bidi w:val="0"/>
        <w:ind w:firstLine="643" w:firstLineChars="200"/>
        <w:rPr>
          <w:rFonts w:hint="default"/>
          <w:b/>
          <w:bCs/>
          <w:color w:val="auto"/>
          <w:highlight w:val="none"/>
          <w:lang w:val="en-US" w:eastAsia="zh-CN"/>
        </w:rPr>
      </w:pPr>
      <w:r>
        <w:rPr>
          <w:rFonts w:hint="eastAsia"/>
          <w:b/>
          <w:bCs/>
          <w:color w:val="auto"/>
          <w:highlight w:val="none"/>
          <w:lang w:val="en-US" w:eastAsia="zh-CN"/>
        </w:rPr>
        <w:t>2.社会效益</w:t>
      </w:r>
    </w:p>
    <w:p>
      <w:pPr>
        <w:bidi w:val="0"/>
        <w:ind w:left="0" w:leftChars="0" w:right="0" w:rightChars="0" w:firstLine="640" w:firstLineChars="200"/>
        <w:jc w:val="left"/>
        <w:rPr>
          <w:rFonts w:hint="eastAsia"/>
          <w:color w:val="auto"/>
          <w:highlight w:val="none"/>
        </w:rPr>
      </w:pPr>
      <w:r>
        <w:rPr>
          <w:rFonts w:hint="eastAsia"/>
          <w:color w:val="auto"/>
          <w:highlight w:val="none"/>
        </w:rPr>
        <w:t>本指标</w:t>
      </w:r>
      <w:r>
        <w:rPr>
          <w:rFonts w:hint="eastAsia"/>
          <w:color w:val="auto"/>
          <w:highlight w:val="none"/>
          <w:lang w:val="en-US" w:eastAsia="zh-CN"/>
        </w:rPr>
        <w:t>4</w:t>
      </w:r>
      <w:r>
        <w:rPr>
          <w:rFonts w:hint="eastAsia"/>
          <w:color w:val="auto"/>
          <w:highlight w:val="none"/>
        </w:rPr>
        <w:t>分，评价</w:t>
      </w:r>
      <w:r>
        <w:rPr>
          <w:rFonts w:hint="eastAsia"/>
          <w:color w:val="auto"/>
          <w:highlight w:val="none"/>
          <w:lang w:val="en-US" w:eastAsia="zh-CN"/>
        </w:rPr>
        <w:t>公众知晓率</w:t>
      </w:r>
      <w:r>
        <w:rPr>
          <w:rFonts w:hint="eastAsia"/>
          <w:color w:val="auto"/>
          <w:highlight w:val="none"/>
        </w:rPr>
        <w:t>一个指标，实得</w:t>
      </w:r>
      <w:r>
        <w:rPr>
          <w:rFonts w:hint="eastAsia"/>
          <w:color w:val="auto"/>
          <w:highlight w:val="none"/>
          <w:lang w:val="en-US" w:eastAsia="zh-CN"/>
        </w:rPr>
        <w:t>4</w:t>
      </w:r>
      <w:r>
        <w:rPr>
          <w:rFonts w:hint="eastAsia"/>
          <w:color w:val="auto"/>
          <w:highlight w:val="none"/>
        </w:rPr>
        <w:t>分</w:t>
      </w:r>
    </w:p>
    <w:p>
      <w:pPr>
        <w:bidi w:val="0"/>
        <w:ind w:left="0" w:leftChars="0" w:right="0" w:rightChars="0" w:firstLine="0" w:firstLineChars="0"/>
        <w:jc w:val="center"/>
        <w:rPr>
          <w:rFonts w:hint="default" w:eastAsia="仿宋"/>
          <w:color w:val="auto"/>
          <w:highlight w:val="none"/>
          <w:lang w:val="en-US" w:eastAsia="zh-CN"/>
        </w:rPr>
      </w:pPr>
      <w:r>
        <w:rPr>
          <w:rFonts w:hint="eastAsia"/>
          <w:b/>
          <w:bCs/>
          <w:color w:val="auto"/>
          <w:highlight w:val="none"/>
          <w:lang w:val="en-US" w:eastAsia="zh-CN"/>
        </w:rPr>
        <w:t xml:space="preserve">  4-12</w:t>
      </w:r>
      <w:r>
        <w:rPr>
          <w:rFonts w:hint="eastAsia" w:ascii="仿宋" w:eastAsia="仿宋"/>
          <w:b/>
          <w:bCs/>
          <w:color w:val="auto"/>
          <w:highlight w:val="none"/>
          <w:lang w:val="en-US" w:eastAsia="zh-CN"/>
        </w:rPr>
        <w:t>效益指标得分情况表</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059"/>
        <w:gridCol w:w="5597"/>
        <w:gridCol w:w="785"/>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pct"/>
            <w:shd w:val="clear" w:color="auto" w:fill="BEBEBE" w:themeFill="background1" w:themeFillShade="BF"/>
            <w:vAlign w:val="center"/>
          </w:tcPr>
          <w:p>
            <w:pPr>
              <w:pStyle w:val="14"/>
              <w:rPr>
                <w:color w:val="auto"/>
                <w:highlight w:val="none"/>
              </w:rPr>
            </w:pPr>
            <w:r>
              <w:rPr>
                <w:rFonts w:hint="eastAsia"/>
                <w:color w:val="auto"/>
                <w:highlight w:val="none"/>
              </w:rPr>
              <w:t>二</w:t>
            </w:r>
            <w:r>
              <w:rPr>
                <w:color w:val="auto"/>
                <w:highlight w:val="none"/>
              </w:rPr>
              <w:t>级指标</w:t>
            </w:r>
          </w:p>
        </w:tc>
        <w:tc>
          <w:tcPr>
            <w:tcW w:w="585" w:type="pct"/>
            <w:shd w:val="clear" w:color="auto" w:fill="BEBEBE" w:themeFill="background1" w:themeFillShade="BF"/>
            <w:vAlign w:val="center"/>
          </w:tcPr>
          <w:p>
            <w:pPr>
              <w:pStyle w:val="14"/>
              <w:rPr>
                <w:color w:val="auto"/>
                <w:highlight w:val="none"/>
              </w:rPr>
            </w:pPr>
            <w:r>
              <w:rPr>
                <w:color w:val="auto"/>
                <w:highlight w:val="none"/>
              </w:rPr>
              <w:t>三级指标</w:t>
            </w:r>
          </w:p>
        </w:tc>
        <w:tc>
          <w:tcPr>
            <w:tcW w:w="3089" w:type="pct"/>
            <w:shd w:val="clear" w:color="auto" w:fill="BEBEBE" w:themeFill="background1" w:themeFillShade="BF"/>
            <w:vAlign w:val="center"/>
          </w:tcPr>
          <w:p>
            <w:pPr>
              <w:pStyle w:val="14"/>
              <w:rPr>
                <w:color w:val="auto"/>
                <w:highlight w:val="none"/>
              </w:rPr>
            </w:pPr>
            <w:r>
              <w:rPr>
                <w:rFonts w:hint="eastAsia"/>
                <w:color w:val="auto"/>
                <w:highlight w:val="none"/>
              </w:rPr>
              <w:t>评价要点</w:t>
            </w:r>
          </w:p>
        </w:tc>
        <w:tc>
          <w:tcPr>
            <w:tcW w:w="433" w:type="pct"/>
            <w:shd w:val="clear" w:color="auto" w:fill="BEBEBE" w:themeFill="background1" w:themeFillShade="BF"/>
            <w:vAlign w:val="center"/>
          </w:tcPr>
          <w:p>
            <w:pPr>
              <w:pStyle w:val="14"/>
              <w:rPr>
                <w:color w:val="auto"/>
                <w:highlight w:val="none"/>
              </w:rPr>
            </w:pPr>
            <w:r>
              <w:rPr>
                <w:color w:val="auto"/>
                <w:highlight w:val="none"/>
              </w:rPr>
              <w:t>权重</w:t>
            </w:r>
          </w:p>
        </w:tc>
        <w:tc>
          <w:tcPr>
            <w:tcW w:w="411" w:type="pct"/>
            <w:shd w:val="clear" w:color="auto" w:fill="BEBEBE" w:themeFill="background1" w:themeFillShade="BF"/>
            <w:vAlign w:val="center"/>
          </w:tcPr>
          <w:p>
            <w:pPr>
              <w:pStyle w:val="14"/>
              <w:rPr>
                <w:color w:val="auto"/>
                <w:highlight w:val="none"/>
              </w:rPr>
            </w:pPr>
            <w:r>
              <w:rPr>
                <w:rFonts w:hint="eastAsia"/>
                <w:color w:val="auto"/>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pct"/>
            <w:vAlign w:val="center"/>
          </w:tcPr>
          <w:p>
            <w:pPr>
              <w:pStyle w:val="14"/>
              <w:rPr>
                <w:rFonts w:hint="default"/>
                <w:color w:val="auto"/>
                <w:highlight w:val="none"/>
                <w:lang w:val="en-US"/>
              </w:rPr>
            </w:pPr>
            <w:r>
              <w:rPr>
                <w:rFonts w:hint="eastAsia"/>
                <w:color w:val="auto"/>
                <w:highlight w:val="none"/>
                <w:lang w:val="en-US" w:eastAsia="zh-CN"/>
              </w:rPr>
              <w:t>D2社会效益</w:t>
            </w:r>
          </w:p>
        </w:tc>
        <w:tc>
          <w:tcPr>
            <w:tcW w:w="585" w:type="pct"/>
            <w:vAlign w:val="center"/>
          </w:tcPr>
          <w:p>
            <w:pPr>
              <w:pStyle w:val="14"/>
              <w:spacing w:line="240" w:lineRule="auto"/>
              <w:jc w:val="both"/>
              <w:rPr>
                <w:rFonts w:hint="default" w:eastAsia="仿宋"/>
                <w:color w:val="auto"/>
                <w:highlight w:val="none"/>
                <w:lang w:val="en-US" w:eastAsia="zh-CN"/>
              </w:rPr>
            </w:pPr>
            <w:r>
              <w:rPr>
                <w:rFonts w:hint="eastAsia"/>
                <w:color w:val="auto"/>
                <w:highlight w:val="none"/>
                <w:lang w:val="en-US" w:eastAsia="zh-CN"/>
              </w:rPr>
              <w:t>D201公众知晓率</w:t>
            </w:r>
          </w:p>
        </w:tc>
        <w:tc>
          <w:tcPr>
            <w:tcW w:w="3089" w:type="pct"/>
            <w:vAlign w:val="center"/>
          </w:tcPr>
          <w:p>
            <w:pPr>
              <w:pStyle w:val="14"/>
              <w:ind w:firstLine="0" w:firstLineChars="0"/>
              <w:jc w:val="left"/>
              <w:rPr>
                <w:color w:val="auto"/>
                <w:highlight w:val="none"/>
              </w:rPr>
            </w:pPr>
            <w:r>
              <w:rPr>
                <w:rFonts w:hint="eastAsia"/>
                <w:color w:val="auto"/>
                <w:highlight w:val="none"/>
              </w:rPr>
              <w:t>评价要点：</w:t>
            </w:r>
          </w:p>
          <w:p>
            <w:pPr>
              <w:pStyle w:val="14"/>
              <w:ind w:firstLine="0" w:firstLineChars="0"/>
              <w:jc w:val="left"/>
              <w:rPr>
                <w:rFonts w:hint="default" w:eastAsia="仿宋"/>
                <w:color w:val="auto"/>
                <w:highlight w:val="none"/>
                <w:lang w:val="en-US" w:eastAsia="zh-CN"/>
              </w:rPr>
            </w:pPr>
            <w:r>
              <w:rPr>
                <w:rFonts w:hint="eastAsia"/>
                <w:color w:val="auto"/>
                <w:highlight w:val="none"/>
              </w:rPr>
              <w:t>区域内企业对中水回用的知晓率</w:t>
            </w:r>
            <w:r>
              <w:rPr>
                <w:rFonts w:hint="eastAsia"/>
                <w:color w:val="auto"/>
                <w:highlight w:val="none"/>
                <w:lang w:eastAsia="zh-CN"/>
              </w:rPr>
              <w:t>，</w:t>
            </w:r>
            <w:r>
              <w:rPr>
                <w:rFonts w:hint="eastAsia"/>
                <w:color w:val="auto"/>
                <w:highlight w:val="none"/>
                <w:lang w:val="en-US" w:eastAsia="zh-CN"/>
              </w:rPr>
              <w:t>知晓率</w:t>
            </w:r>
            <w:r>
              <w:rPr>
                <w:rFonts w:hint="eastAsia"/>
                <w:color w:val="auto"/>
                <w:highlight w:val="none"/>
              </w:rPr>
              <w:t>≥</w:t>
            </w:r>
            <w:r>
              <w:rPr>
                <w:rFonts w:hint="eastAsia"/>
                <w:color w:val="auto"/>
                <w:highlight w:val="none"/>
                <w:lang w:val="en-US" w:eastAsia="zh-CN"/>
              </w:rPr>
              <w:t>90</w:t>
            </w:r>
            <w:r>
              <w:rPr>
                <w:rFonts w:hint="eastAsia"/>
                <w:color w:val="auto"/>
                <w:highlight w:val="none"/>
              </w:rPr>
              <w:t>%</w:t>
            </w:r>
            <w:r>
              <w:rPr>
                <w:rFonts w:hint="eastAsia"/>
                <w:color w:val="auto"/>
                <w:highlight w:val="none"/>
                <w:lang w:val="en-US" w:eastAsia="zh-CN"/>
              </w:rPr>
              <w:t>得满分，每降低1%，扣除相应权重分的5%，直至扣完为止。</w:t>
            </w:r>
          </w:p>
        </w:tc>
        <w:tc>
          <w:tcPr>
            <w:tcW w:w="433" w:type="pct"/>
            <w:vAlign w:val="center"/>
          </w:tcPr>
          <w:p>
            <w:pPr>
              <w:pStyle w:val="14"/>
              <w:rPr>
                <w:rFonts w:hint="default" w:eastAsia="仿宋"/>
                <w:color w:val="auto"/>
                <w:highlight w:val="none"/>
                <w:lang w:val="en-US" w:eastAsia="zh-CN"/>
              </w:rPr>
            </w:pPr>
            <w:r>
              <w:rPr>
                <w:rFonts w:hint="eastAsia"/>
                <w:color w:val="auto"/>
                <w:highlight w:val="none"/>
                <w:lang w:val="en-US" w:eastAsia="zh-CN"/>
              </w:rPr>
              <w:t>4</w:t>
            </w:r>
          </w:p>
        </w:tc>
        <w:tc>
          <w:tcPr>
            <w:tcW w:w="411" w:type="pct"/>
            <w:vAlign w:val="center"/>
          </w:tcPr>
          <w:p>
            <w:pPr>
              <w:pStyle w:val="14"/>
              <w:rPr>
                <w:rFonts w:hint="default" w:eastAsia="仿宋"/>
                <w:color w:val="auto"/>
                <w:highlight w:val="none"/>
                <w:lang w:val="en-US" w:eastAsia="zh-CN"/>
              </w:rPr>
            </w:pPr>
            <w:r>
              <w:rPr>
                <w:rFonts w:hint="eastAsia"/>
                <w:color w:val="auto"/>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5" w:type="pct"/>
            <w:gridSpan w:val="2"/>
            <w:vAlign w:val="center"/>
          </w:tcPr>
          <w:p>
            <w:pPr>
              <w:pStyle w:val="14"/>
              <w:rPr>
                <w:color w:val="auto"/>
                <w:highlight w:val="none"/>
              </w:rPr>
            </w:pPr>
            <w:r>
              <w:rPr>
                <w:rFonts w:hint="eastAsia"/>
                <w:color w:val="auto"/>
                <w:highlight w:val="none"/>
              </w:rPr>
              <w:t>合计</w:t>
            </w:r>
          </w:p>
        </w:tc>
        <w:tc>
          <w:tcPr>
            <w:tcW w:w="3089" w:type="pct"/>
            <w:vAlign w:val="center"/>
          </w:tcPr>
          <w:p>
            <w:pPr>
              <w:pStyle w:val="14"/>
              <w:rPr>
                <w:color w:val="auto"/>
                <w:highlight w:val="none"/>
              </w:rPr>
            </w:pPr>
          </w:p>
        </w:tc>
        <w:tc>
          <w:tcPr>
            <w:tcW w:w="433" w:type="pct"/>
            <w:vAlign w:val="center"/>
          </w:tcPr>
          <w:p>
            <w:pPr>
              <w:pStyle w:val="14"/>
              <w:rPr>
                <w:rFonts w:hint="default" w:eastAsia="仿宋"/>
                <w:color w:val="auto"/>
                <w:highlight w:val="none"/>
                <w:lang w:val="en-US" w:eastAsia="zh-CN"/>
              </w:rPr>
            </w:pPr>
            <w:r>
              <w:rPr>
                <w:rFonts w:hint="eastAsia"/>
                <w:color w:val="auto"/>
                <w:highlight w:val="none"/>
                <w:lang w:val="en-US" w:eastAsia="zh-CN"/>
              </w:rPr>
              <w:t>4</w:t>
            </w:r>
          </w:p>
        </w:tc>
        <w:tc>
          <w:tcPr>
            <w:tcW w:w="411" w:type="pct"/>
            <w:vAlign w:val="center"/>
          </w:tcPr>
          <w:p>
            <w:pPr>
              <w:pStyle w:val="14"/>
              <w:rPr>
                <w:rFonts w:hint="default" w:eastAsia="仿宋"/>
                <w:color w:val="auto"/>
                <w:highlight w:val="none"/>
                <w:lang w:val="en-US" w:eastAsia="zh-CN"/>
              </w:rPr>
            </w:pPr>
            <w:r>
              <w:rPr>
                <w:rFonts w:hint="eastAsia"/>
                <w:color w:val="auto"/>
                <w:highlight w:val="none"/>
                <w:lang w:val="en-US" w:eastAsia="zh-CN"/>
              </w:rPr>
              <w:t>4</w:t>
            </w:r>
          </w:p>
        </w:tc>
      </w:tr>
    </w:tbl>
    <w:p>
      <w:pPr>
        <w:rPr>
          <w:rFonts w:hint="eastAsia"/>
          <w:b/>
          <w:bCs/>
          <w:color w:val="auto"/>
          <w:highlight w:val="none"/>
          <w:lang w:val="en-US" w:eastAsia="zh-CN"/>
        </w:rPr>
      </w:pPr>
      <w:r>
        <w:rPr>
          <w:rFonts w:hint="eastAsia"/>
          <w:b/>
          <w:bCs/>
          <w:color w:val="auto"/>
          <w:highlight w:val="none"/>
          <w:lang w:val="en-US" w:eastAsia="zh-CN"/>
        </w:rPr>
        <w:t>D201公众知晓率：</w:t>
      </w:r>
    </w:p>
    <w:p>
      <w:pPr>
        <w:rPr>
          <w:rFonts w:hint="eastAsia"/>
          <w:color w:val="auto"/>
          <w:highlight w:val="none"/>
          <w:lang w:val="en-US" w:eastAsia="zh-CN"/>
        </w:rPr>
      </w:pPr>
      <w:bookmarkStart w:id="509" w:name="OLE_LINK50"/>
      <w:r>
        <w:rPr>
          <w:rFonts w:hint="eastAsia"/>
          <w:color w:val="auto"/>
          <w:highlight w:val="none"/>
          <w:lang w:val="en-US" w:eastAsia="zh-CN"/>
        </w:rPr>
        <w:t>评价组共收到98份群众调查问卷，其中“第6题：</w:t>
      </w:r>
      <w:r>
        <w:rPr>
          <w:rFonts w:hint="eastAsia" w:ascii="仿宋" w:hAnsi="仿宋" w:eastAsia="仿宋" w:cs="仿宋"/>
          <w:b w:val="0"/>
          <w:color w:val="auto"/>
          <w:sz w:val="32"/>
          <w:szCs w:val="32"/>
        </w:rPr>
        <w:t>您对兰考县产业</w:t>
      </w:r>
      <w:r>
        <w:rPr>
          <w:rFonts w:hint="eastAsia" w:cs="仿宋"/>
          <w:b w:val="0"/>
          <w:color w:val="auto"/>
          <w:sz w:val="32"/>
          <w:szCs w:val="32"/>
          <w:lang w:eastAsia="zh-CN"/>
        </w:rPr>
        <w:t>集聚</w:t>
      </w:r>
      <w:r>
        <w:rPr>
          <w:rFonts w:hint="eastAsia" w:ascii="仿宋" w:hAnsi="仿宋" w:eastAsia="仿宋" w:cs="仿宋"/>
          <w:b w:val="0"/>
          <w:color w:val="auto"/>
          <w:sz w:val="32"/>
          <w:szCs w:val="32"/>
        </w:rPr>
        <w:t>区中水回用项目是否知晓?</w:t>
      </w:r>
      <w:r>
        <w:rPr>
          <w:rFonts w:hint="default"/>
          <w:color w:val="auto"/>
          <w:highlight w:val="none"/>
          <w:lang w:val="en-US" w:eastAsia="zh-CN"/>
        </w:rPr>
        <w:t>”</w:t>
      </w:r>
      <w:r>
        <w:rPr>
          <w:rFonts w:hint="eastAsia"/>
          <w:color w:val="auto"/>
          <w:highlight w:val="none"/>
          <w:lang w:val="en-US" w:eastAsia="zh-CN"/>
        </w:rPr>
        <w:t>其中43人选择了非常清楚，了解项目的具体内容，占比43.88%；53人选择了知道大概，听说过，占比54.08%；2人选择了完全不知道。知晓率为97.96%。依据评分标准，</w:t>
      </w:r>
      <w:bookmarkEnd w:id="509"/>
      <w:r>
        <w:rPr>
          <w:rFonts w:hint="eastAsia"/>
          <w:color w:val="auto"/>
          <w:highlight w:val="none"/>
          <w:lang w:val="en-US" w:eastAsia="zh-CN"/>
        </w:rPr>
        <w:t>该指标满分4分，实际得4分。</w:t>
      </w:r>
    </w:p>
    <w:p>
      <w:pPr>
        <w:numPr>
          <w:ilvl w:val="0"/>
          <w:numId w:val="0"/>
        </w:numPr>
        <w:bidi w:val="0"/>
        <w:ind w:firstLine="643" w:firstLineChars="200"/>
        <w:rPr>
          <w:rFonts w:hint="default"/>
          <w:b/>
          <w:bCs/>
          <w:color w:val="auto"/>
          <w:highlight w:val="none"/>
          <w:lang w:val="en-US" w:eastAsia="zh-CN"/>
        </w:rPr>
      </w:pPr>
      <w:r>
        <w:rPr>
          <w:rFonts w:hint="eastAsia"/>
          <w:b/>
          <w:bCs/>
          <w:color w:val="auto"/>
          <w:highlight w:val="none"/>
          <w:lang w:val="en-US" w:eastAsia="zh-CN"/>
        </w:rPr>
        <w:t>3.生态效益</w:t>
      </w:r>
    </w:p>
    <w:p>
      <w:pPr>
        <w:rPr>
          <w:rFonts w:hint="eastAsia"/>
          <w:color w:val="auto"/>
          <w:highlight w:val="none"/>
        </w:rPr>
      </w:pPr>
      <w:r>
        <w:rPr>
          <w:rFonts w:hint="eastAsia"/>
          <w:color w:val="auto"/>
          <w:highlight w:val="none"/>
        </w:rPr>
        <w:t>本指标</w:t>
      </w:r>
      <w:r>
        <w:rPr>
          <w:rFonts w:hint="eastAsia"/>
          <w:color w:val="auto"/>
          <w:highlight w:val="none"/>
          <w:lang w:val="en-US" w:eastAsia="zh-CN"/>
        </w:rPr>
        <w:t>4</w:t>
      </w:r>
      <w:r>
        <w:rPr>
          <w:rFonts w:hint="eastAsia"/>
          <w:color w:val="auto"/>
          <w:highlight w:val="none"/>
        </w:rPr>
        <w:t>分，评价</w:t>
      </w:r>
      <w:r>
        <w:rPr>
          <w:rFonts w:hint="eastAsia"/>
          <w:color w:val="auto"/>
          <w:highlight w:val="none"/>
          <w:lang w:val="en-US" w:eastAsia="zh-CN"/>
        </w:rPr>
        <w:t>有效保护水资源</w:t>
      </w:r>
      <w:r>
        <w:rPr>
          <w:rFonts w:hint="eastAsia"/>
          <w:color w:val="auto"/>
          <w:highlight w:val="none"/>
        </w:rPr>
        <w:t>一个指标，实得</w:t>
      </w:r>
      <w:r>
        <w:rPr>
          <w:rFonts w:hint="eastAsia"/>
          <w:color w:val="auto"/>
          <w:highlight w:val="none"/>
          <w:lang w:val="en-US" w:eastAsia="zh-CN"/>
        </w:rPr>
        <w:t>4</w:t>
      </w:r>
      <w:r>
        <w:rPr>
          <w:rFonts w:hint="eastAsia"/>
          <w:color w:val="auto"/>
          <w:highlight w:val="none"/>
        </w:rPr>
        <w:t>分</w:t>
      </w:r>
    </w:p>
    <w:p>
      <w:pPr>
        <w:ind w:firstLine="2570" w:firstLineChars="800"/>
        <w:rPr>
          <w:rFonts w:hint="eastAsia"/>
          <w:color w:val="auto"/>
          <w:highlight w:val="none"/>
        </w:rPr>
      </w:pPr>
      <w:r>
        <w:rPr>
          <w:rFonts w:hint="eastAsia"/>
          <w:b/>
          <w:bCs/>
          <w:color w:val="auto"/>
          <w:highlight w:val="none"/>
          <w:lang w:val="en-US" w:eastAsia="zh-CN"/>
        </w:rPr>
        <w:t>4-13</w:t>
      </w:r>
      <w:r>
        <w:rPr>
          <w:rFonts w:hint="eastAsia" w:ascii="仿宋" w:eastAsia="仿宋"/>
          <w:b/>
          <w:bCs/>
          <w:color w:val="auto"/>
          <w:highlight w:val="none"/>
          <w:lang w:val="en-US" w:eastAsia="zh-CN"/>
        </w:rPr>
        <w:t>效益指标得分情况表</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059"/>
        <w:gridCol w:w="5597"/>
        <w:gridCol w:w="785"/>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pct"/>
            <w:shd w:val="clear" w:color="auto" w:fill="BEBEBE" w:themeFill="background1" w:themeFillShade="BF"/>
            <w:vAlign w:val="center"/>
          </w:tcPr>
          <w:p>
            <w:pPr>
              <w:pStyle w:val="14"/>
              <w:rPr>
                <w:color w:val="auto"/>
                <w:highlight w:val="none"/>
              </w:rPr>
            </w:pPr>
            <w:r>
              <w:rPr>
                <w:rFonts w:hint="eastAsia"/>
                <w:color w:val="auto"/>
                <w:highlight w:val="none"/>
              </w:rPr>
              <w:t>二</w:t>
            </w:r>
            <w:r>
              <w:rPr>
                <w:color w:val="auto"/>
                <w:highlight w:val="none"/>
              </w:rPr>
              <w:t>级指标</w:t>
            </w:r>
          </w:p>
        </w:tc>
        <w:tc>
          <w:tcPr>
            <w:tcW w:w="585" w:type="pct"/>
            <w:shd w:val="clear" w:color="auto" w:fill="BEBEBE" w:themeFill="background1" w:themeFillShade="BF"/>
            <w:vAlign w:val="center"/>
          </w:tcPr>
          <w:p>
            <w:pPr>
              <w:pStyle w:val="14"/>
              <w:rPr>
                <w:color w:val="auto"/>
                <w:highlight w:val="none"/>
              </w:rPr>
            </w:pPr>
            <w:r>
              <w:rPr>
                <w:color w:val="auto"/>
                <w:highlight w:val="none"/>
              </w:rPr>
              <w:t>三级指标</w:t>
            </w:r>
          </w:p>
        </w:tc>
        <w:tc>
          <w:tcPr>
            <w:tcW w:w="3089" w:type="pct"/>
            <w:shd w:val="clear" w:color="auto" w:fill="BEBEBE" w:themeFill="background1" w:themeFillShade="BF"/>
            <w:vAlign w:val="center"/>
          </w:tcPr>
          <w:p>
            <w:pPr>
              <w:pStyle w:val="14"/>
              <w:rPr>
                <w:color w:val="auto"/>
                <w:highlight w:val="none"/>
              </w:rPr>
            </w:pPr>
            <w:r>
              <w:rPr>
                <w:rFonts w:hint="eastAsia"/>
                <w:color w:val="auto"/>
                <w:highlight w:val="none"/>
              </w:rPr>
              <w:t>评价要点</w:t>
            </w:r>
          </w:p>
        </w:tc>
        <w:tc>
          <w:tcPr>
            <w:tcW w:w="433" w:type="pct"/>
            <w:shd w:val="clear" w:color="auto" w:fill="BEBEBE" w:themeFill="background1" w:themeFillShade="BF"/>
            <w:vAlign w:val="center"/>
          </w:tcPr>
          <w:p>
            <w:pPr>
              <w:pStyle w:val="14"/>
              <w:rPr>
                <w:color w:val="auto"/>
                <w:highlight w:val="none"/>
              </w:rPr>
            </w:pPr>
            <w:r>
              <w:rPr>
                <w:color w:val="auto"/>
                <w:highlight w:val="none"/>
              </w:rPr>
              <w:t>权重</w:t>
            </w:r>
          </w:p>
        </w:tc>
        <w:tc>
          <w:tcPr>
            <w:tcW w:w="411" w:type="pct"/>
            <w:shd w:val="clear" w:color="auto" w:fill="BEBEBE" w:themeFill="background1" w:themeFillShade="BF"/>
            <w:vAlign w:val="center"/>
          </w:tcPr>
          <w:p>
            <w:pPr>
              <w:pStyle w:val="14"/>
              <w:rPr>
                <w:color w:val="auto"/>
                <w:highlight w:val="none"/>
              </w:rPr>
            </w:pPr>
            <w:r>
              <w:rPr>
                <w:rFonts w:hint="eastAsia"/>
                <w:color w:val="auto"/>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pct"/>
            <w:vAlign w:val="center"/>
          </w:tcPr>
          <w:p>
            <w:pPr>
              <w:pStyle w:val="14"/>
              <w:rPr>
                <w:rFonts w:hint="default"/>
                <w:color w:val="auto"/>
                <w:highlight w:val="none"/>
                <w:lang w:val="en-US"/>
              </w:rPr>
            </w:pPr>
            <w:r>
              <w:rPr>
                <w:rFonts w:hint="eastAsia"/>
                <w:color w:val="auto"/>
                <w:highlight w:val="none"/>
                <w:lang w:val="en-US" w:eastAsia="zh-CN"/>
              </w:rPr>
              <w:t>D3生态效益</w:t>
            </w:r>
          </w:p>
        </w:tc>
        <w:tc>
          <w:tcPr>
            <w:tcW w:w="585" w:type="pct"/>
            <w:vAlign w:val="center"/>
          </w:tcPr>
          <w:p>
            <w:pPr>
              <w:pStyle w:val="14"/>
              <w:spacing w:line="240" w:lineRule="auto"/>
              <w:jc w:val="both"/>
              <w:rPr>
                <w:rFonts w:hint="default" w:eastAsia="仿宋"/>
                <w:color w:val="auto"/>
                <w:highlight w:val="none"/>
                <w:lang w:val="en-US" w:eastAsia="zh-CN"/>
              </w:rPr>
            </w:pPr>
            <w:r>
              <w:rPr>
                <w:rFonts w:hint="eastAsia"/>
                <w:color w:val="auto"/>
                <w:highlight w:val="none"/>
                <w:lang w:val="en-US" w:eastAsia="zh-CN"/>
              </w:rPr>
              <w:t>D301有效保护水资源</w:t>
            </w:r>
          </w:p>
        </w:tc>
        <w:tc>
          <w:tcPr>
            <w:tcW w:w="3089" w:type="pct"/>
            <w:vAlign w:val="center"/>
          </w:tcPr>
          <w:p>
            <w:pPr>
              <w:pStyle w:val="14"/>
              <w:ind w:firstLine="0" w:firstLineChars="0"/>
              <w:jc w:val="left"/>
              <w:rPr>
                <w:color w:val="auto"/>
                <w:highlight w:val="none"/>
              </w:rPr>
            </w:pPr>
            <w:r>
              <w:rPr>
                <w:rFonts w:hint="eastAsia"/>
                <w:color w:val="auto"/>
                <w:highlight w:val="none"/>
              </w:rPr>
              <w:t>评价要点：</w:t>
            </w:r>
          </w:p>
          <w:p>
            <w:pPr>
              <w:pStyle w:val="14"/>
              <w:ind w:firstLine="0" w:firstLineChars="0"/>
              <w:jc w:val="left"/>
              <w:rPr>
                <w:color w:val="auto"/>
                <w:highlight w:val="none"/>
              </w:rPr>
            </w:pPr>
            <w:r>
              <w:rPr>
                <w:rFonts w:hint="eastAsia"/>
                <w:color w:val="auto"/>
                <w:highlight w:val="none"/>
              </w:rPr>
              <w:t>本项目实施后，有效</w:t>
            </w:r>
            <w:r>
              <w:rPr>
                <w:rFonts w:hint="eastAsia"/>
                <w:color w:val="auto"/>
                <w:highlight w:val="none"/>
                <w:lang w:val="en-US" w:eastAsia="zh-CN"/>
              </w:rPr>
              <w:t>保护水资源，缓解地下水开采得满分，否则不得分</w:t>
            </w:r>
            <w:r>
              <w:rPr>
                <w:rFonts w:hint="eastAsia"/>
                <w:color w:val="auto"/>
                <w:highlight w:val="none"/>
              </w:rPr>
              <w:t>。</w:t>
            </w:r>
          </w:p>
        </w:tc>
        <w:tc>
          <w:tcPr>
            <w:tcW w:w="433" w:type="pct"/>
            <w:vAlign w:val="center"/>
          </w:tcPr>
          <w:p>
            <w:pPr>
              <w:pStyle w:val="14"/>
              <w:rPr>
                <w:rFonts w:hint="default" w:eastAsia="仿宋"/>
                <w:color w:val="auto"/>
                <w:highlight w:val="none"/>
                <w:lang w:val="en-US" w:eastAsia="zh-CN"/>
              </w:rPr>
            </w:pPr>
            <w:r>
              <w:rPr>
                <w:rFonts w:hint="eastAsia"/>
                <w:color w:val="auto"/>
                <w:highlight w:val="none"/>
                <w:lang w:val="en-US" w:eastAsia="zh-CN"/>
              </w:rPr>
              <w:t>4</w:t>
            </w:r>
          </w:p>
        </w:tc>
        <w:tc>
          <w:tcPr>
            <w:tcW w:w="411" w:type="pct"/>
            <w:vAlign w:val="center"/>
          </w:tcPr>
          <w:p>
            <w:pPr>
              <w:pStyle w:val="14"/>
              <w:rPr>
                <w:rFonts w:hint="default" w:eastAsia="仿宋"/>
                <w:color w:val="auto"/>
                <w:highlight w:val="none"/>
                <w:lang w:val="en-US" w:eastAsia="zh-CN"/>
              </w:rPr>
            </w:pPr>
            <w:r>
              <w:rPr>
                <w:rFonts w:hint="eastAsia"/>
                <w:color w:val="auto"/>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5" w:type="pct"/>
            <w:gridSpan w:val="2"/>
            <w:vAlign w:val="center"/>
          </w:tcPr>
          <w:p>
            <w:pPr>
              <w:pStyle w:val="14"/>
              <w:rPr>
                <w:color w:val="auto"/>
                <w:highlight w:val="none"/>
              </w:rPr>
            </w:pPr>
            <w:r>
              <w:rPr>
                <w:rFonts w:hint="eastAsia"/>
                <w:color w:val="auto"/>
                <w:highlight w:val="none"/>
              </w:rPr>
              <w:t>合计</w:t>
            </w:r>
          </w:p>
        </w:tc>
        <w:tc>
          <w:tcPr>
            <w:tcW w:w="3089" w:type="pct"/>
            <w:vAlign w:val="center"/>
          </w:tcPr>
          <w:p>
            <w:pPr>
              <w:pStyle w:val="14"/>
              <w:rPr>
                <w:color w:val="auto"/>
                <w:highlight w:val="none"/>
              </w:rPr>
            </w:pPr>
          </w:p>
        </w:tc>
        <w:tc>
          <w:tcPr>
            <w:tcW w:w="433" w:type="pct"/>
            <w:vAlign w:val="center"/>
          </w:tcPr>
          <w:p>
            <w:pPr>
              <w:pStyle w:val="14"/>
              <w:rPr>
                <w:rFonts w:hint="default" w:eastAsia="仿宋"/>
                <w:color w:val="auto"/>
                <w:highlight w:val="none"/>
                <w:lang w:val="en-US" w:eastAsia="zh-CN"/>
              </w:rPr>
            </w:pPr>
            <w:r>
              <w:rPr>
                <w:rFonts w:hint="eastAsia"/>
                <w:color w:val="auto"/>
                <w:highlight w:val="none"/>
                <w:lang w:val="en-US" w:eastAsia="zh-CN"/>
              </w:rPr>
              <w:t>4</w:t>
            </w:r>
          </w:p>
        </w:tc>
        <w:tc>
          <w:tcPr>
            <w:tcW w:w="411" w:type="pct"/>
            <w:vAlign w:val="center"/>
          </w:tcPr>
          <w:p>
            <w:pPr>
              <w:pStyle w:val="14"/>
              <w:rPr>
                <w:rFonts w:hint="default" w:eastAsia="仿宋"/>
                <w:color w:val="auto"/>
                <w:highlight w:val="none"/>
                <w:lang w:val="en-US" w:eastAsia="zh-CN"/>
              </w:rPr>
            </w:pPr>
            <w:r>
              <w:rPr>
                <w:rFonts w:hint="eastAsia"/>
                <w:color w:val="auto"/>
                <w:highlight w:val="none"/>
                <w:lang w:val="en-US" w:eastAsia="zh-CN"/>
              </w:rPr>
              <w:t>4</w:t>
            </w:r>
          </w:p>
        </w:tc>
      </w:tr>
    </w:tbl>
    <w:p>
      <w:pPr>
        <w:rPr>
          <w:rFonts w:hint="eastAsia"/>
          <w:b/>
          <w:bCs/>
          <w:color w:val="auto"/>
          <w:highlight w:val="none"/>
          <w:lang w:val="en-US" w:eastAsia="zh-CN"/>
        </w:rPr>
      </w:pPr>
      <w:r>
        <w:rPr>
          <w:rFonts w:hint="eastAsia"/>
          <w:b/>
          <w:bCs/>
          <w:color w:val="auto"/>
          <w:highlight w:val="none"/>
          <w:lang w:val="en-US" w:eastAsia="zh-CN"/>
        </w:rPr>
        <w:t>D301有效保护水资源：</w:t>
      </w:r>
    </w:p>
    <w:p>
      <w:pPr>
        <w:jc w:val="left"/>
        <w:rPr>
          <w:rFonts w:hint="eastAsia"/>
          <w:color w:val="auto"/>
          <w:highlight w:val="none"/>
          <w:lang w:val="en-US" w:eastAsia="zh-CN"/>
        </w:rPr>
      </w:pPr>
      <w:bookmarkStart w:id="510" w:name="OLE_LINK29"/>
      <w:r>
        <w:rPr>
          <w:rFonts w:hint="eastAsia"/>
          <w:color w:val="auto"/>
          <w:highlight w:val="none"/>
          <w:lang w:val="en-US" w:eastAsia="zh-CN"/>
        </w:rPr>
        <w:t>本项目实施后，输送的中水可直接用于工业生产、市政绿化、环卫清扫等方面。目前已接入中水企业11家，可减少自来水年取用水量近80万吨，不仅缓解城市供水压力，同时通过替代自来水作为工业生产和市政用水，也有效削减了 COD、氨氮等污染物排放。</w:t>
      </w:r>
    </w:p>
    <w:p>
      <w:pPr>
        <w:jc w:val="left"/>
        <w:rPr>
          <w:rFonts w:hint="eastAsia"/>
          <w:color w:val="auto"/>
          <w:highlight w:val="none"/>
          <w:lang w:val="en-US" w:eastAsia="zh-CN"/>
        </w:rPr>
      </w:pPr>
      <w:r>
        <w:rPr>
          <w:rFonts w:hint="eastAsia"/>
          <w:color w:val="auto"/>
          <w:highlight w:val="none"/>
          <w:lang w:val="en-US" w:eastAsia="zh-CN"/>
        </w:rPr>
        <w:t>项目运行构建了 “污水处理 — 再生利用 — 污染减排” 的水资源循环利用良性生态链，降低了对传统水资源的依赖，通过减少新鲜水抽取，减少地下水开采量，助力区域水资源保护与可持续利用。</w:t>
      </w:r>
    </w:p>
    <w:bookmarkEnd w:id="510"/>
    <w:p>
      <w:pPr>
        <w:jc w:val="left"/>
        <w:rPr>
          <w:rFonts w:hint="eastAsia"/>
          <w:color w:val="auto"/>
          <w:highlight w:val="none"/>
          <w:lang w:val="en-US" w:eastAsia="zh-CN"/>
        </w:rPr>
      </w:pPr>
      <w:r>
        <w:rPr>
          <w:rFonts w:hint="eastAsia"/>
          <w:color w:val="auto"/>
          <w:highlight w:val="none"/>
          <w:lang w:val="en-US" w:eastAsia="zh-CN"/>
        </w:rPr>
        <w:t>依据评分标准，该指标满分4分，实际得4分。</w:t>
      </w:r>
    </w:p>
    <w:p>
      <w:pPr>
        <w:numPr>
          <w:ilvl w:val="0"/>
          <w:numId w:val="0"/>
        </w:numPr>
        <w:bidi w:val="0"/>
        <w:ind w:firstLine="643" w:firstLineChars="200"/>
        <w:rPr>
          <w:rFonts w:hint="default"/>
          <w:b/>
          <w:bCs/>
          <w:color w:val="auto"/>
          <w:highlight w:val="none"/>
          <w:lang w:val="en-US" w:eastAsia="zh-CN"/>
        </w:rPr>
      </w:pPr>
      <w:r>
        <w:rPr>
          <w:rFonts w:hint="eastAsia"/>
          <w:b/>
          <w:bCs/>
          <w:color w:val="auto"/>
          <w:highlight w:val="none"/>
          <w:lang w:val="en-US" w:eastAsia="zh-CN"/>
        </w:rPr>
        <w:t>4.可持续效益</w:t>
      </w:r>
    </w:p>
    <w:p>
      <w:pPr>
        <w:rPr>
          <w:rFonts w:hint="eastAsia"/>
          <w:color w:val="auto"/>
          <w:highlight w:val="none"/>
        </w:rPr>
      </w:pPr>
      <w:r>
        <w:rPr>
          <w:rFonts w:hint="eastAsia"/>
          <w:color w:val="auto"/>
          <w:highlight w:val="none"/>
        </w:rPr>
        <w:t>本指标</w:t>
      </w:r>
      <w:r>
        <w:rPr>
          <w:rFonts w:hint="eastAsia"/>
          <w:color w:val="auto"/>
          <w:highlight w:val="none"/>
          <w:lang w:val="en-US" w:eastAsia="zh-CN"/>
        </w:rPr>
        <w:t>4</w:t>
      </w:r>
      <w:r>
        <w:rPr>
          <w:rFonts w:hint="eastAsia"/>
          <w:color w:val="auto"/>
          <w:highlight w:val="none"/>
        </w:rPr>
        <w:t>分，评价</w:t>
      </w:r>
      <w:r>
        <w:rPr>
          <w:rFonts w:hint="eastAsia"/>
          <w:color w:val="auto"/>
          <w:highlight w:val="none"/>
          <w:lang w:val="en-US" w:eastAsia="zh-CN"/>
        </w:rPr>
        <w:t>管网通畅率</w:t>
      </w:r>
      <w:r>
        <w:rPr>
          <w:rFonts w:hint="eastAsia"/>
          <w:color w:val="auto"/>
          <w:highlight w:val="none"/>
        </w:rPr>
        <w:t>一个指标，实得</w:t>
      </w:r>
      <w:r>
        <w:rPr>
          <w:rFonts w:hint="eastAsia"/>
          <w:color w:val="auto"/>
          <w:highlight w:val="none"/>
          <w:lang w:val="en-US" w:eastAsia="zh-CN"/>
        </w:rPr>
        <w:t>0</w:t>
      </w:r>
      <w:r>
        <w:rPr>
          <w:rFonts w:hint="eastAsia"/>
          <w:color w:val="auto"/>
          <w:highlight w:val="none"/>
        </w:rPr>
        <w:t>分</w:t>
      </w:r>
    </w:p>
    <w:p>
      <w:pPr>
        <w:ind w:firstLine="2570" w:firstLineChars="800"/>
        <w:rPr>
          <w:rFonts w:hint="eastAsia"/>
          <w:color w:val="auto"/>
          <w:highlight w:val="none"/>
        </w:rPr>
      </w:pPr>
      <w:r>
        <w:rPr>
          <w:rFonts w:hint="eastAsia"/>
          <w:b/>
          <w:bCs/>
          <w:color w:val="auto"/>
          <w:highlight w:val="none"/>
          <w:lang w:val="en-US" w:eastAsia="zh-CN"/>
        </w:rPr>
        <w:t>4-14</w:t>
      </w:r>
      <w:r>
        <w:rPr>
          <w:rFonts w:hint="eastAsia" w:ascii="仿宋" w:eastAsia="仿宋"/>
          <w:b/>
          <w:bCs/>
          <w:color w:val="auto"/>
          <w:highlight w:val="none"/>
          <w:lang w:val="en-US" w:eastAsia="zh-CN"/>
        </w:rPr>
        <w:t>效益指标得分情况表</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059"/>
        <w:gridCol w:w="5597"/>
        <w:gridCol w:w="785"/>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pct"/>
            <w:shd w:val="clear" w:color="auto" w:fill="BEBEBE" w:themeFill="background1" w:themeFillShade="BF"/>
            <w:vAlign w:val="center"/>
          </w:tcPr>
          <w:p>
            <w:pPr>
              <w:pStyle w:val="14"/>
              <w:rPr>
                <w:color w:val="auto"/>
                <w:highlight w:val="none"/>
              </w:rPr>
            </w:pPr>
            <w:bookmarkStart w:id="511" w:name="OLE_LINK20"/>
            <w:r>
              <w:rPr>
                <w:rFonts w:hint="eastAsia"/>
                <w:color w:val="auto"/>
                <w:highlight w:val="none"/>
              </w:rPr>
              <w:t>二</w:t>
            </w:r>
            <w:r>
              <w:rPr>
                <w:color w:val="auto"/>
                <w:highlight w:val="none"/>
              </w:rPr>
              <w:t>级指标</w:t>
            </w:r>
          </w:p>
        </w:tc>
        <w:tc>
          <w:tcPr>
            <w:tcW w:w="585" w:type="pct"/>
            <w:shd w:val="clear" w:color="auto" w:fill="BEBEBE" w:themeFill="background1" w:themeFillShade="BF"/>
            <w:vAlign w:val="center"/>
          </w:tcPr>
          <w:p>
            <w:pPr>
              <w:pStyle w:val="14"/>
              <w:rPr>
                <w:color w:val="auto"/>
                <w:highlight w:val="none"/>
              </w:rPr>
            </w:pPr>
            <w:r>
              <w:rPr>
                <w:color w:val="auto"/>
                <w:highlight w:val="none"/>
              </w:rPr>
              <w:t>三级指标</w:t>
            </w:r>
          </w:p>
        </w:tc>
        <w:tc>
          <w:tcPr>
            <w:tcW w:w="3089" w:type="pct"/>
            <w:shd w:val="clear" w:color="auto" w:fill="BEBEBE" w:themeFill="background1" w:themeFillShade="BF"/>
            <w:vAlign w:val="center"/>
          </w:tcPr>
          <w:p>
            <w:pPr>
              <w:pStyle w:val="14"/>
              <w:rPr>
                <w:color w:val="auto"/>
                <w:highlight w:val="none"/>
              </w:rPr>
            </w:pPr>
            <w:r>
              <w:rPr>
                <w:rFonts w:hint="eastAsia"/>
                <w:color w:val="auto"/>
                <w:highlight w:val="none"/>
              </w:rPr>
              <w:t>评价要点</w:t>
            </w:r>
          </w:p>
        </w:tc>
        <w:tc>
          <w:tcPr>
            <w:tcW w:w="433" w:type="pct"/>
            <w:shd w:val="clear" w:color="auto" w:fill="BEBEBE" w:themeFill="background1" w:themeFillShade="BF"/>
            <w:vAlign w:val="center"/>
          </w:tcPr>
          <w:p>
            <w:pPr>
              <w:pStyle w:val="14"/>
              <w:rPr>
                <w:color w:val="auto"/>
                <w:highlight w:val="none"/>
              </w:rPr>
            </w:pPr>
            <w:r>
              <w:rPr>
                <w:color w:val="auto"/>
                <w:highlight w:val="none"/>
              </w:rPr>
              <w:t>权重</w:t>
            </w:r>
          </w:p>
        </w:tc>
        <w:tc>
          <w:tcPr>
            <w:tcW w:w="411" w:type="pct"/>
            <w:shd w:val="clear" w:color="auto" w:fill="BEBEBE" w:themeFill="background1" w:themeFillShade="BF"/>
            <w:vAlign w:val="center"/>
          </w:tcPr>
          <w:p>
            <w:pPr>
              <w:pStyle w:val="14"/>
              <w:rPr>
                <w:color w:val="auto"/>
                <w:highlight w:val="none"/>
              </w:rPr>
            </w:pPr>
            <w:r>
              <w:rPr>
                <w:rFonts w:hint="eastAsia"/>
                <w:color w:val="auto"/>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0" w:type="pct"/>
            <w:vAlign w:val="center"/>
          </w:tcPr>
          <w:p>
            <w:pPr>
              <w:pStyle w:val="14"/>
              <w:rPr>
                <w:rFonts w:hint="default"/>
                <w:color w:val="auto"/>
                <w:highlight w:val="none"/>
                <w:lang w:val="en-US"/>
              </w:rPr>
            </w:pPr>
            <w:r>
              <w:rPr>
                <w:rFonts w:hint="eastAsia"/>
                <w:color w:val="auto"/>
                <w:highlight w:val="none"/>
                <w:lang w:val="en-US" w:eastAsia="zh-CN"/>
              </w:rPr>
              <w:t>D4可持续效益</w:t>
            </w:r>
          </w:p>
        </w:tc>
        <w:tc>
          <w:tcPr>
            <w:tcW w:w="585" w:type="pct"/>
            <w:vAlign w:val="center"/>
          </w:tcPr>
          <w:p>
            <w:pPr>
              <w:pStyle w:val="14"/>
              <w:spacing w:line="240" w:lineRule="auto"/>
              <w:jc w:val="both"/>
              <w:rPr>
                <w:rFonts w:hint="default" w:eastAsia="仿宋"/>
                <w:color w:val="auto"/>
                <w:highlight w:val="none"/>
                <w:lang w:val="en-US" w:eastAsia="zh-CN"/>
              </w:rPr>
            </w:pPr>
            <w:r>
              <w:rPr>
                <w:rFonts w:hint="eastAsia"/>
                <w:color w:val="auto"/>
                <w:highlight w:val="none"/>
                <w:lang w:val="en-US" w:eastAsia="zh-CN"/>
              </w:rPr>
              <w:t>D401管网通畅率</w:t>
            </w:r>
          </w:p>
        </w:tc>
        <w:tc>
          <w:tcPr>
            <w:tcW w:w="3089" w:type="pct"/>
            <w:vAlign w:val="center"/>
          </w:tcPr>
          <w:p>
            <w:pPr>
              <w:pStyle w:val="14"/>
              <w:ind w:firstLine="0" w:firstLineChars="0"/>
              <w:jc w:val="left"/>
              <w:rPr>
                <w:color w:val="auto"/>
                <w:highlight w:val="none"/>
              </w:rPr>
            </w:pPr>
            <w:r>
              <w:rPr>
                <w:rFonts w:hint="eastAsia"/>
                <w:color w:val="auto"/>
                <w:highlight w:val="none"/>
              </w:rPr>
              <w:t>评价要点：</w:t>
            </w:r>
          </w:p>
          <w:p>
            <w:pPr>
              <w:pStyle w:val="14"/>
              <w:ind w:firstLine="0" w:firstLineChars="0"/>
              <w:jc w:val="left"/>
              <w:rPr>
                <w:rFonts w:hint="default" w:eastAsia="仿宋"/>
                <w:color w:val="auto"/>
                <w:highlight w:val="none"/>
                <w:lang w:val="en-US" w:eastAsia="zh-CN"/>
              </w:rPr>
            </w:pPr>
            <w:r>
              <w:rPr>
                <w:rFonts w:hint="eastAsia"/>
                <w:color w:val="auto"/>
                <w:highlight w:val="none"/>
                <w:lang w:val="en-US" w:eastAsia="zh-CN"/>
              </w:rPr>
              <w:t>项目建成后，管网畅通率</w:t>
            </w:r>
            <w:r>
              <w:rPr>
                <w:rFonts w:hint="eastAsia"/>
                <w:color w:val="auto"/>
                <w:highlight w:val="none"/>
              </w:rPr>
              <w:t>≥</w:t>
            </w:r>
            <w:r>
              <w:rPr>
                <w:rFonts w:hint="eastAsia"/>
                <w:color w:val="auto"/>
                <w:highlight w:val="none"/>
                <w:lang w:val="en-US" w:eastAsia="zh-CN"/>
              </w:rPr>
              <w:t>98%得满分，否则不得分。</w:t>
            </w:r>
          </w:p>
        </w:tc>
        <w:tc>
          <w:tcPr>
            <w:tcW w:w="433" w:type="pct"/>
            <w:vAlign w:val="center"/>
          </w:tcPr>
          <w:p>
            <w:pPr>
              <w:pStyle w:val="14"/>
              <w:rPr>
                <w:rFonts w:hint="default" w:eastAsia="仿宋"/>
                <w:color w:val="auto"/>
                <w:highlight w:val="none"/>
                <w:lang w:val="en-US" w:eastAsia="zh-CN"/>
              </w:rPr>
            </w:pPr>
            <w:r>
              <w:rPr>
                <w:rFonts w:hint="eastAsia"/>
                <w:color w:val="auto"/>
                <w:highlight w:val="none"/>
                <w:lang w:val="en-US" w:eastAsia="zh-CN"/>
              </w:rPr>
              <w:t>4</w:t>
            </w:r>
          </w:p>
        </w:tc>
        <w:tc>
          <w:tcPr>
            <w:tcW w:w="411" w:type="pct"/>
            <w:vAlign w:val="center"/>
          </w:tcPr>
          <w:p>
            <w:pPr>
              <w:pStyle w:val="14"/>
              <w:rPr>
                <w:rFonts w:hint="default" w:eastAsia="仿宋"/>
                <w:color w:val="auto"/>
                <w:highlight w:val="none"/>
                <w:lang w:val="en-US" w:eastAsia="zh-CN"/>
              </w:rPr>
            </w:pPr>
            <w:r>
              <w:rPr>
                <w:rFonts w:hint="eastAsia"/>
                <w:color w:val="auto"/>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5" w:type="pct"/>
            <w:gridSpan w:val="2"/>
            <w:vAlign w:val="center"/>
          </w:tcPr>
          <w:p>
            <w:pPr>
              <w:pStyle w:val="14"/>
              <w:rPr>
                <w:color w:val="auto"/>
                <w:highlight w:val="none"/>
              </w:rPr>
            </w:pPr>
            <w:r>
              <w:rPr>
                <w:rFonts w:hint="eastAsia"/>
                <w:color w:val="auto"/>
                <w:highlight w:val="none"/>
              </w:rPr>
              <w:t>合计</w:t>
            </w:r>
          </w:p>
        </w:tc>
        <w:tc>
          <w:tcPr>
            <w:tcW w:w="3089" w:type="pct"/>
            <w:vAlign w:val="center"/>
          </w:tcPr>
          <w:p>
            <w:pPr>
              <w:pStyle w:val="14"/>
              <w:rPr>
                <w:color w:val="auto"/>
                <w:highlight w:val="none"/>
              </w:rPr>
            </w:pPr>
          </w:p>
        </w:tc>
        <w:tc>
          <w:tcPr>
            <w:tcW w:w="433" w:type="pct"/>
            <w:vAlign w:val="center"/>
          </w:tcPr>
          <w:p>
            <w:pPr>
              <w:pStyle w:val="14"/>
              <w:rPr>
                <w:rFonts w:hint="default" w:eastAsia="仿宋"/>
                <w:color w:val="auto"/>
                <w:highlight w:val="none"/>
                <w:lang w:val="en-US" w:eastAsia="zh-CN"/>
              </w:rPr>
            </w:pPr>
            <w:r>
              <w:rPr>
                <w:rFonts w:hint="eastAsia"/>
                <w:color w:val="auto"/>
                <w:highlight w:val="none"/>
                <w:lang w:val="en-US" w:eastAsia="zh-CN"/>
              </w:rPr>
              <w:t>4</w:t>
            </w:r>
          </w:p>
        </w:tc>
        <w:tc>
          <w:tcPr>
            <w:tcW w:w="411" w:type="pct"/>
            <w:vAlign w:val="center"/>
          </w:tcPr>
          <w:p>
            <w:pPr>
              <w:pStyle w:val="14"/>
              <w:rPr>
                <w:rFonts w:hint="default" w:eastAsia="仿宋"/>
                <w:color w:val="auto"/>
                <w:highlight w:val="none"/>
                <w:lang w:val="en-US" w:eastAsia="zh-CN"/>
              </w:rPr>
            </w:pPr>
            <w:r>
              <w:rPr>
                <w:rFonts w:hint="eastAsia"/>
                <w:color w:val="auto"/>
                <w:highlight w:val="none"/>
                <w:lang w:val="en-US" w:eastAsia="zh-CN"/>
              </w:rPr>
              <w:t>0</w:t>
            </w:r>
          </w:p>
        </w:tc>
      </w:tr>
      <w:bookmarkEnd w:id="511"/>
    </w:tbl>
    <w:p>
      <w:pPr>
        <w:rPr>
          <w:rFonts w:hint="eastAsia"/>
          <w:b/>
          <w:bCs/>
          <w:color w:val="auto"/>
          <w:highlight w:val="none"/>
          <w:lang w:val="en-US" w:eastAsia="zh-CN"/>
        </w:rPr>
      </w:pPr>
      <w:r>
        <w:rPr>
          <w:rFonts w:hint="eastAsia"/>
          <w:b/>
          <w:bCs/>
          <w:color w:val="auto"/>
          <w:highlight w:val="none"/>
          <w:lang w:val="en-US" w:eastAsia="zh-CN"/>
        </w:rPr>
        <w:t>D401管网通畅率：</w:t>
      </w:r>
    </w:p>
    <w:p>
      <w:pPr>
        <w:rPr>
          <w:rFonts w:hint="eastAsia"/>
          <w:color w:val="auto"/>
          <w:highlight w:val="none"/>
          <w:lang w:val="en-US" w:eastAsia="zh-CN"/>
        </w:rPr>
      </w:pPr>
      <w:r>
        <w:rPr>
          <w:rFonts w:hint="eastAsia"/>
          <w:color w:val="auto"/>
          <w:highlight w:val="none"/>
          <w:lang w:val="en-US" w:eastAsia="zh-CN"/>
        </w:rPr>
        <w:t>评价组通过查阅资料及实地调研，一标段国祯生活污水处理厂至东城河的中水管网工程实际建成全长 1888 米，该管网承担着将处理达标后的中水输送至东城河及沿线区域（如市政绿化、景观补水）的功能。​</w:t>
      </w:r>
    </w:p>
    <w:p>
      <w:pPr>
        <w:rPr>
          <w:rFonts w:hint="eastAsia"/>
          <w:color w:val="auto"/>
          <w:highlight w:val="none"/>
          <w:lang w:val="en-US" w:eastAsia="zh-CN"/>
        </w:rPr>
      </w:pPr>
      <w:r>
        <w:rPr>
          <w:rFonts w:hint="eastAsia"/>
          <w:color w:val="auto"/>
          <w:highlight w:val="none"/>
          <w:lang w:val="en-US" w:eastAsia="zh-CN"/>
        </w:rPr>
        <w:t>经实地走访发现，管网在陇海路南侧路段存在明显阻断问题：该区域正处于厂房新建施工阶段，施工围挡占用管网敷设路径，部分已铺设的管道因施工碾压出现接口松动，且施工单位未采取临时保护或绕行措施，导致此段约 320 米的管网完全丧失通水能力。直接造成国祯污水处理厂的中水无法通过此段管网输送至东城河下游及沿线规划用水点。</w:t>
      </w:r>
    </w:p>
    <w:p>
      <w:pPr>
        <w:rPr>
          <w:rFonts w:hint="eastAsia"/>
          <w:color w:val="auto"/>
          <w:highlight w:val="none"/>
          <w:lang w:val="en-US" w:eastAsia="zh-CN"/>
        </w:rPr>
      </w:pPr>
      <w:r>
        <w:rPr>
          <w:rFonts w:hint="eastAsia"/>
          <w:color w:val="auto"/>
          <w:highlight w:val="none"/>
          <w:lang w:val="en-US" w:eastAsia="zh-CN"/>
        </w:rPr>
        <w:t>依据评分标准，该指标满分4分，实际得0分。</w:t>
      </w:r>
    </w:p>
    <w:p>
      <w:pPr>
        <w:numPr>
          <w:ilvl w:val="0"/>
          <w:numId w:val="0"/>
        </w:numPr>
        <w:bidi w:val="0"/>
        <w:ind w:firstLine="643" w:firstLineChars="200"/>
        <w:rPr>
          <w:rFonts w:hint="default"/>
          <w:b/>
          <w:bCs/>
          <w:color w:val="auto"/>
          <w:highlight w:val="none"/>
          <w:lang w:val="en-US" w:eastAsia="zh-CN"/>
        </w:rPr>
      </w:pPr>
      <w:r>
        <w:rPr>
          <w:rFonts w:hint="eastAsia"/>
          <w:b/>
          <w:bCs/>
          <w:color w:val="auto"/>
          <w:highlight w:val="none"/>
          <w:lang w:val="en-US" w:eastAsia="zh-CN"/>
        </w:rPr>
        <w:t>5.满意度</w:t>
      </w:r>
    </w:p>
    <w:p>
      <w:pPr>
        <w:rPr>
          <w:rFonts w:hint="eastAsia"/>
          <w:color w:val="auto"/>
          <w:highlight w:val="none"/>
        </w:rPr>
      </w:pPr>
      <w:r>
        <w:rPr>
          <w:rFonts w:hint="eastAsia"/>
          <w:color w:val="auto"/>
          <w:highlight w:val="none"/>
        </w:rPr>
        <w:t>本指标</w:t>
      </w:r>
      <w:r>
        <w:rPr>
          <w:rFonts w:hint="eastAsia"/>
          <w:color w:val="auto"/>
          <w:highlight w:val="none"/>
          <w:lang w:val="en-US" w:eastAsia="zh-CN"/>
        </w:rPr>
        <w:t>4</w:t>
      </w:r>
      <w:r>
        <w:rPr>
          <w:rFonts w:hint="eastAsia"/>
          <w:color w:val="auto"/>
          <w:highlight w:val="none"/>
        </w:rPr>
        <w:t>分，评价</w:t>
      </w:r>
      <w:r>
        <w:rPr>
          <w:rFonts w:hint="eastAsia"/>
          <w:color w:val="auto"/>
          <w:highlight w:val="none"/>
          <w:lang w:val="en-US" w:eastAsia="zh-CN"/>
        </w:rPr>
        <w:t>社会公众满意度</w:t>
      </w:r>
      <w:r>
        <w:rPr>
          <w:rFonts w:hint="eastAsia"/>
          <w:color w:val="auto"/>
          <w:highlight w:val="none"/>
        </w:rPr>
        <w:t>一个指标，实得</w:t>
      </w:r>
      <w:r>
        <w:rPr>
          <w:rFonts w:hint="eastAsia"/>
          <w:color w:val="auto"/>
          <w:highlight w:val="none"/>
          <w:lang w:val="en-US" w:eastAsia="zh-CN"/>
        </w:rPr>
        <w:t>4</w:t>
      </w:r>
      <w:r>
        <w:rPr>
          <w:rFonts w:hint="eastAsia"/>
          <w:color w:val="auto"/>
          <w:highlight w:val="none"/>
        </w:rPr>
        <w:t>分</w:t>
      </w:r>
    </w:p>
    <w:p>
      <w:pPr>
        <w:ind w:firstLine="2570" w:firstLineChars="800"/>
        <w:rPr>
          <w:rFonts w:hint="eastAsia"/>
          <w:color w:val="auto"/>
          <w:highlight w:val="none"/>
        </w:rPr>
      </w:pPr>
      <w:r>
        <w:rPr>
          <w:rFonts w:hint="eastAsia"/>
          <w:b/>
          <w:bCs/>
          <w:color w:val="auto"/>
          <w:highlight w:val="none"/>
          <w:lang w:val="en-US" w:eastAsia="zh-CN"/>
        </w:rPr>
        <w:t>4-15</w:t>
      </w:r>
      <w:r>
        <w:rPr>
          <w:rFonts w:hint="eastAsia" w:ascii="仿宋" w:eastAsia="仿宋"/>
          <w:b/>
          <w:bCs/>
          <w:color w:val="auto"/>
          <w:highlight w:val="none"/>
          <w:lang w:val="en-US" w:eastAsia="zh-CN"/>
        </w:rPr>
        <w:t>效益指标得分情况表</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1060"/>
        <w:gridCol w:w="5598"/>
        <w:gridCol w:w="785"/>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9" w:type="pct"/>
            <w:shd w:val="clear" w:color="auto" w:fill="BEBEBE" w:themeFill="background1" w:themeFillShade="BF"/>
            <w:vAlign w:val="center"/>
          </w:tcPr>
          <w:p>
            <w:pPr>
              <w:pStyle w:val="14"/>
              <w:rPr>
                <w:color w:val="auto"/>
                <w:highlight w:val="none"/>
              </w:rPr>
            </w:pPr>
            <w:r>
              <w:rPr>
                <w:rFonts w:hint="eastAsia"/>
                <w:color w:val="auto"/>
                <w:highlight w:val="none"/>
              </w:rPr>
              <w:t>二</w:t>
            </w:r>
            <w:r>
              <w:rPr>
                <w:color w:val="auto"/>
                <w:highlight w:val="none"/>
              </w:rPr>
              <w:t>级指标</w:t>
            </w:r>
          </w:p>
        </w:tc>
        <w:tc>
          <w:tcPr>
            <w:tcW w:w="584" w:type="pct"/>
            <w:shd w:val="clear" w:color="auto" w:fill="BEBEBE" w:themeFill="background1" w:themeFillShade="BF"/>
            <w:vAlign w:val="center"/>
          </w:tcPr>
          <w:p>
            <w:pPr>
              <w:pStyle w:val="14"/>
              <w:rPr>
                <w:color w:val="auto"/>
                <w:highlight w:val="none"/>
              </w:rPr>
            </w:pPr>
            <w:r>
              <w:rPr>
                <w:color w:val="auto"/>
                <w:highlight w:val="none"/>
              </w:rPr>
              <w:t>三级指标</w:t>
            </w:r>
          </w:p>
        </w:tc>
        <w:tc>
          <w:tcPr>
            <w:tcW w:w="3090" w:type="pct"/>
            <w:shd w:val="clear" w:color="auto" w:fill="BEBEBE" w:themeFill="background1" w:themeFillShade="BF"/>
            <w:vAlign w:val="center"/>
          </w:tcPr>
          <w:p>
            <w:pPr>
              <w:pStyle w:val="14"/>
              <w:rPr>
                <w:color w:val="auto"/>
                <w:highlight w:val="none"/>
              </w:rPr>
            </w:pPr>
            <w:r>
              <w:rPr>
                <w:rFonts w:hint="eastAsia"/>
                <w:color w:val="auto"/>
                <w:highlight w:val="none"/>
              </w:rPr>
              <w:t>评价要点</w:t>
            </w:r>
          </w:p>
        </w:tc>
        <w:tc>
          <w:tcPr>
            <w:tcW w:w="433" w:type="pct"/>
            <w:shd w:val="clear" w:color="auto" w:fill="BEBEBE" w:themeFill="background1" w:themeFillShade="BF"/>
            <w:vAlign w:val="center"/>
          </w:tcPr>
          <w:p>
            <w:pPr>
              <w:pStyle w:val="14"/>
              <w:rPr>
                <w:color w:val="auto"/>
                <w:highlight w:val="none"/>
              </w:rPr>
            </w:pPr>
            <w:r>
              <w:rPr>
                <w:color w:val="auto"/>
                <w:highlight w:val="none"/>
              </w:rPr>
              <w:t>权重</w:t>
            </w:r>
          </w:p>
        </w:tc>
        <w:tc>
          <w:tcPr>
            <w:tcW w:w="411" w:type="pct"/>
            <w:shd w:val="clear" w:color="auto" w:fill="BEBEBE" w:themeFill="background1" w:themeFillShade="BF"/>
            <w:vAlign w:val="center"/>
          </w:tcPr>
          <w:p>
            <w:pPr>
              <w:pStyle w:val="14"/>
              <w:rPr>
                <w:color w:val="auto"/>
                <w:highlight w:val="none"/>
              </w:rPr>
            </w:pPr>
            <w:r>
              <w:rPr>
                <w:rFonts w:hint="eastAsia"/>
                <w:color w:val="auto"/>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9" w:type="pct"/>
            <w:vAlign w:val="center"/>
          </w:tcPr>
          <w:p>
            <w:pPr>
              <w:pStyle w:val="14"/>
              <w:rPr>
                <w:rFonts w:hint="default"/>
                <w:color w:val="auto"/>
                <w:highlight w:val="none"/>
                <w:lang w:val="en-US"/>
              </w:rPr>
            </w:pPr>
            <w:r>
              <w:rPr>
                <w:rFonts w:hint="eastAsia"/>
                <w:color w:val="auto"/>
                <w:highlight w:val="none"/>
                <w:lang w:val="en-US" w:eastAsia="zh-CN"/>
              </w:rPr>
              <w:t>D5满意度</w:t>
            </w:r>
          </w:p>
        </w:tc>
        <w:tc>
          <w:tcPr>
            <w:tcW w:w="584" w:type="pct"/>
            <w:vAlign w:val="center"/>
          </w:tcPr>
          <w:p>
            <w:pPr>
              <w:pStyle w:val="14"/>
              <w:spacing w:line="240" w:lineRule="auto"/>
              <w:jc w:val="both"/>
              <w:rPr>
                <w:rFonts w:hint="default" w:eastAsia="仿宋"/>
                <w:color w:val="auto"/>
                <w:highlight w:val="none"/>
                <w:lang w:val="en-US" w:eastAsia="zh-CN"/>
              </w:rPr>
            </w:pPr>
            <w:r>
              <w:rPr>
                <w:rFonts w:hint="eastAsia"/>
                <w:color w:val="auto"/>
                <w:highlight w:val="none"/>
                <w:lang w:val="en-US" w:eastAsia="zh-CN"/>
              </w:rPr>
              <w:t>D501社会公众满意度</w:t>
            </w:r>
          </w:p>
        </w:tc>
        <w:tc>
          <w:tcPr>
            <w:tcW w:w="3090" w:type="pct"/>
            <w:vAlign w:val="center"/>
          </w:tcPr>
          <w:p>
            <w:pPr>
              <w:pStyle w:val="14"/>
              <w:ind w:firstLine="0" w:firstLineChars="0"/>
              <w:jc w:val="left"/>
              <w:rPr>
                <w:color w:val="auto"/>
                <w:highlight w:val="none"/>
              </w:rPr>
            </w:pPr>
            <w:r>
              <w:rPr>
                <w:rFonts w:hint="eastAsia"/>
                <w:color w:val="auto"/>
                <w:highlight w:val="none"/>
              </w:rPr>
              <w:t>评价要点：</w:t>
            </w:r>
          </w:p>
          <w:p>
            <w:pPr>
              <w:pStyle w:val="14"/>
              <w:ind w:firstLine="0" w:firstLineChars="0"/>
              <w:jc w:val="left"/>
              <w:rPr>
                <w:rFonts w:hint="eastAsia"/>
                <w:color w:val="auto"/>
                <w:highlight w:val="none"/>
              </w:rPr>
            </w:pPr>
            <w:r>
              <w:rPr>
                <w:rFonts w:hint="eastAsia"/>
                <w:color w:val="auto"/>
                <w:highlight w:val="none"/>
              </w:rPr>
              <w:t>运用李克特五分量表法计算满意度</w:t>
            </w:r>
          </w:p>
          <w:p>
            <w:pPr>
              <w:pStyle w:val="14"/>
              <w:ind w:firstLine="0" w:firstLineChars="0"/>
              <w:jc w:val="left"/>
              <w:rPr>
                <w:rFonts w:hint="eastAsia"/>
                <w:color w:val="auto"/>
                <w:highlight w:val="none"/>
              </w:rPr>
            </w:pPr>
            <w:r>
              <w:rPr>
                <w:rFonts w:hint="eastAsia"/>
                <w:color w:val="auto"/>
                <w:highlight w:val="none"/>
              </w:rPr>
              <w:t>满意度=[（非常满意个数×100%+满意个数×80%+一般个数×60%+不满意个数×40%+非常不满意个数×0%）/调查问卷问题总数]×100%；</w:t>
            </w:r>
          </w:p>
          <w:p>
            <w:pPr>
              <w:pStyle w:val="14"/>
              <w:ind w:firstLine="0" w:firstLineChars="0"/>
              <w:jc w:val="left"/>
              <w:rPr>
                <w:rFonts w:hint="eastAsia" w:eastAsia="仿宋"/>
                <w:color w:val="auto"/>
                <w:highlight w:val="none"/>
                <w:lang w:val="en-US" w:eastAsia="zh-CN"/>
              </w:rPr>
            </w:pPr>
            <w:r>
              <w:rPr>
                <w:rFonts w:hint="eastAsia"/>
                <w:color w:val="auto"/>
                <w:highlight w:val="none"/>
              </w:rPr>
              <w:t>满意度≥</w:t>
            </w:r>
            <w:r>
              <w:rPr>
                <w:rFonts w:hint="eastAsia"/>
                <w:color w:val="auto"/>
                <w:highlight w:val="none"/>
                <w:lang w:val="en-US" w:eastAsia="zh-CN"/>
              </w:rPr>
              <w:t>85</w:t>
            </w:r>
            <w:r>
              <w:rPr>
                <w:rFonts w:hint="eastAsia"/>
                <w:color w:val="auto"/>
                <w:highlight w:val="none"/>
              </w:rPr>
              <w:t>%得满分，每降低1%，扣除相应权重分的</w:t>
            </w:r>
            <w:r>
              <w:rPr>
                <w:rFonts w:hint="eastAsia"/>
                <w:color w:val="auto"/>
                <w:highlight w:val="none"/>
                <w:lang w:val="en-US" w:eastAsia="zh-CN"/>
              </w:rPr>
              <w:t>5</w:t>
            </w:r>
            <w:r>
              <w:rPr>
                <w:rFonts w:hint="eastAsia"/>
                <w:color w:val="auto"/>
                <w:highlight w:val="none"/>
              </w:rPr>
              <w:t>%，直至扣完为止</w:t>
            </w:r>
            <w:r>
              <w:rPr>
                <w:rFonts w:hint="eastAsia"/>
                <w:color w:val="auto"/>
                <w:highlight w:val="none"/>
                <w:lang w:eastAsia="zh-CN"/>
              </w:rPr>
              <w:t>。</w:t>
            </w:r>
          </w:p>
        </w:tc>
        <w:tc>
          <w:tcPr>
            <w:tcW w:w="433" w:type="pct"/>
            <w:vAlign w:val="center"/>
          </w:tcPr>
          <w:p>
            <w:pPr>
              <w:pStyle w:val="14"/>
              <w:rPr>
                <w:rFonts w:hint="default" w:eastAsia="仿宋"/>
                <w:color w:val="auto"/>
                <w:highlight w:val="none"/>
                <w:lang w:val="en-US" w:eastAsia="zh-CN"/>
              </w:rPr>
            </w:pPr>
            <w:r>
              <w:rPr>
                <w:rFonts w:hint="eastAsia"/>
                <w:color w:val="auto"/>
                <w:highlight w:val="none"/>
                <w:lang w:val="en-US" w:eastAsia="zh-CN"/>
              </w:rPr>
              <w:t>4</w:t>
            </w:r>
          </w:p>
        </w:tc>
        <w:tc>
          <w:tcPr>
            <w:tcW w:w="411" w:type="pct"/>
            <w:vAlign w:val="center"/>
          </w:tcPr>
          <w:p>
            <w:pPr>
              <w:pStyle w:val="14"/>
              <w:rPr>
                <w:rFonts w:hint="default" w:eastAsia="仿宋"/>
                <w:color w:val="auto"/>
                <w:highlight w:val="none"/>
                <w:lang w:val="en-US" w:eastAsia="zh-CN"/>
              </w:rPr>
            </w:pPr>
            <w:r>
              <w:rPr>
                <w:rFonts w:hint="eastAsia"/>
                <w:color w:val="auto"/>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4" w:type="pct"/>
            <w:gridSpan w:val="2"/>
            <w:vAlign w:val="center"/>
          </w:tcPr>
          <w:p>
            <w:pPr>
              <w:pStyle w:val="14"/>
              <w:rPr>
                <w:color w:val="auto"/>
                <w:highlight w:val="none"/>
              </w:rPr>
            </w:pPr>
            <w:r>
              <w:rPr>
                <w:rFonts w:hint="eastAsia"/>
                <w:color w:val="auto"/>
                <w:highlight w:val="none"/>
              </w:rPr>
              <w:t>合计</w:t>
            </w:r>
          </w:p>
        </w:tc>
        <w:tc>
          <w:tcPr>
            <w:tcW w:w="3090" w:type="pct"/>
            <w:vAlign w:val="center"/>
          </w:tcPr>
          <w:p>
            <w:pPr>
              <w:pStyle w:val="14"/>
              <w:rPr>
                <w:color w:val="auto"/>
                <w:highlight w:val="none"/>
              </w:rPr>
            </w:pPr>
          </w:p>
        </w:tc>
        <w:tc>
          <w:tcPr>
            <w:tcW w:w="433" w:type="pct"/>
            <w:vAlign w:val="center"/>
          </w:tcPr>
          <w:p>
            <w:pPr>
              <w:pStyle w:val="14"/>
              <w:rPr>
                <w:rFonts w:hint="default" w:eastAsia="仿宋"/>
                <w:color w:val="auto"/>
                <w:highlight w:val="none"/>
                <w:lang w:val="en-US" w:eastAsia="zh-CN"/>
              </w:rPr>
            </w:pPr>
            <w:r>
              <w:rPr>
                <w:rFonts w:hint="eastAsia"/>
                <w:color w:val="auto"/>
                <w:highlight w:val="none"/>
                <w:lang w:val="en-US" w:eastAsia="zh-CN"/>
              </w:rPr>
              <w:t>4</w:t>
            </w:r>
          </w:p>
        </w:tc>
        <w:tc>
          <w:tcPr>
            <w:tcW w:w="411" w:type="pct"/>
            <w:vAlign w:val="center"/>
          </w:tcPr>
          <w:p>
            <w:pPr>
              <w:pStyle w:val="14"/>
              <w:rPr>
                <w:rFonts w:hint="default" w:eastAsia="仿宋"/>
                <w:color w:val="auto"/>
                <w:highlight w:val="none"/>
                <w:lang w:val="en-US" w:eastAsia="zh-CN"/>
              </w:rPr>
            </w:pPr>
            <w:r>
              <w:rPr>
                <w:rFonts w:hint="eastAsia"/>
                <w:color w:val="auto"/>
                <w:highlight w:val="none"/>
                <w:lang w:val="en-US" w:eastAsia="zh-CN"/>
              </w:rPr>
              <w:t>4</w:t>
            </w:r>
          </w:p>
        </w:tc>
      </w:tr>
    </w:tbl>
    <w:p>
      <w:pPr>
        <w:rPr>
          <w:rFonts w:hint="eastAsia"/>
          <w:b/>
          <w:bCs/>
          <w:color w:val="auto"/>
          <w:highlight w:val="none"/>
          <w:lang w:val="en-US" w:eastAsia="zh-CN"/>
        </w:rPr>
      </w:pPr>
      <w:r>
        <w:rPr>
          <w:rFonts w:hint="eastAsia"/>
          <w:b/>
          <w:bCs/>
          <w:color w:val="auto"/>
          <w:highlight w:val="none"/>
          <w:lang w:val="en-US" w:eastAsia="zh-CN"/>
        </w:rPr>
        <w:t>D501社会公众满意度：</w:t>
      </w:r>
    </w:p>
    <w:p>
      <w:pPr>
        <w:rPr>
          <w:rFonts w:hint="eastAsia"/>
          <w:color w:val="auto"/>
          <w:highlight w:val="none"/>
          <w:lang w:val="en-US" w:eastAsia="zh-CN"/>
        </w:rPr>
      </w:pPr>
      <w:bookmarkStart w:id="512" w:name="OLE_LINK49"/>
      <w:r>
        <w:rPr>
          <w:rFonts w:hint="eastAsia"/>
          <w:color w:val="auto"/>
          <w:highlight w:val="none"/>
          <w:lang w:val="en-US" w:eastAsia="zh-CN"/>
        </w:rPr>
        <w:t>评价组共收到98份群众调查问卷，其中“第17题：您对兰考县产业集聚区中水回用项目总体是否满意?”，其中51人选择了非常满意，占比52.04%；33人选择了满意，</w:t>
      </w:r>
      <w:bookmarkEnd w:id="512"/>
      <w:r>
        <w:rPr>
          <w:rFonts w:hint="eastAsia"/>
          <w:color w:val="auto"/>
          <w:highlight w:val="none"/>
          <w:lang w:val="en-US" w:eastAsia="zh-CN"/>
        </w:rPr>
        <w:t>占比33.67%；14人选择了一般满意，占比14.29%。满意度=[（51×100%+33×80%+14×60%）/98]×100%=87.55%，依据评分标准，该指标满分4分，实际得4分。</w:t>
      </w:r>
    </w:p>
    <w:p>
      <w:pPr>
        <w:rPr>
          <w:rFonts w:hint="eastAsia"/>
          <w:color w:val="auto"/>
          <w:highlight w:val="none"/>
          <w:lang w:val="en-US" w:eastAsia="zh-CN"/>
        </w:rPr>
        <w:sectPr>
          <w:footerReference r:id="rId10" w:type="default"/>
          <w:footnotePr>
            <w:numFmt w:val="decimalEnclosedCircleChinese"/>
            <w:numRestart w:val="eachPage"/>
          </w:footnotePr>
          <w:pgSz w:w="11905" w:h="16838"/>
          <w:pgMar w:top="2098" w:right="1474" w:bottom="1984" w:left="1587" w:header="850" w:footer="850" w:gutter="0"/>
          <w:pgBorders>
            <w:top w:val="none" w:sz="0" w:space="0"/>
            <w:left w:val="none" w:sz="0" w:space="0"/>
            <w:bottom w:val="none" w:sz="0" w:space="0"/>
            <w:right w:val="none" w:sz="0" w:space="0"/>
          </w:pgBorders>
          <w:pgNumType w:fmt="decimal"/>
          <w:cols w:space="0" w:num="1"/>
          <w:titlePg/>
          <w:rtlGutter w:val="0"/>
          <w:docGrid w:linePitch="312" w:charSpace="0"/>
        </w:sectPr>
      </w:pPr>
    </w:p>
    <w:p>
      <w:pPr>
        <w:pStyle w:val="2"/>
        <w:bidi w:val="0"/>
        <w:rPr>
          <w:rFonts w:hint="eastAsia"/>
          <w:color w:val="auto"/>
          <w:highlight w:val="none"/>
        </w:rPr>
      </w:pPr>
      <w:bookmarkStart w:id="513" w:name="_Toc25691"/>
      <w:bookmarkStart w:id="514" w:name="_Toc13733"/>
      <w:bookmarkStart w:id="515" w:name="_Toc21151"/>
      <w:bookmarkStart w:id="516" w:name="_Toc19052"/>
      <w:bookmarkStart w:id="517" w:name="_Toc18738"/>
      <w:bookmarkStart w:id="518" w:name="_Toc13923"/>
      <w:bookmarkStart w:id="519" w:name="_Toc9790"/>
      <w:r>
        <w:rPr>
          <w:rFonts w:hint="eastAsia"/>
          <w:color w:val="auto"/>
          <w:highlight w:val="none"/>
          <w:lang w:val="en-US" w:eastAsia="zh-CN"/>
        </w:rPr>
        <w:t xml:space="preserve">附件三 </w:t>
      </w:r>
      <w:bookmarkEnd w:id="172"/>
      <w:bookmarkEnd w:id="173"/>
      <w:bookmarkEnd w:id="174"/>
      <w:bookmarkEnd w:id="175"/>
      <w:r>
        <w:rPr>
          <w:rFonts w:hint="eastAsia"/>
          <w:color w:val="auto"/>
          <w:highlight w:val="none"/>
        </w:rPr>
        <w:t>项目绩效评价指标体系评分表</w:t>
      </w:r>
      <w:bookmarkEnd w:id="513"/>
      <w:bookmarkEnd w:id="514"/>
      <w:bookmarkEnd w:id="515"/>
      <w:bookmarkEnd w:id="516"/>
      <w:bookmarkEnd w:id="517"/>
      <w:bookmarkEnd w:id="518"/>
      <w:bookmarkEnd w:id="519"/>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b/>
          <w:bCs/>
          <w:color w:val="auto"/>
        </w:rPr>
      </w:pPr>
      <w:bookmarkStart w:id="520" w:name="OLE_LINK64"/>
      <w:r>
        <w:rPr>
          <w:rFonts w:hint="eastAsia"/>
          <w:b/>
          <w:bCs/>
          <w:color w:val="auto"/>
        </w:rPr>
        <w:t>兰考县产业集聚区中水回用</w:t>
      </w:r>
      <w:r>
        <w:rPr>
          <w:rFonts w:hint="eastAsia"/>
          <w:b/>
          <w:bCs/>
          <w:color w:val="auto"/>
          <w:lang w:val="en-US" w:eastAsia="zh-CN"/>
        </w:rPr>
        <w:t>项目</w:t>
      </w:r>
      <w:r>
        <w:rPr>
          <w:rFonts w:hint="eastAsia"/>
          <w:b/>
          <w:bCs/>
          <w:color w:val="auto"/>
        </w:rPr>
        <w:t>指标体系得分表</w:t>
      </w:r>
    </w:p>
    <w:bookmarkEnd w:id="520"/>
    <w:tbl>
      <w:tblPr>
        <w:tblStyle w:val="11"/>
        <w:tblW w:w="5417" w:type="pct"/>
        <w:tblInd w:w="-5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8"/>
        <w:gridCol w:w="855"/>
        <w:gridCol w:w="1012"/>
        <w:gridCol w:w="579"/>
        <w:gridCol w:w="3994"/>
        <w:gridCol w:w="5979"/>
        <w:gridCol w:w="8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29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pStyle w:val="14"/>
              <w:bidi w:val="0"/>
              <w:rPr>
                <w:b w:val="0"/>
                <w:bCs w:val="0"/>
                <w:color w:val="auto"/>
                <w:highlight w:val="none"/>
              </w:rPr>
            </w:pPr>
            <w:r>
              <w:rPr>
                <w:rFonts w:hint="eastAsia"/>
                <w:b w:val="0"/>
                <w:bCs w:val="0"/>
                <w:color w:val="auto"/>
                <w:highlight w:val="none"/>
                <w:lang w:val="en-US" w:eastAsia="zh-CN"/>
              </w:rPr>
              <w:t>一级指标</w:t>
            </w:r>
          </w:p>
        </w:tc>
        <w:tc>
          <w:tcPr>
            <w:tcW w:w="30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pStyle w:val="14"/>
              <w:bidi w:val="0"/>
              <w:rPr>
                <w:rFonts w:hint="eastAsia"/>
                <w:b w:val="0"/>
                <w:bCs w:val="0"/>
                <w:color w:val="auto"/>
                <w:highlight w:val="none"/>
              </w:rPr>
            </w:pPr>
            <w:r>
              <w:rPr>
                <w:rFonts w:hint="eastAsia"/>
                <w:b w:val="0"/>
                <w:bCs w:val="0"/>
                <w:color w:val="auto"/>
                <w:highlight w:val="none"/>
                <w:lang w:val="en-US" w:eastAsia="zh-CN"/>
              </w:rPr>
              <w:t>二级指标</w:t>
            </w:r>
          </w:p>
        </w:tc>
        <w:tc>
          <w:tcPr>
            <w:tcW w:w="36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pStyle w:val="14"/>
              <w:bidi w:val="0"/>
              <w:rPr>
                <w:rFonts w:hint="eastAsia"/>
                <w:b w:val="0"/>
                <w:bCs w:val="0"/>
                <w:color w:val="auto"/>
                <w:highlight w:val="none"/>
              </w:rPr>
            </w:pPr>
            <w:r>
              <w:rPr>
                <w:rFonts w:hint="eastAsia"/>
                <w:b w:val="0"/>
                <w:bCs w:val="0"/>
                <w:color w:val="auto"/>
                <w:highlight w:val="none"/>
                <w:lang w:val="en-US" w:eastAsia="zh-CN"/>
              </w:rPr>
              <w:t>三级指标</w:t>
            </w:r>
          </w:p>
        </w:tc>
        <w:tc>
          <w:tcPr>
            <w:tcW w:w="20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pStyle w:val="14"/>
              <w:bidi w:val="0"/>
              <w:rPr>
                <w:rFonts w:hint="eastAsia"/>
                <w:b w:val="0"/>
                <w:bCs w:val="0"/>
                <w:color w:val="auto"/>
                <w:highlight w:val="none"/>
              </w:rPr>
            </w:pPr>
            <w:r>
              <w:rPr>
                <w:rFonts w:hint="eastAsia"/>
                <w:b w:val="0"/>
                <w:bCs w:val="0"/>
                <w:color w:val="auto"/>
                <w:highlight w:val="none"/>
                <w:lang w:val="en-US" w:eastAsia="zh-CN"/>
              </w:rPr>
              <w:t>分值</w:t>
            </w:r>
          </w:p>
        </w:tc>
        <w:tc>
          <w:tcPr>
            <w:tcW w:w="142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pStyle w:val="14"/>
              <w:bidi w:val="0"/>
              <w:ind w:left="0" w:leftChars="0" w:right="0" w:rightChars="0" w:firstLine="0" w:firstLineChars="0"/>
              <w:jc w:val="center"/>
              <w:rPr>
                <w:rFonts w:hint="eastAsia"/>
                <w:b w:val="0"/>
                <w:bCs w:val="0"/>
                <w:color w:val="auto"/>
                <w:highlight w:val="none"/>
              </w:rPr>
            </w:pPr>
            <w:r>
              <w:rPr>
                <w:rFonts w:hint="eastAsia"/>
                <w:b w:val="0"/>
                <w:bCs w:val="0"/>
                <w:color w:val="auto"/>
                <w:highlight w:val="none"/>
                <w:lang w:val="en-US" w:eastAsia="zh-CN"/>
              </w:rPr>
              <w:t>评分规则</w:t>
            </w:r>
          </w:p>
        </w:tc>
        <w:tc>
          <w:tcPr>
            <w:tcW w:w="212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pStyle w:val="14"/>
              <w:bidi w:val="0"/>
              <w:ind w:left="0" w:leftChars="0" w:right="0" w:rightChars="0" w:firstLine="0" w:firstLineChars="0"/>
              <w:jc w:val="center"/>
              <w:rPr>
                <w:rFonts w:hint="eastAsia"/>
                <w:b w:val="0"/>
                <w:bCs w:val="0"/>
                <w:color w:val="auto"/>
                <w:highlight w:val="none"/>
              </w:rPr>
            </w:pPr>
            <w:r>
              <w:rPr>
                <w:rFonts w:hint="eastAsia"/>
                <w:b w:val="0"/>
                <w:bCs w:val="0"/>
                <w:color w:val="auto"/>
                <w:highlight w:val="none"/>
                <w:lang w:val="en-US" w:eastAsia="zh-CN"/>
              </w:rPr>
              <w:t>评分过程</w:t>
            </w:r>
          </w:p>
        </w:tc>
        <w:tc>
          <w:tcPr>
            <w:tcW w:w="2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pPr>
              <w:pStyle w:val="14"/>
              <w:bidi w:val="0"/>
              <w:rPr>
                <w:rFonts w:hint="eastAsia"/>
                <w:b w:val="0"/>
                <w:bCs w:val="0"/>
                <w:color w:val="auto"/>
                <w:highlight w:val="none"/>
              </w:rPr>
            </w:pPr>
            <w:r>
              <w:rPr>
                <w:rFonts w:hint="eastAsia"/>
                <w:b w:val="0"/>
                <w:bCs w:val="0"/>
                <w:color w:val="auto"/>
                <w:highlight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A</w:t>
            </w:r>
            <w:r>
              <w:rPr>
                <w:rFonts w:hint="eastAsia"/>
                <w:color w:val="auto"/>
                <w:highlight w:val="none"/>
                <w:lang w:val="en-US" w:eastAsia="zh-CN"/>
              </w:rPr>
              <w:br w:type="textWrapping"/>
            </w:r>
            <w:r>
              <w:rPr>
                <w:rFonts w:hint="eastAsia"/>
                <w:color w:val="auto"/>
                <w:highlight w:val="none"/>
                <w:lang w:val="en-US" w:eastAsia="zh-CN"/>
              </w:rPr>
              <w:t>决策</w:t>
            </w:r>
          </w:p>
        </w:tc>
        <w:tc>
          <w:tcPr>
            <w:tcW w:w="3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A1</w:t>
            </w:r>
            <w:r>
              <w:rPr>
                <w:rFonts w:hint="eastAsia"/>
                <w:color w:val="auto"/>
                <w:highlight w:val="none"/>
                <w:lang w:val="en-US" w:eastAsia="zh-CN"/>
              </w:rPr>
              <w:br w:type="textWrapping"/>
            </w:r>
            <w:r>
              <w:rPr>
                <w:rFonts w:hint="eastAsia"/>
                <w:color w:val="auto"/>
                <w:highlight w:val="none"/>
                <w:lang w:val="en-US" w:eastAsia="zh-CN"/>
              </w:rPr>
              <w:t>项目立项</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A101</w:t>
            </w:r>
            <w:r>
              <w:rPr>
                <w:rFonts w:hint="eastAsia"/>
                <w:color w:val="auto"/>
                <w:highlight w:val="none"/>
                <w:lang w:val="en-US" w:eastAsia="zh-CN"/>
              </w:rPr>
              <w:br w:type="textWrapping"/>
            </w:r>
            <w:r>
              <w:rPr>
                <w:rFonts w:hint="eastAsia"/>
                <w:color w:val="auto"/>
                <w:highlight w:val="none"/>
                <w:lang w:val="en-US" w:eastAsia="zh-CN"/>
              </w:rPr>
              <w:t>立项依据充分性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rPr>
            </w:pPr>
            <w:r>
              <w:rPr>
                <w:rFonts w:hint="eastAsia"/>
                <w:color w:val="auto"/>
                <w:highlight w:val="none"/>
                <w:lang w:val="en-US" w:eastAsia="zh-CN"/>
              </w:rPr>
              <w:t>评价要点：</w:t>
            </w:r>
            <w:r>
              <w:rPr>
                <w:rFonts w:hint="eastAsia"/>
                <w:color w:val="auto"/>
                <w:highlight w:val="none"/>
                <w:lang w:val="en-US" w:eastAsia="zh-CN"/>
              </w:rPr>
              <w:br w:type="textWrapping"/>
            </w:r>
            <w:r>
              <w:rPr>
                <w:rFonts w:hint="eastAsia"/>
                <w:color w:val="auto"/>
                <w:highlight w:val="none"/>
                <w:lang w:val="en-US" w:eastAsia="zh-CN"/>
              </w:rPr>
              <w:t>①项目立项符合国家法律法规、国民经济发展规划和相关政策；</w:t>
            </w:r>
            <w:r>
              <w:rPr>
                <w:rFonts w:hint="eastAsia"/>
                <w:color w:val="auto"/>
                <w:highlight w:val="none"/>
                <w:lang w:val="en-US" w:eastAsia="zh-CN"/>
              </w:rPr>
              <w:br w:type="textWrapping"/>
            </w:r>
            <w:r>
              <w:rPr>
                <w:rFonts w:hint="eastAsia"/>
                <w:color w:val="auto"/>
                <w:highlight w:val="none"/>
                <w:lang w:val="en-US" w:eastAsia="zh-CN"/>
              </w:rPr>
              <w:t>②项目立项符合行业发展规划和政策要求；</w:t>
            </w:r>
            <w:r>
              <w:rPr>
                <w:rFonts w:hint="eastAsia"/>
                <w:color w:val="auto"/>
                <w:highlight w:val="none"/>
                <w:lang w:val="en-US" w:eastAsia="zh-CN"/>
              </w:rPr>
              <w:br w:type="textWrapping"/>
            </w:r>
            <w:r>
              <w:rPr>
                <w:rFonts w:hint="eastAsia"/>
                <w:color w:val="auto"/>
                <w:highlight w:val="none"/>
                <w:lang w:val="en-US" w:eastAsia="zh-CN"/>
              </w:rPr>
              <w:t>③项目立项与部门职责范围相符，属于部门履职所需；</w:t>
            </w:r>
            <w:r>
              <w:rPr>
                <w:rFonts w:hint="eastAsia"/>
                <w:color w:val="auto"/>
                <w:highlight w:val="none"/>
                <w:lang w:val="en-US" w:eastAsia="zh-CN"/>
              </w:rPr>
              <w:br w:type="textWrapping"/>
            </w:r>
            <w:r>
              <w:rPr>
                <w:rFonts w:hint="eastAsia"/>
                <w:color w:val="auto"/>
                <w:highlight w:val="none"/>
                <w:lang w:val="en-US" w:eastAsia="zh-CN"/>
              </w:rPr>
              <w:t>④项目属于公共财政支持范围，符合中央、地方事权支出责任划分原则；</w:t>
            </w:r>
            <w:r>
              <w:rPr>
                <w:rFonts w:hint="eastAsia"/>
                <w:color w:val="auto"/>
                <w:highlight w:val="none"/>
                <w:lang w:val="en-US" w:eastAsia="zh-CN"/>
              </w:rPr>
              <w:br w:type="textWrapping"/>
            </w:r>
            <w:r>
              <w:rPr>
                <w:rFonts w:hint="eastAsia"/>
                <w:color w:val="auto"/>
                <w:highlight w:val="none"/>
                <w:lang w:val="en-US" w:eastAsia="zh-CN"/>
              </w:rPr>
              <w:t>⑤项目与相关部门同类项目或部门内部相关项目不重复。</w:t>
            </w:r>
            <w:r>
              <w:rPr>
                <w:rFonts w:hint="eastAsia"/>
                <w:color w:val="auto"/>
                <w:highlight w:val="none"/>
                <w:lang w:val="en-US" w:eastAsia="zh-CN"/>
              </w:rPr>
              <w:br w:type="textWrapping"/>
            </w:r>
            <w:r>
              <w:rPr>
                <w:rFonts w:hint="eastAsia"/>
                <w:color w:val="auto"/>
                <w:highlight w:val="none"/>
                <w:lang w:val="en-US" w:eastAsia="zh-CN"/>
              </w:rPr>
              <w:t>具备一个得分要素，得到指标分值的20%。</w:t>
            </w:r>
          </w:p>
        </w:tc>
        <w:tc>
          <w:tcPr>
            <w:tcW w:w="212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lang w:val="en-US" w:eastAsia="zh-CN"/>
              </w:rPr>
            </w:pPr>
            <w:r>
              <w:rPr>
                <w:rFonts w:hint="eastAsia"/>
                <w:color w:val="auto"/>
                <w:highlight w:val="none"/>
                <w:lang w:val="zh-CN"/>
              </w:rPr>
              <w:t>评价组通过查阅项目资料了解到，</w:t>
            </w:r>
            <w:r>
              <w:rPr>
                <w:rFonts w:hint="eastAsia"/>
                <w:color w:val="auto"/>
                <w:highlight w:val="none"/>
                <w:lang w:val="en-US" w:eastAsia="zh-CN"/>
              </w:rPr>
              <w:t>本项目依据国家发改委于2021年制定《重大区域发展战略建设（黄河流域生态保护和高质量发展方向）中央预算内投资专项管理办法》（发改地区规〔2021〕422号）政策立项，项目立项符合国家法律法规、国民经济发展规划和相关政策，符合行业发展规划和政策要求，符合评价要点①②。</w:t>
            </w:r>
          </w:p>
          <w:p>
            <w:pPr>
              <w:pStyle w:val="14"/>
              <w:bidi w:val="0"/>
              <w:jc w:val="left"/>
              <w:rPr>
                <w:rFonts w:hint="eastAsia"/>
                <w:color w:val="auto"/>
                <w:highlight w:val="none"/>
                <w:lang w:val="en-US" w:eastAsia="zh-CN"/>
              </w:rPr>
            </w:pPr>
            <w:r>
              <w:rPr>
                <w:rFonts w:hint="eastAsia"/>
                <w:color w:val="auto"/>
                <w:highlight w:val="none"/>
                <w:lang w:val="en-US" w:eastAsia="zh-CN"/>
              </w:rPr>
              <w:t>本项目辖区隶属于兰考经济技术开发区，兰考经济技术开发区管理委员主要职责之一为辖区内基础设施建设与管理，符合评价要点③。</w:t>
            </w:r>
          </w:p>
          <w:p>
            <w:pPr>
              <w:pStyle w:val="14"/>
              <w:bidi w:val="0"/>
              <w:jc w:val="left"/>
              <w:rPr>
                <w:rFonts w:hint="eastAsia"/>
                <w:color w:val="auto"/>
                <w:highlight w:val="none"/>
                <w:lang w:val="en-US" w:eastAsia="zh-CN"/>
              </w:rPr>
            </w:pPr>
            <w:r>
              <w:rPr>
                <w:rFonts w:hint="eastAsia"/>
                <w:color w:val="auto"/>
                <w:highlight w:val="none"/>
                <w:lang w:val="en-US" w:eastAsia="zh-CN"/>
              </w:rPr>
              <w:t>《重大区域发展战略建设（黄河流域生态保护和高质量发展方向）中指出“兰考县产业集聚区中水回用项目的资金主要来源包括中央预算内投资资金、本级财政预算安排资金。”，本项目属于公共财政支持范围，符合中央、地方事权支出责任划分原则，符合评价要点④。</w:t>
            </w:r>
          </w:p>
          <w:p>
            <w:pPr>
              <w:pStyle w:val="14"/>
              <w:bidi w:val="0"/>
              <w:jc w:val="left"/>
              <w:rPr>
                <w:rFonts w:hint="eastAsia"/>
                <w:color w:val="auto"/>
                <w:highlight w:val="none"/>
                <w:lang w:val="en-US" w:eastAsia="zh-CN"/>
              </w:rPr>
            </w:pPr>
            <w:r>
              <w:rPr>
                <w:rFonts w:hint="eastAsia"/>
                <w:color w:val="auto"/>
                <w:highlight w:val="none"/>
                <w:lang w:val="en-US" w:eastAsia="zh-CN"/>
              </w:rPr>
              <w:t>评价组通过查看单位相关资料，未发现本项目与相关部门同类项目或部门内部相关项目重复。符合评价要点⑤。</w:t>
            </w:r>
          </w:p>
          <w:p>
            <w:pPr>
              <w:pStyle w:val="14"/>
              <w:bidi w:val="0"/>
              <w:jc w:val="left"/>
              <w:rPr>
                <w:rFonts w:hint="eastAsia"/>
                <w:color w:val="auto"/>
                <w:highlight w:val="none"/>
              </w:rPr>
            </w:pPr>
            <w:r>
              <w:rPr>
                <w:rFonts w:hint="eastAsia"/>
                <w:color w:val="auto"/>
                <w:highlight w:val="none"/>
                <w:lang w:val="en-US" w:eastAsia="zh-CN"/>
              </w:rPr>
              <w:t>依据评分标准，该指标满分2分，实际得2分。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bidi w:val="0"/>
              <w:rPr>
                <w:rFonts w:hint="eastAsia"/>
                <w:color w:val="auto"/>
                <w:highlight w:val="none"/>
              </w:rPr>
            </w:pPr>
            <w:r>
              <w:rPr>
                <w:rFonts w:hint="eastAsia"/>
                <w:color w:val="auto"/>
                <w:highlight w:val="none"/>
                <w:lang w:val="en-US" w:eastAsia="zh-CN"/>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A102</w:t>
            </w:r>
            <w:r>
              <w:rPr>
                <w:rFonts w:hint="eastAsia"/>
                <w:color w:val="auto"/>
                <w:highlight w:val="none"/>
                <w:lang w:val="en-US" w:eastAsia="zh-CN"/>
              </w:rPr>
              <w:br w:type="textWrapping"/>
            </w:r>
            <w:r>
              <w:rPr>
                <w:rFonts w:hint="eastAsia"/>
                <w:color w:val="auto"/>
                <w:highlight w:val="none"/>
                <w:lang w:val="en-US" w:eastAsia="zh-CN"/>
              </w:rPr>
              <w:t>立项程序规范性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rPr>
            </w:pPr>
            <w:r>
              <w:rPr>
                <w:rFonts w:hint="eastAsia"/>
                <w:color w:val="auto"/>
                <w:highlight w:val="none"/>
                <w:lang w:val="en-US" w:eastAsia="zh-CN"/>
              </w:rPr>
              <w:t>评价要点：</w:t>
            </w:r>
            <w:r>
              <w:rPr>
                <w:rFonts w:hint="eastAsia"/>
                <w:color w:val="auto"/>
                <w:highlight w:val="none"/>
                <w:lang w:val="en-US" w:eastAsia="zh-CN"/>
              </w:rPr>
              <w:br w:type="textWrapping"/>
            </w:r>
            <w:r>
              <w:rPr>
                <w:rFonts w:hint="eastAsia"/>
                <w:color w:val="auto"/>
                <w:highlight w:val="none"/>
                <w:lang w:val="en-US" w:eastAsia="zh-CN"/>
              </w:rPr>
              <w:t>①项目按照规定的程序申请设立；</w:t>
            </w:r>
            <w:r>
              <w:rPr>
                <w:rFonts w:hint="eastAsia"/>
                <w:color w:val="auto"/>
                <w:highlight w:val="none"/>
                <w:lang w:val="en-US" w:eastAsia="zh-CN"/>
              </w:rPr>
              <w:br w:type="textWrapping"/>
            </w:r>
            <w:r>
              <w:rPr>
                <w:rFonts w:hint="eastAsia"/>
                <w:color w:val="auto"/>
                <w:highlight w:val="none"/>
                <w:lang w:val="en-US" w:eastAsia="zh-CN"/>
              </w:rPr>
              <w:t>②审批文件、材料符合相关要求；</w:t>
            </w:r>
            <w:r>
              <w:rPr>
                <w:rFonts w:hint="eastAsia"/>
                <w:color w:val="auto"/>
                <w:highlight w:val="none"/>
                <w:lang w:val="en-US" w:eastAsia="zh-CN"/>
              </w:rPr>
              <w:br w:type="textWrapping"/>
            </w:r>
            <w:r>
              <w:rPr>
                <w:rFonts w:hint="eastAsia"/>
                <w:color w:val="auto"/>
                <w:highlight w:val="none"/>
                <w:lang w:val="en-US" w:eastAsia="zh-CN"/>
              </w:rPr>
              <w:t>③事前已经过必要的可行性研究、专家论证、风险评估、绩效评估、集体决策。</w:t>
            </w:r>
            <w:r>
              <w:rPr>
                <w:rFonts w:hint="eastAsia"/>
                <w:color w:val="auto"/>
                <w:highlight w:val="none"/>
                <w:lang w:val="en-US" w:eastAsia="zh-CN"/>
              </w:rPr>
              <w:br w:type="textWrapping"/>
            </w:r>
            <w:r>
              <w:rPr>
                <w:rFonts w:hint="eastAsia"/>
                <w:color w:val="auto"/>
                <w:highlight w:val="none"/>
                <w:lang w:val="en-US" w:eastAsia="zh-CN"/>
              </w:rPr>
              <w:t>具备得分要素①②，各得到指标分值的30%；具备得分要素③，得到指标分值的40%。</w:t>
            </w:r>
          </w:p>
        </w:tc>
        <w:tc>
          <w:tcPr>
            <w:tcW w:w="212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lang w:val="en-US" w:eastAsia="zh-CN"/>
              </w:rPr>
            </w:pPr>
            <w:r>
              <w:rPr>
                <w:rFonts w:hint="eastAsia"/>
                <w:color w:val="auto"/>
                <w:highlight w:val="none"/>
                <w:lang w:val="en-US" w:eastAsia="zh-CN"/>
              </w:rPr>
              <w:t>评价组通过查阅项目资料了解到，本项目依据国家发改委于2021年制定《重大区域发展战略建设（黄河流域生态保护和高质量发展方向）中央预算内投资专项管理办法》（发改地区规〔2021〕422号）政策立项，并按政策规定的程序申请设立、审核，并获得《兰考县发展和改革委员会关于兰考县产业集聚区中水回用项目可行性研究报告的批复》（兰发改审〔2022〕6号）。审核程序、审批文件、材料符合相关要求，已经过必要的可行性研究等，符合评分要点①②③。</w:t>
            </w:r>
          </w:p>
          <w:p>
            <w:pPr>
              <w:pStyle w:val="14"/>
              <w:bidi w:val="0"/>
              <w:jc w:val="left"/>
              <w:rPr>
                <w:rFonts w:hint="eastAsia"/>
                <w:color w:val="auto"/>
                <w:highlight w:val="none"/>
              </w:rPr>
            </w:pPr>
            <w:r>
              <w:rPr>
                <w:rFonts w:hint="eastAsia"/>
                <w:color w:val="auto"/>
                <w:highlight w:val="none"/>
                <w:lang w:val="en-US" w:eastAsia="zh-CN"/>
              </w:rPr>
              <w:t>依据评分标准，该指标满分2分，实际得2分。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bidi w:val="0"/>
              <w:rPr>
                <w:rFonts w:hint="eastAsia"/>
                <w:color w:val="auto"/>
                <w:highlight w:val="none"/>
              </w:rPr>
            </w:pPr>
            <w:r>
              <w:rPr>
                <w:rFonts w:hint="eastAsia"/>
                <w:color w:val="auto"/>
                <w:highlight w:val="none"/>
                <w:lang w:val="en-US" w:eastAsia="zh-CN"/>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p>
        </w:tc>
        <w:tc>
          <w:tcPr>
            <w:tcW w:w="3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A2</w:t>
            </w:r>
            <w:r>
              <w:rPr>
                <w:rFonts w:hint="eastAsia"/>
                <w:color w:val="auto"/>
                <w:highlight w:val="none"/>
                <w:lang w:val="en-US" w:eastAsia="zh-CN"/>
              </w:rPr>
              <w:br w:type="textWrapping"/>
            </w:r>
            <w:r>
              <w:rPr>
                <w:rFonts w:hint="eastAsia"/>
                <w:color w:val="auto"/>
                <w:highlight w:val="none"/>
                <w:lang w:val="en-US" w:eastAsia="zh-CN"/>
              </w:rPr>
              <w:t>绩效目标</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A201</w:t>
            </w:r>
            <w:r>
              <w:rPr>
                <w:rFonts w:hint="eastAsia"/>
                <w:color w:val="auto"/>
                <w:highlight w:val="none"/>
                <w:lang w:val="en-US" w:eastAsia="zh-CN"/>
              </w:rPr>
              <w:br w:type="textWrapping"/>
            </w:r>
            <w:r>
              <w:rPr>
                <w:rFonts w:hint="eastAsia"/>
                <w:color w:val="auto"/>
                <w:highlight w:val="none"/>
                <w:lang w:val="en-US" w:eastAsia="zh-CN"/>
              </w:rPr>
              <w:t>绩效目标合理性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rPr>
            </w:pPr>
            <w:r>
              <w:rPr>
                <w:rFonts w:hint="eastAsia"/>
                <w:color w:val="auto"/>
                <w:highlight w:val="none"/>
                <w:lang w:val="en-US" w:eastAsia="zh-CN"/>
              </w:rPr>
              <w:t>评价要点：</w:t>
            </w:r>
            <w:r>
              <w:rPr>
                <w:rFonts w:hint="eastAsia"/>
                <w:color w:val="auto"/>
                <w:highlight w:val="none"/>
                <w:lang w:val="en-US" w:eastAsia="zh-CN"/>
              </w:rPr>
              <w:br w:type="textWrapping"/>
            </w:r>
            <w:r>
              <w:rPr>
                <w:rFonts w:hint="eastAsia"/>
                <w:color w:val="auto"/>
                <w:highlight w:val="none"/>
                <w:lang w:val="en-US" w:eastAsia="zh-CN"/>
              </w:rPr>
              <w:t>①项目有绩效目标；</w:t>
            </w:r>
            <w:r>
              <w:rPr>
                <w:rFonts w:hint="eastAsia"/>
                <w:color w:val="auto"/>
                <w:highlight w:val="none"/>
                <w:lang w:val="en-US" w:eastAsia="zh-CN"/>
              </w:rPr>
              <w:br w:type="textWrapping"/>
            </w:r>
            <w:r>
              <w:rPr>
                <w:rFonts w:hint="eastAsia"/>
                <w:color w:val="auto"/>
                <w:highlight w:val="none"/>
                <w:lang w:val="en-US" w:eastAsia="zh-CN"/>
              </w:rPr>
              <w:t>②项目绩效目标与实际工作内容具有相关性；</w:t>
            </w:r>
            <w:r>
              <w:rPr>
                <w:rFonts w:hint="eastAsia"/>
                <w:color w:val="auto"/>
                <w:highlight w:val="none"/>
                <w:lang w:val="en-US" w:eastAsia="zh-CN"/>
              </w:rPr>
              <w:br w:type="textWrapping"/>
            </w:r>
            <w:r>
              <w:rPr>
                <w:rFonts w:hint="eastAsia"/>
                <w:color w:val="auto"/>
                <w:highlight w:val="none"/>
                <w:lang w:val="en-US" w:eastAsia="zh-CN"/>
              </w:rPr>
              <w:t>③项目预期产出和效果达到预期的业绩水平；</w:t>
            </w:r>
            <w:r>
              <w:rPr>
                <w:rFonts w:hint="eastAsia"/>
                <w:color w:val="auto"/>
                <w:highlight w:val="none"/>
                <w:lang w:val="en-US" w:eastAsia="zh-CN"/>
              </w:rPr>
              <w:br w:type="textWrapping"/>
            </w:r>
            <w:r>
              <w:rPr>
                <w:rFonts w:hint="eastAsia"/>
                <w:color w:val="auto"/>
                <w:highlight w:val="none"/>
                <w:lang w:val="en-US" w:eastAsia="zh-CN"/>
              </w:rPr>
              <w:t>④与预算确定的项目投资额或资金量相匹配。</w:t>
            </w:r>
            <w:r>
              <w:rPr>
                <w:rFonts w:hint="eastAsia"/>
                <w:color w:val="auto"/>
                <w:highlight w:val="none"/>
                <w:lang w:val="en-US" w:eastAsia="zh-CN"/>
              </w:rPr>
              <w:br w:type="textWrapping"/>
            </w:r>
            <w:r>
              <w:rPr>
                <w:rFonts w:hint="eastAsia"/>
                <w:color w:val="auto"/>
                <w:highlight w:val="none"/>
                <w:lang w:val="en-US" w:eastAsia="zh-CN"/>
              </w:rPr>
              <w:t>具备一个得分要素，各得到指标分值的25%；如不具备要素①，该指标分值为0。</w:t>
            </w:r>
          </w:p>
        </w:tc>
        <w:tc>
          <w:tcPr>
            <w:tcW w:w="212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lang w:val="en-US" w:eastAsia="zh-CN"/>
              </w:rPr>
            </w:pPr>
            <w:r>
              <w:rPr>
                <w:rFonts w:hint="eastAsia"/>
                <w:color w:val="auto"/>
                <w:highlight w:val="none"/>
                <w:lang w:val="en-US" w:eastAsia="zh-CN"/>
              </w:rPr>
              <w:t>评价组通过查阅相关资料得知，本项目设立了绩效目标表，项目绩效目标与实际工作内容具有相关性，符合评价要点①②，绩效目标表中成本指标为3568万与预算确定的项目投资额或资金量相匹配。项目预期产出和效果达到预期的业绩水平，符合评价要点③④。</w:t>
            </w:r>
          </w:p>
          <w:p>
            <w:pPr>
              <w:pStyle w:val="14"/>
              <w:bidi w:val="0"/>
              <w:jc w:val="left"/>
              <w:rPr>
                <w:rFonts w:hint="eastAsia"/>
                <w:color w:val="auto"/>
                <w:highlight w:val="none"/>
              </w:rPr>
            </w:pPr>
            <w:r>
              <w:rPr>
                <w:rFonts w:hint="eastAsia"/>
                <w:color w:val="auto"/>
                <w:highlight w:val="none"/>
                <w:lang w:val="en-US" w:eastAsia="zh-CN"/>
              </w:rPr>
              <w:t>依据评分标准，该指标满分2分，实际得2分。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bidi w:val="0"/>
              <w:rPr>
                <w:rFonts w:hint="eastAsia"/>
                <w:color w:val="auto"/>
                <w:highlight w:val="none"/>
              </w:rPr>
            </w:pPr>
            <w:r>
              <w:rPr>
                <w:rFonts w:hint="eastAsia"/>
                <w:color w:val="auto"/>
                <w:highlight w:val="none"/>
                <w:lang w:val="en-US" w:eastAsia="zh-CN"/>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A202</w:t>
            </w:r>
            <w:r>
              <w:rPr>
                <w:rFonts w:hint="eastAsia"/>
                <w:color w:val="auto"/>
                <w:highlight w:val="none"/>
                <w:lang w:val="en-US" w:eastAsia="zh-CN"/>
              </w:rPr>
              <w:br w:type="textWrapping"/>
            </w:r>
            <w:r>
              <w:rPr>
                <w:rFonts w:hint="eastAsia"/>
                <w:color w:val="auto"/>
                <w:highlight w:val="none"/>
                <w:lang w:val="en-US" w:eastAsia="zh-CN"/>
              </w:rPr>
              <w:t>绩效指标明确性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rPr>
            </w:pPr>
            <w:r>
              <w:rPr>
                <w:rFonts w:hint="eastAsia"/>
                <w:color w:val="auto"/>
                <w:highlight w:val="none"/>
                <w:lang w:val="en-US" w:eastAsia="zh-CN"/>
              </w:rPr>
              <w:t>评价要点：</w:t>
            </w:r>
            <w:r>
              <w:rPr>
                <w:rFonts w:hint="eastAsia"/>
                <w:color w:val="auto"/>
                <w:highlight w:val="none"/>
                <w:lang w:val="en-US" w:eastAsia="zh-CN"/>
              </w:rPr>
              <w:br w:type="textWrapping"/>
            </w:r>
            <w:r>
              <w:rPr>
                <w:rFonts w:hint="eastAsia"/>
                <w:color w:val="auto"/>
                <w:highlight w:val="none"/>
                <w:lang w:val="en-US" w:eastAsia="zh-CN"/>
              </w:rPr>
              <w:t>①将项目绩效目标细化分解为具体的绩效指标；</w:t>
            </w:r>
            <w:r>
              <w:rPr>
                <w:rFonts w:hint="eastAsia"/>
                <w:color w:val="auto"/>
                <w:highlight w:val="none"/>
                <w:lang w:val="en-US" w:eastAsia="zh-CN"/>
              </w:rPr>
              <w:br w:type="textWrapping"/>
            </w:r>
            <w:r>
              <w:rPr>
                <w:rFonts w:hint="eastAsia"/>
                <w:color w:val="auto"/>
                <w:highlight w:val="none"/>
                <w:lang w:val="en-US" w:eastAsia="zh-CN"/>
              </w:rPr>
              <w:t>②通过清晰、可衡量的指标值予以体现；</w:t>
            </w:r>
            <w:r>
              <w:rPr>
                <w:rFonts w:hint="eastAsia"/>
                <w:color w:val="auto"/>
                <w:highlight w:val="none"/>
                <w:lang w:val="en-US" w:eastAsia="zh-CN"/>
              </w:rPr>
              <w:br w:type="textWrapping"/>
            </w:r>
            <w:r>
              <w:rPr>
                <w:rFonts w:hint="eastAsia"/>
                <w:color w:val="auto"/>
                <w:highlight w:val="none"/>
                <w:lang w:val="en-US" w:eastAsia="zh-CN"/>
              </w:rPr>
              <w:t>③与项目目标任务数或计划数相对应；</w:t>
            </w:r>
            <w:r>
              <w:rPr>
                <w:rFonts w:hint="eastAsia"/>
                <w:color w:val="auto"/>
                <w:highlight w:val="none"/>
                <w:lang w:val="en-US" w:eastAsia="zh-CN"/>
              </w:rPr>
              <w:br w:type="textWrapping"/>
            </w:r>
            <w:r>
              <w:rPr>
                <w:rFonts w:hint="eastAsia"/>
                <w:color w:val="auto"/>
                <w:highlight w:val="none"/>
                <w:lang w:val="en-US" w:eastAsia="zh-CN"/>
              </w:rPr>
              <w:t>具备得分要素①得指标分值的30%，具备得分要素②③，分别得到指标分值的35%；若不具备得分要素①该指标不得分。</w:t>
            </w:r>
          </w:p>
        </w:tc>
        <w:tc>
          <w:tcPr>
            <w:tcW w:w="212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lang w:val="en-US" w:eastAsia="zh-CN"/>
              </w:rPr>
            </w:pPr>
            <w:r>
              <w:rPr>
                <w:rFonts w:hint="eastAsia"/>
                <w:color w:val="auto"/>
                <w:highlight w:val="none"/>
                <w:lang w:val="en-US" w:eastAsia="zh-CN"/>
              </w:rPr>
              <w:t>评价组实地调研及查阅相关资料了解到，本项目绩效目标已细化分解为具体的绩效指标符合评价要点①，但指标较为模糊、不合理，如质量指标设定为“资金拨付准确性”，社会效益指标设定为“提升政府治理水平≥99%”。不符合评价要点②③。</w:t>
            </w:r>
          </w:p>
          <w:p>
            <w:pPr>
              <w:pStyle w:val="14"/>
              <w:bidi w:val="0"/>
              <w:jc w:val="left"/>
              <w:rPr>
                <w:rFonts w:hint="eastAsia"/>
                <w:color w:val="auto"/>
                <w:highlight w:val="none"/>
              </w:rPr>
            </w:pPr>
            <w:r>
              <w:rPr>
                <w:rFonts w:hint="eastAsia"/>
                <w:color w:val="auto"/>
                <w:highlight w:val="none"/>
                <w:lang w:val="en-US" w:eastAsia="zh-CN"/>
              </w:rPr>
              <w:t>依据评分标准，该指标满分3分，实际得0.9分。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bidi w:val="0"/>
              <w:rPr>
                <w:rFonts w:hint="eastAsia"/>
                <w:color w:val="auto"/>
                <w:highlight w:val="none"/>
              </w:rPr>
            </w:pPr>
            <w:r>
              <w:rPr>
                <w:rFonts w:hint="eastAsia"/>
                <w:color w:val="auto"/>
                <w:highlight w:val="none"/>
                <w:lang w:val="en-US" w:eastAsia="zh-CN"/>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p>
        </w:tc>
        <w:tc>
          <w:tcPr>
            <w:tcW w:w="3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A3</w:t>
            </w:r>
            <w:r>
              <w:rPr>
                <w:rFonts w:hint="eastAsia"/>
                <w:color w:val="auto"/>
                <w:highlight w:val="none"/>
                <w:lang w:val="en-US" w:eastAsia="zh-CN"/>
              </w:rPr>
              <w:br w:type="textWrapping"/>
            </w:r>
            <w:r>
              <w:rPr>
                <w:rFonts w:hint="eastAsia"/>
                <w:color w:val="auto"/>
                <w:highlight w:val="none"/>
                <w:lang w:val="en-US" w:eastAsia="zh-CN"/>
              </w:rPr>
              <w:t>资金投入</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A301</w:t>
            </w:r>
            <w:r>
              <w:rPr>
                <w:rFonts w:hint="eastAsia"/>
                <w:color w:val="auto"/>
                <w:highlight w:val="none"/>
                <w:lang w:val="en-US" w:eastAsia="zh-CN"/>
              </w:rPr>
              <w:br w:type="textWrapping"/>
            </w:r>
            <w:r>
              <w:rPr>
                <w:rFonts w:hint="eastAsia"/>
                <w:color w:val="auto"/>
                <w:highlight w:val="none"/>
                <w:lang w:val="en-US" w:eastAsia="zh-CN"/>
              </w:rPr>
              <w:t>预算编制科学性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rPr>
            </w:pPr>
            <w:r>
              <w:rPr>
                <w:rFonts w:hint="eastAsia"/>
                <w:color w:val="auto"/>
                <w:highlight w:val="none"/>
                <w:lang w:val="en-US" w:eastAsia="zh-CN"/>
              </w:rPr>
              <w:t>评价要点：</w:t>
            </w:r>
            <w:r>
              <w:rPr>
                <w:rFonts w:hint="eastAsia"/>
                <w:color w:val="auto"/>
                <w:highlight w:val="none"/>
                <w:lang w:val="en-US" w:eastAsia="zh-CN"/>
              </w:rPr>
              <w:br w:type="textWrapping"/>
            </w:r>
            <w:r>
              <w:rPr>
                <w:rFonts w:hint="eastAsia"/>
                <w:color w:val="auto"/>
                <w:highlight w:val="none"/>
                <w:lang w:val="en-US" w:eastAsia="zh-CN"/>
              </w:rPr>
              <w:t>①预算编制经过论证；</w:t>
            </w:r>
            <w:r>
              <w:rPr>
                <w:rFonts w:hint="eastAsia"/>
                <w:color w:val="auto"/>
                <w:highlight w:val="none"/>
                <w:lang w:val="en-US" w:eastAsia="zh-CN"/>
              </w:rPr>
              <w:br w:type="textWrapping"/>
            </w:r>
            <w:r>
              <w:rPr>
                <w:rFonts w:hint="eastAsia"/>
                <w:color w:val="auto"/>
                <w:highlight w:val="none"/>
                <w:lang w:val="en-US" w:eastAsia="zh-CN"/>
              </w:rPr>
              <w:t>②预算内容与项目实际内容匹配；</w:t>
            </w:r>
            <w:r>
              <w:rPr>
                <w:rFonts w:hint="eastAsia"/>
                <w:color w:val="auto"/>
                <w:highlight w:val="none"/>
                <w:lang w:val="en-US" w:eastAsia="zh-CN"/>
              </w:rPr>
              <w:br w:type="textWrapping"/>
            </w:r>
            <w:r>
              <w:rPr>
                <w:rFonts w:hint="eastAsia"/>
                <w:color w:val="auto"/>
                <w:highlight w:val="none"/>
                <w:lang w:val="en-US" w:eastAsia="zh-CN"/>
              </w:rPr>
              <w:t>③预算额度测算依据充分，按标准编制；</w:t>
            </w:r>
            <w:r>
              <w:rPr>
                <w:rFonts w:hint="eastAsia"/>
                <w:color w:val="auto"/>
                <w:highlight w:val="none"/>
                <w:lang w:val="en-US" w:eastAsia="zh-CN"/>
              </w:rPr>
              <w:br w:type="textWrapping"/>
            </w:r>
            <w:r>
              <w:rPr>
                <w:rFonts w:hint="eastAsia"/>
                <w:color w:val="auto"/>
                <w:highlight w:val="none"/>
                <w:lang w:val="en-US" w:eastAsia="zh-CN"/>
              </w:rPr>
              <w:t>④预算确定的项目投资额或资金量与年度工作任务相匹配。</w:t>
            </w:r>
            <w:r>
              <w:rPr>
                <w:rFonts w:hint="eastAsia"/>
                <w:color w:val="auto"/>
                <w:highlight w:val="none"/>
                <w:lang w:val="en-US" w:eastAsia="zh-CN"/>
              </w:rPr>
              <w:br w:type="textWrapping"/>
            </w:r>
            <w:r>
              <w:rPr>
                <w:rFonts w:hint="eastAsia"/>
                <w:color w:val="auto"/>
                <w:highlight w:val="none"/>
                <w:lang w:val="en-US" w:eastAsia="zh-CN"/>
              </w:rPr>
              <w:t>具备一个得分要素，得到指标分值的25%。</w:t>
            </w:r>
          </w:p>
        </w:tc>
        <w:tc>
          <w:tcPr>
            <w:tcW w:w="212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lang w:val="en-US" w:eastAsia="zh-CN"/>
              </w:rPr>
            </w:pPr>
            <w:r>
              <w:rPr>
                <w:rFonts w:hint="eastAsia"/>
                <w:color w:val="auto"/>
                <w:highlight w:val="none"/>
                <w:lang w:val="en-US" w:eastAsia="zh-CN"/>
              </w:rPr>
              <w:t>兰考县产业集聚区中水回用项目建设包括配套中水管道和4座再生水泵站的建设，本项目资金为中央资金预算内投资和县财政投资，资金用途经过论证，预算内容与项目实际内容匹配符合评价要点①②；项目送审预算金额4212.58万元，财政投资评审中心评审价为3567.25万元，较送审金额减少 645.33 万元，预算评审核减幅度较为明显，预算额度测算依据不充分，预算确定的项目投资额与年度工作任务不相匹配。不符合评价要点③④。</w:t>
            </w:r>
          </w:p>
          <w:p>
            <w:pPr>
              <w:pStyle w:val="14"/>
              <w:bidi w:val="0"/>
              <w:jc w:val="left"/>
              <w:rPr>
                <w:rFonts w:hint="eastAsia"/>
                <w:color w:val="auto"/>
                <w:highlight w:val="none"/>
              </w:rPr>
            </w:pPr>
            <w:r>
              <w:rPr>
                <w:rFonts w:hint="eastAsia"/>
                <w:color w:val="auto"/>
                <w:highlight w:val="none"/>
                <w:lang w:val="en-US" w:eastAsia="zh-CN"/>
              </w:rPr>
              <w:t>依据评分标准，该指标满分3分，实际得1.5分。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bidi w:val="0"/>
              <w:rPr>
                <w:rFonts w:hint="eastAsia"/>
                <w:color w:val="auto"/>
                <w:highlight w:val="none"/>
              </w:rPr>
            </w:pPr>
            <w:r>
              <w:rPr>
                <w:rFonts w:hint="eastAsia"/>
                <w:color w:val="auto"/>
                <w:highlight w:val="none"/>
                <w:lang w:val="en-US" w:eastAsia="zh-CN"/>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A302</w:t>
            </w:r>
            <w:r>
              <w:rPr>
                <w:rFonts w:hint="eastAsia"/>
                <w:color w:val="auto"/>
                <w:highlight w:val="none"/>
                <w:lang w:val="en-US" w:eastAsia="zh-CN"/>
              </w:rPr>
              <w:br w:type="textWrapping"/>
            </w:r>
            <w:r>
              <w:rPr>
                <w:rFonts w:hint="eastAsia"/>
                <w:color w:val="auto"/>
                <w:highlight w:val="none"/>
                <w:lang w:val="en-US" w:eastAsia="zh-CN"/>
              </w:rPr>
              <w:t>资金分配合理性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3</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rPr>
            </w:pPr>
            <w:r>
              <w:rPr>
                <w:rFonts w:hint="eastAsia"/>
                <w:color w:val="auto"/>
                <w:highlight w:val="none"/>
                <w:lang w:val="en-US" w:eastAsia="zh-CN"/>
              </w:rPr>
              <w:t>评价要点：</w:t>
            </w:r>
            <w:r>
              <w:rPr>
                <w:rFonts w:hint="eastAsia"/>
                <w:color w:val="auto"/>
                <w:highlight w:val="none"/>
                <w:lang w:val="en-US" w:eastAsia="zh-CN"/>
              </w:rPr>
              <w:br w:type="textWrapping"/>
            </w:r>
            <w:r>
              <w:rPr>
                <w:rFonts w:hint="eastAsia"/>
                <w:color w:val="auto"/>
                <w:highlight w:val="none"/>
                <w:lang w:val="en-US" w:eastAsia="zh-CN"/>
              </w:rPr>
              <w:t>①预算资金分配依据充分；</w:t>
            </w:r>
            <w:r>
              <w:rPr>
                <w:rFonts w:hint="eastAsia"/>
                <w:color w:val="auto"/>
                <w:highlight w:val="none"/>
                <w:lang w:val="en-US" w:eastAsia="zh-CN"/>
              </w:rPr>
              <w:br w:type="textWrapping"/>
            </w:r>
            <w:r>
              <w:rPr>
                <w:rFonts w:hint="eastAsia"/>
                <w:color w:val="auto"/>
                <w:highlight w:val="none"/>
                <w:lang w:val="en-US" w:eastAsia="zh-CN"/>
              </w:rPr>
              <w:t>②资金分配额度合理，与地方实际相适应；</w:t>
            </w:r>
            <w:r>
              <w:rPr>
                <w:rFonts w:hint="eastAsia"/>
                <w:color w:val="auto"/>
                <w:highlight w:val="none"/>
                <w:lang w:val="en-US" w:eastAsia="zh-CN"/>
              </w:rPr>
              <w:br w:type="textWrapping"/>
            </w:r>
            <w:r>
              <w:rPr>
                <w:rFonts w:hint="eastAsia"/>
                <w:color w:val="auto"/>
                <w:highlight w:val="none"/>
                <w:lang w:val="en-US" w:eastAsia="zh-CN"/>
              </w:rPr>
              <w:t>具备一个得分要素，得到指标分值的50%。</w:t>
            </w:r>
          </w:p>
        </w:tc>
        <w:tc>
          <w:tcPr>
            <w:tcW w:w="212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lang w:val="en-US" w:eastAsia="zh-CN"/>
              </w:rPr>
            </w:pPr>
            <w:r>
              <w:rPr>
                <w:rFonts w:hint="eastAsia"/>
                <w:color w:val="auto"/>
                <w:highlight w:val="none"/>
                <w:lang w:val="en-US" w:eastAsia="zh-CN"/>
              </w:rPr>
              <w:t>评价组通过查阅项目资料，根据项目签订的一、二、三标段合同金额可知，三个标段的合同总金额为3548.70万元，主要用于中水回用项目配套中水管道及再生水泵的建设，项目预算资金依据项目合同进行分配，合同金额标准符合地方实际和历史评估费用。符合评价要点①②。</w:t>
            </w:r>
          </w:p>
          <w:p>
            <w:pPr>
              <w:pStyle w:val="14"/>
              <w:bidi w:val="0"/>
              <w:jc w:val="left"/>
              <w:rPr>
                <w:rFonts w:hint="eastAsia"/>
                <w:color w:val="auto"/>
                <w:highlight w:val="none"/>
              </w:rPr>
            </w:pPr>
            <w:r>
              <w:rPr>
                <w:rFonts w:hint="eastAsia"/>
                <w:color w:val="auto"/>
                <w:highlight w:val="none"/>
                <w:lang w:val="en-US" w:eastAsia="zh-CN"/>
              </w:rPr>
              <w:t>依据评分标准，该指标满分3分，实际得3分。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bidi w:val="0"/>
              <w:rPr>
                <w:rFonts w:hint="eastAsia"/>
                <w:color w:val="auto"/>
                <w:highlight w:val="none"/>
              </w:rPr>
            </w:pPr>
            <w:r>
              <w:rPr>
                <w:rFonts w:hint="eastAsia"/>
                <w:color w:val="auto"/>
                <w:highlight w:val="none"/>
                <w:lang w:val="en-US" w:eastAsia="zh-CN"/>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1" w:type="pct"/>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pStyle w:val="14"/>
              <w:bidi w:val="0"/>
              <w:rPr>
                <w:rFonts w:hint="eastAsia"/>
                <w:color w:val="auto"/>
                <w:highlight w:val="none"/>
              </w:rPr>
            </w:pPr>
          </w:p>
        </w:tc>
        <w:tc>
          <w:tcPr>
            <w:tcW w:w="3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B1</w:t>
            </w:r>
            <w:r>
              <w:rPr>
                <w:rFonts w:hint="eastAsia"/>
                <w:color w:val="auto"/>
                <w:highlight w:val="none"/>
                <w:lang w:val="en-US" w:eastAsia="zh-CN"/>
              </w:rPr>
              <w:br w:type="textWrapping"/>
            </w:r>
            <w:r>
              <w:rPr>
                <w:rFonts w:hint="eastAsia"/>
                <w:color w:val="auto"/>
                <w:highlight w:val="none"/>
                <w:lang w:val="en-US" w:eastAsia="zh-CN"/>
              </w:rPr>
              <w:t>资金管理</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B101</w:t>
            </w:r>
            <w:r>
              <w:rPr>
                <w:rFonts w:hint="eastAsia"/>
                <w:color w:val="auto"/>
                <w:highlight w:val="none"/>
                <w:lang w:val="en-US" w:eastAsia="zh-CN"/>
              </w:rPr>
              <w:br w:type="textWrapping"/>
            </w:r>
            <w:r>
              <w:rPr>
                <w:rFonts w:hint="eastAsia"/>
                <w:color w:val="auto"/>
                <w:highlight w:val="none"/>
                <w:lang w:val="en-US" w:eastAsia="zh-CN"/>
              </w:rPr>
              <w:t>资金到位率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rPr>
            </w:pPr>
            <w:r>
              <w:rPr>
                <w:rFonts w:hint="eastAsia"/>
                <w:color w:val="auto"/>
                <w:highlight w:val="none"/>
                <w:lang w:val="en-US" w:eastAsia="zh-CN"/>
              </w:rPr>
              <w:t>资金到位率=（实际到位资金/预算资金）×100%；</w:t>
            </w:r>
            <w:r>
              <w:rPr>
                <w:rFonts w:hint="eastAsia"/>
                <w:color w:val="auto"/>
                <w:highlight w:val="none"/>
                <w:lang w:val="en-US" w:eastAsia="zh-CN"/>
              </w:rPr>
              <w:br w:type="textWrapping"/>
            </w:r>
            <w:r>
              <w:rPr>
                <w:rFonts w:hint="eastAsia"/>
                <w:color w:val="auto"/>
                <w:highlight w:val="none"/>
                <w:lang w:val="en-US" w:eastAsia="zh-CN"/>
              </w:rPr>
              <w:t>实际到位资金：一定时期（本年度或项目期）内落实到具体项目的资金；</w:t>
            </w:r>
            <w:r>
              <w:rPr>
                <w:rFonts w:hint="eastAsia"/>
                <w:color w:val="auto"/>
                <w:highlight w:val="none"/>
                <w:lang w:val="en-US" w:eastAsia="zh-CN"/>
              </w:rPr>
              <w:br w:type="textWrapping"/>
            </w:r>
            <w:r>
              <w:rPr>
                <w:rFonts w:hint="eastAsia"/>
                <w:color w:val="auto"/>
                <w:highlight w:val="none"/>
                <w:lang w:val="en-US" w:eastAsia="zh-CN"/>
              </w:rPr>
              <w:t>预算资金：一定时期（本年度或项目期）内预算安排到具体项目的资金；</w:t>
            </w:r>
            <w:r>
              <w:rPr>
                <w:rFonts w:hint="eastAsia"/>
                <w:color w:val="auto"/>
                <w:highlight w:val="none"/>
                <w:lang w:val="en-US" w:eastAsia="zh-CN"/>
              </w:rPr>
              <w:br w:type="textWrapping"/>
            </w:r>
            <w:r>
              <w:rPr>
                <w:rFonts w:hint="eastAsia"/>
                <w:color w:val="auto"/>
                <w:highlight w:val="none"/>
                <w:lang w:val="en-US" w:eastAsia="zh-CN"/>
              </w:rPr>
              <w:t>资金到位率≤100%，且未对项目开展造成不良影响，得分等于指标分值×资金到位率；资金到位率﹤100%，且对项目开展造成不良影响，得分等于0。</w:t>
            </w:r>
          </w:p>
        </w:tc>
        <w:tc>
          <w:tcPr>
            <w:tcW w:w="212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lang w:val="en-US" w:eastAsia="zh-CN"/>
              </w:rPr>
            </w:pPr>
            <w:r>
              <w:rPr>
                <w:rFonts w:hint="eastAsia"/>
                <w:color w:val="auto"/>
                <w:highlight w:val="none"/>
                <w:lang w:val="en-US" w:eastAsia="zh-CN"/>
              </w:rPr>
              <w:t>工程批复总投资3568万元，已到位资金3568万元，其中,中央预算内投资资金2600万元，本级配套资金968万元。资金到位率=3568/3568=100%。</w:t>
            </w:r>
          </w:p>
          <w:p>
            <w:pPr>
              <w:pStyle w:val="14"/>
              <w:bidi w:val="0"/>
              <w:jc w:val="left"/>
              <w:rPr>
                <w:rFonts w:hint="eastAsia"/>
                <w:color w:val="auto"/>
                <w:highlight w:val="none"/>
              </w:rPr>
            </w:pPr>
            <w:r>
              <w:rPr>
                <w:rFonts w:hint="eastAsia"/>
                <w:color w:val="auto"/>
                <w:highlight w:val="none"/>
                <w:lang w:val="en-US" w:eastAsia="zh-CN"/>
              </w:rPr>
              <w:t>依据评分标准，该指标满分5分，实际得5分。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bidi w:val="0"/>
              <w:rPr>
                <w:rFonts w:hint="eastAsia"/>
                <w:color w:val="auto"/>
                <w:highlight w:val="none"/>
              </w:rPr>
            </w:pPr>
            <w:r>
              <w:rPr>
                <w:rFonts w:hint="eastAsia"/>
                <w:color w:val="auto"/>
                <w:highlight w:val="none"/>
                <w:lang w:val="en-US" w:eastAsia="zh-CN"/>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pStyle w:val="14"/>
              <w:bidi w:val="0"/>
              <w:rPr>
                <w:rFonts w:hint="eastAsia"/>
                <w:color w:val="auto"/>
                <w:highlight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B102</w:t>
            </w:r>
            <w:r>
              <w:rPr>
                <w:rFonts w:hint="eastAsia"/>
                <w:color w:val="auto"/>
                <w:highlight w:val="none"/>
                <w:lang w:val="en-US" w:eastAsia="zh-CN"/>
              </w:rPr>
              <w:br w:type="textWrapping"/>
            </w:r>
            <w:r>
              <w:rPr>
                <w:rFonts w:hint="eastAsia"/>
                <w:color w:val="auto"/>
                <w:highlight w:val="none"/>
                <w:lang w:val="en-US" w:eastAsia="zh-CN"/>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rPr>
            </w:pPr>
            <w:bookmarkStart w:id="521" w:name="OLE_LINK13"/>
            <w:r>
              <w:rPr>
                <w:rFonts w:hint="eastAsia"/>
                <w:color w:val="auto"/>
                <w:highlight w:val="none"/>
                <w:lang w:val="en-US" w:eastAsia="zh-CN"/>
              </w:rPr>
              <w:t>预算执行率=（实际支出资金/实际到位资金）×100%；</w:t>
            </w:r>
            <w:r>
              <w:rPr>
                <w:rFonts w:hint="eastAsia"/>
                <w:color w:val="auto"/>
                <w:highlight w:val="none"/>
                <w:lang w:val="en-US" w:eastAsia="zh-CN"/>
              </w:rPr>
              <w:br w:type="textWrapping"/>
            </w:r>
            <w:r>
              <w:rPr>
                <w:rFonts w:hint="eastAsia"/>
                <w:color w:val="auto"/>
                <w:highlight w:val="none"/>
                <w:lang w:val="en-US" w:eastAsia="zh-CN"/>
              </w:rPr>
              <w:t>实际支出资金：一定时期（本年度或项目期）内项目实际应当拨付的资金；</w:t>
            </w:r>
            <w:r>
              <w:rPr>
                <w:rFonts w:hint="eastAsia"/>
                <w:color w:val="auto"/>
                <w:highlight w:val="none"/>
                <w:lang w:val="en-US" w:eastAsia="zh-CN"/>
              </w:rPr>
              <w:br w:type="textWrapping"/>
            </w:r>
            <w:r>
              <w:rPr>
                <w:rFonts w:hint="eastAsia"/>
                <w:color w:val="auto"/>
                <w:highlight w:val="none"/>
                <w:lang w:val="en-US" w:eastAsia="zh-CN"/>
              </w:rPr>
              <w:t>实际到位资金：一定时期（本年度或项目期）内实际应当落实到具体项目的资金；</w:t>
            </w:r>
            <w:r>
              <w:rPr>
                <w:rFonts w:hint="eastAsia"/>
                <w:color w:val="auto"/>
                <w:highlight w:val="none"/>
                <w:lang w:val="en-US" w:eastAsia="zh-CN"/>
              </w:rPr>
              <w:br w:type="textWrapping"/>
            </w:r>
            <w:r>
              <w:rPr>
                <w:rFonts w:hint="eastAsia"/>
                <w:color w:val="auto"/>
                <w:highlight w:val="none"/>
                <w:lang w:val="en-US" w:eastAsia="zh-CN"/>
              </w:rPr>
              <w:t>得分=指标分值×预算执行率</w:t>
            </w:r>
            <w:bookmarkEnd w:id="521"/>
            <w:r>
              <w:rPr>
                <w:rFonts w:hint="eastAsia"/>
                <w:color w:val="auto"/>
                <w:highlight w:val="none"/>
                <w:lang w:val="en-US" w:eastAsia="zh-CN"/>
              </w:rPr>
              <w:t>。</w:t>
            </w:r>
          </w:p>
        </w:tc>
        <w:tc>
          <w:tcPr>
            <w:tcW w:w="212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lang w:val="en-US" w:eastAsia="zh-CN"/>
              </w:rPr>
            </w:pPr>
            <w:r>
              <w:rPr>
                <w:rFonts w:hint="eastAsia"/>
                <w:color w:val="auto"/>
                <w:highlight w:val="none"/>
                <w:lang w:val="en-US" w:eastAsia="zh-CN"/>
              </w:rPr>
              <w:t>本项目共到位资金3568万元，实际支付2840.43万元，执行率=2840.43/3568=79.60%。</w:t>
            </w:r>
          </w:p>
          <w:p>
            <w:pPr>
              <w:pStyle w:val="14"/>
              <w:bidi w:val="0"/>
              <w:jc w:val="left"/>
              <w:rPr>
                <w:rFonts w:hint="eastAsia"/>
                <w:color w:val="auto"/>
                <w:highlight w:val="none"/>
              </w:rPr>
            </w:pPr>
            <w:r>
              <w:rPr>
                <w:rFonts w:hint="eastAsia"/>
                <w:color w:val="auto"/>
                <w:highlight w:val="none"/>
                <w:lang w:val="en-US" w:eastAsia="zh-CN"/>
              </w:rPr>
              <w:t>依据评分标准，该指标满分5分，实际得3.98分。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bidi w:val="0"/>
              <w:rPr>
                <w:rFonts w:hint="eastAsia"/>
                <w:color w:val="auto"/>
                <w:highlight w:val="none"/>
              </w:rPr>
            </w:pPr>
            <w:r>
              <w:rPr>
                <w:rFonts w:hint="eastAsia"/>
                <w:color w:val="auto"/>
                <w:highlight w:val="none"/>
                <w:lang w:val="en-US" w:eastAsia="zh-CN"/>
              </w:rPr>
              <w:t xml:space="preserve">3.98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pStyle w:val="14"/>
              <w:bidi w:val="0"/>
              <w:rPr>
                <w:rFonts w:hint="eastAsia"/>
                <w:color w:val="auto"/>
                <w:highlight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B103</w:t>
            </w:r>
            <w:r>
              <w:rPr>
                <w:rFonts w:hint="eastAsia"/>
                <w:color w:val="auto"/>
                <w:highlight w:val="none"/>
                <w:lang w:val="en-US" w:eastAsia="zh-CN"/>
              </w:rPr>
              <w:br w:type="textWrapping"/>
            </w:r>
            <w:r>
              <w:rPr>
                <w:rFonts w:hint="eastAsia"/>
                <w:color w:val="auto"/>
                <w:highlight w:val="none"/>
                <w:lang w:val="en-US" w:eastAsia="zh-CN"/>
              </w:rPr>
              <w:t>资金使用合规性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rPr>
            </w:pPr>
            <w:r>
              <w:rPr>
                <w:rFonts w:hint="eastAsia"/>
                <w:color w:val="auto"/>
                <w:highlight w:val="none"/>
                <w:lang w:val="en-US" w:eastAsia="zh-CN"/>
              </w:rPr>
              <w:t>评价要点：</w:t>
            </w:r>
            <w:r>
              <w:rPr>
                <w:rFonts w:hint="eastAsia"/>
                <w:color w:val="auto"/>
                <w:highlight w:val="none"/>
                <w:lang w:val="en-US" w:eastAsia="zh-CN"/>
              </w:rPr>
              <w:br w:type="textWrapping"/>
            </w:r>
            <w:r>
              <w:rPr>
                <w:rFonts w:hint="eastAsia"/>
                <w:color w:val="auto"/>
                <w:highlight w:val="none"/>
                <w:lang w:val="en-US" w:eastAsia="zh-CN"/>
              </w:rPr>
              <w:t>①符合国家财经法规和财务管理制度以及有关专项资金管理办法的规定；</w:t>
            </w:r>
            <w:r>
              <w:rPr>
                <w:rFonts w:hint="eastAsia"/>
                <w:color w:val="auto"/>
                <w:highlight w:val="none"/>
                <w:lang w:val="en-US" w:eastAsia="zh-CN"/>
              </w:rPr>
              <w:br w:type="textWrapping"/>
            </w:r>
            <w:r>
              <w:rPr>
                <w:rFonts w:hint="eastAsia"/>
                <w:color w:val="auto"/>
                <w:highlight w:val="none"/>
                <w:lang w:val="en-US" w:eastAsia="zh-CN"/>
              </w:rPr>
              <w:t>②资金的拨付有完整的审批程序和手续；</w:t>
            </w:r>
            <w:r>
              <w:rPr>
                <w:rFonts w:hint="eastAsia"/>
                <w:color w:val="auto"/>
                <w:highlight w:val="none"/>
                <w:lang w:val="en-US" w:eastAsia="zh-CN"/>
              </w:rPr>
              <w:br w:type="textWrapping"/>
            </w:r>
            <w:r>
              <w:rPr>
                <w:rFonts w:hint="eastAsia"/>
                <w:color w:val="auto"/>
                <w:highlight w:val="none"/>
                <w:lang w:val="en-US" w:eastAsia="zh-CN"/>
              </w:rPr>
              <w:t>③符合项目预算批复或合同规定的用途；</w:t>
            </w:r>
            <w:r>
              <w:rPr>
                <w:rFonts w:hint="eastAsia"/>
                <w:color w:val="auto"/>
                <w:highlight w:val="none"/>
                <w:lang w:val="en-US" w:eastAsia="zh-CN"/>
              </w:rPr>
              <w:br w:type="textWrapping"/>
            </w:r>
            <w:r>
              <w:rPr>
                <w:rFonts w:hint="eastAsia"/>
                <w:color w:val="auto"/>
                <w:highlight w:val="none"/>
                <w:lang w:val="en-US" w:eastAsia="zh-CN"/>
              </w:rPr>
              <w:t>④不存在截留、挤占、挪用、虚列支出等情况。</w:t>
            </w:r>
            <w:r>
              <w:rPr>
                <w:rFonts w:hint="eastAsia"/>
                <w:color w:val="auto"/>
                <w:highlight w:val="none"/>
                <w:lang w:val="en-US" w:eastAsia="zh-CN"/>
              </w:rPr>
              <w:br w:type="textWrapping"/>
            </w:r>
            <w:r>
              <w:rPr>
                <w:rFonts w:hint="eastAsia"/>
                <w:color w:val="auto"/>
                <w:highlight w:val="none"/>
                <w:lang w:val="en-US" w:eastAsia="zh-CN"/>
              </w:rPr>
              <w:t>具备一个得分要素，得到指标分值的25%；但如缺少要素③或④指标得分为0分。</w:t>
            </w:r>
          </w:p>
        </w:tc>
        <w:tc>
          <w:tcPr>
            <w:tcW w:w="212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lang w:val="en-US" w:eastAsia="zh-CN"/>
              </w:rPr>
            </w:pPr>
            <w:r>
              <w:rPr>
                <w:rFonts w:hint="eastAsia"/>
                <w:color w:val="auto"/>
                <w:highlight w:val="none"/>
                <w:lang w:val="en-US" w:eastAsia="zh-CN"/>
              </w:rPr>
              <w:t>该指标考察项目资金使用是否符合相关的财务管理制度规定，用以反映和考核项目资金的规范运行情况。</w:t>
            </w:r>
          </w:p>
          <w:p>
            <w:pPr>
              <w:pStyle w:val="14"/>
              <w:bidi w:val="0"/>
              <w:jc w:val="left"/>
              <w:rPr>
                <w:rFonts w:hint="eastAsia"/>
                <w:color w:val="auto"/>
                <w:highlight w:val="none"/>
                <w:lang w:val="en-US" w:eastAsia="zh-CN"/>
              </w:rPr>
            </w:pPr>
            <w:r>
              <w:rPr>
                <w:rFonts w:hint="eastAsia"/>
                <w:color w:val="auto"/>
                <w:highlight w:val="none"/>
                <w:lang w:val="en-US" w:eastAsia="zh-CN"/>
              </w:rPr>
              <w:t>评价组通过查阅项目财务资料，发现支出均有相应的审批手续，签字手续及流程均合规。符合项目预算批复或合同规定的用途，未发现截留、挤占、挪用、虚列支出等情况。符合评价要点①②③④。</w:t>
            </w:r>
          </w:p>
          <w:p>
            <w:pPr>
              <w:pStyle w:val="14"/>
              <w:bidi w:val="0"/>
              <w:jc w:val="left"/>
              <w:rPr>
                <w:rFonts w:hint="eastAsia"/>
                <w:color w:val="auto"/>
                <w:highlight w:val="none"/>
              </w:rPr>
            </w:pPr>
            <w:r>
              <w:rPr>
                <w:rFonts w:hint="eastAsia"/>
                <w:color w:val="auto"/>
                <w:highlight w:val="none"/>
                <w:lang w:val="en-US" w:eastAsia="zh-CN"/>
              </w:rPr>
              <w:t>依据评分标准，该指标满分5分，实际得5分。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bidi w:val="0"/>
              <w:rPr>
                <w:rFonts w:hint="eastAsia"/>
                <w:color w:val="auto"/>
                <w:highlight w:val="none"/>
              </w:rPr>
            </w:pPr>
            <w:r>
              <w:rPr>
                <w:rFonts w:hint="eastAsia"/>
                <w:color w:val="auto"/>
                <w:highlight w:val="none"/>
                <w:lang w:val="en-US" w:eastAsia="zh-CN"/>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pStyle w:val="14"/>
              <w:bidi w:val="0"/>
              <w:rPr>
                <w:rFonts w:hint="eastAsia"/>
                <w:color w:val="auto"/>
                <w:highlight w:val="none"/>
              </w:rPr>
            </w:pPr>
          </w:p>
        </w:tc>
        <w:tc>
          <w:tcPr>
            <w:tcW w:w="304" w:type="pct"/>
            <w:vMerge w:val="restart"/>
            <w:tcBorders>
              <w:top w:val="single" w:color="000000" w:sz="4" w:space="0"/>
              <w:left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B2</w:t>
            </w:r>
            <w:r>
              <w:rPr>
                <w:rFonts w:hint="eastAsia"/>
                <w:color w:val="auto"/>
                <w:highlight w:val="none"/>
                <w:lang w:val="en-US" w:eastAsia="zh-CN"/>
              </w:rPr>
              <w:br w:type="textWrapping"/>
            </w:r>
            <w:r>
              <w:rPr>
                <w:rFonts w:hint="eastAsia"/>
                <w:color w:val="auto"/>
                <w:highlight w:val="none"/>
                <w:lang w:val="en-US" w:eastAsia="zh-CN"/>
              </w:rPr>
              <w:t>组织实施</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B201</w:t>
            </w:r>
            <w:r>
              <w:rPr>
                <w:rFonts w:hint="eastAsia"/>
                <w:color w:val="auto"/>
                <w:highlight w:val="none"/>
                <w:lang w:val="en-US" w:eastAsia="zh-CN"/>
              </w:rPr>
              <w:br w:type="textWrapping"/>
            </w:r>
            <w:r>
              <w:rPr>
                <w:rFonts w:hint="eastAsia"/>
                <w:color w:val="auto"/>
                <w:highlight w:val="none"/>
                <w:lang w:val="en-US" w:eastAsia="zh-CN"/>
              </w:rPr>
              <w:t>管理制度健全性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rPr>
            </w:pPr>
            <w:r>
              <w:rPr>
                <w:rFonts w:hint="eastAsia"/>
                <w:color w:val="auto"/>
                <w:highlight w:val="none"/>
                <w:lang w:val="en-US" w:eastAsia="zh-CN"/>
              </w:rPr>
              <w:t>评价要点：</w:t>
            </w:r>
            <w:r>
              <w:rPr>
                <w:rFonts w:hint="eastAsia"/>
                <w:color w:val="auto"/>
                <w:highlight w:val="none"/>
                <w:lang w:val="en-US" w:eastAsia="zh-CN"/>
              </w:rPr>
              <w:br w:type="textWrapping"/>
            </w:r>
            <w:r>
              <w:rPr>
                <w:rFonts w:hint="eastAsia"/>
                <w:color w:val="auto"/>
                <w:highlight w:val="none"/>
                <w:lang w:val="en-US" w:eastAsia="zh-CN"/>
              </w:rPr>
              <w:t>①已制定或具有相应的财务和业务管理制度；</w:t>
            </w:r>
            <w:r>
              <w:rPr>
                <w:rFonts w:hint="eastAsia"/>
                <w:color w:val="auto"/>
                <w:highlight w:val="none"/>
                <w:lang w:val="en-US" w:eastAsia="zh-CN"/>
              </w:rPr>
              <w:br w:type="textWrapping"/>
            </w:r>
            <w:r>
              <w:rPr>
                <w:rFonts w:hint="eastAsia"/>
                <w:color w:val="auto"/>
                <w:highlight w:val="none"/>
                <w:lang w:val="en-US" w:eastAsia="zh-CN"/>
              </w:rPr>
              <w:t>②财务和业务管理制度合法、合规、完整。</w:t>
            </w:r>
            <w:r>
              <w:rPr>
                <w:rFonts w:hint="eastAsia"/>
                <w:color w:val="auto"/>
                <w:highlight w:val="none"/>
                <w:lang w:val="en-US" w:eastAsia="zh-CN"/>
              </w:rPr>
              <w:br w:type="textWrapping"/>
            </w:r>
            <w:r>
              <w:rPr>
                <w:rFonts w:hint="eastAsia"/>
                <w:color w:val="auto"/>
                <w:highlight w:val="none"/>
                <w:lang w:val="en-US" w:eastAsia="zh-CN"/>
              </w:rPr>
              <w:t>每有一处不符合制度规定的，扣20%权重分值，直至扣完。。</w:t>
            </w:r>
          </w:p>
        </w:tc>
        <w:tc>
          <w:tcPr>
            <w:tcW w:w="212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lang w:val="en-US" w:eastAsia="zh-CN"/>
              </w:rPr>
            </w:pPr>
            <w:r>
              <w:rPr>
                <w:rFonts w:hint="eastAsia"/>
                <w:color w:val="auto"/>
                <w:highlight w:val="none"/>
                <w:lang w:val="en-US" w:eastAsia="zh-CN"/>
              </w:rPr>
              <w:t>评价组通过查阅项目资料了解到，项目单位制定了财务管理制度、资金管理办法、票据管理制度、兰考经济技术开发区工程建设项目管理制度等项目相关管理制度，具备财务和业务管理制度，且合法、合规、完整。符合评价要点①②。</w:t>
            </w:r>
          </w:p>
          <w:p>
            <w:pPr>
              <w:pStyle w:val="14"/>
              <w:bidi w:val="0"/>
              <w:jc w:val="left"/>
              <w:rPr>
                <w:rFonts w:hint="eastAsia"/>
                <w:color w:val="auto"/>
                <w:highlight w:val="none"/>
              </w:rPr>
            </w:pPr>
            <w:r>
              <w:rPr>
                <w:rFonts w:hint="eastAsia"/>
                <w:color w:val="auto"/>
                <w:highlight w:val="none"/>
                <w:lang w:val="en-US" w:eastAsia="zh-CN"/>
              </w:rPr>
              <w:t>依据评分标准，该指标满分5分，实际得5分。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bidi w:val="0"/>
              <w:rPr>
                <w:rFonts w:hint="eastAsia"/>
                <w:color w:val="auto"/>
                <w:highlight w:val="none"/>
              </w:rPr>
            </w:pPr>
            <w:r>
              <w:rPr>
                <w:rFonts w:hint="eastAsia"/>
                <w:color w:val="auto"/>
                <w:highlight w:val="none"/>
                <w:lang w:val="en-US" w:eastAsia="zh-CN"/>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pStyle w:val="14"/>
              <w:bidi w:val="0"/>
              <w:rPr>
                <w:rFonts w:hint="eastAsia"/>
                <w:color w:val="auto"/>
                <w:highlight w:val="none"/>
              </w:rPr>
            </w:pPr>
          </w:p>
        </w:tc>
        <w:tc>
          <w:tcPr>
            <w:tcW w:w="304" w:type="pct"/>
            <w:vMerge w:val="continue"/>
            <w:tcBorders>
              <w:left w:val="single" w:color="000000" w:sz="4" w:space="0"/>
              <w:right w:val="single" w:color="000000" w:sz="4" w:space="0"/>
            </w:tcBorders>
            <w:shd w:val="clear" w:color="auto" w:fill="auto"/>
            <w:vAlign w:val="center"/>
          </w:tcPr>
          <w:p>
            <w:pPr>
              <w:pStyle w:val="14"/>
              <w:bidi w:val="0"/>
              <w:rPr>
                <w:rFonts w:hint="eastAsia"/>
                <w:color w:val="auto"/>
                <w:highlight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B202</w:t>
            </w:r>
            <w:r>
              <w:rPr>
                <w:rFonts w:hint="eastAsia"/>
                <w:color w:val="auto"/>
                <w:highlight w:val="none"/>
                <w:lang w:val="en-US" w:eastAsia="zh-CN"/>
              </w:rPr>
              <w:br w:type="textWrapping"/>
            </w:r>
            <w:r>
              <w:rPr>
                <w:rFonts w:hint="eastAsia"/>
                <w:color w:val="auto"/>
                <w:highlight w:val="none"/>
                <w:lang w:val="en-US" w:eastAsia="zh-CN"/>
              </w:rPr>
              <w:t>制度执行有效性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5</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lang w:val="en-US" w:eastAsia="zh-CN"/>
              </w:rPr>
            </w:pPr>
            <w:r>
              <w:rPr>
                <w:rFonts w:hint="eastAsia"/>
                <w:color w:val="auto"/>
                <w:highlight w:val="none"/>
                <w:lang w:val="en-US" w:eastAsia="zh-CN"/>
              </w:rPr>
              <w:t>评价要点：</w:t>
            </w:r>
          </w:p>
          <w:p>
            <w:pPr>
              <w:pStyle w:val="14"/>
              <w:bidi w:val="0"/>
              <w:jc w:val="left"/>
              <w:rPr>
                <w:rFonts w:hint="eastAsia"/>
                <w:color w:val="auto"/>
                <w:highlight w:val="none"/>
              </w:rPr>
            </w:pPr>
            <w:r>
              <w:rPr>
                <w:rFonts w:hint="eastAsia"/>
                <w:color w:val="auto"/>
                <w:highlight w:val="none"/>
                <w:lang w:val="en-US" w:eastAsia="zh-CN"/>
              </w:rPr>
              <w:t>项目实施过程中按照国家有关水利规范、标准实施及项目管理制度执行得满分，每有一处不符合规定的，扣20%权重分值，扣完为止。</w:t>
            </w:r>
          </w:p>
        </w:tc>
        <w:tc>
          <w:tcPr>
            <w:tcW w:w="212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lang w:val="en-US" w:eastAsia="zh-CN"/>
              </w:rPr>
            </w:pPr>
            <w:r>
              <w:rPr>
                <w:rFonts w:hint="eastAsia"/>
                <w:color w:val="auto"/>
                <w:highlight w:val="none"/>
                <w:lang w:val="en-US" w:eastAsia="zh-CN"/>
              </w:rPr>
              <w:t>评价组通过实地调研及查阅项目资料，发现以下未严格遵照制度执行的问题：</w:t>
            </w:r>
          </w:p>
          <w:p>
            <w:pPr>
              <w:pStyle w:val="14"/>
              <w:bidi w:val="0"/>
              <w:jc w:val="left"/>
              <w:rPr>
                <w:rFonts w:hint="eastAsia"/>
                <w:color w:val="auto"/>
                <w:highlight w:val="none"/>
                <w:lang w:val="en-US" w:eastAsia="zh-CN"/>
              </w:rPr>
            </w:pPr>
            <w:r>
              <w:rPr>
                <w:rFonts w:hint="eastAsia"/>
                <w:color w:val="auto"/>
                <w:highlight w:val="none"/>
                <w:lang w:val="en-US" w:eastAsia="zh-CN"/>
              </w:rPr>
              <w:t>一是竣工结算资料不规范，一标段竣工结算价资料直接以投标报价替代，未编制正式的竣工结算价资料，不符合《建设工程工程量清单计价规范》（GB50500-2013）中 “竣工结算应依据合同约定、施工成果及计价规范编制” 的要求，可能与工程实际造价有偏差。​。​</w:t>
            </w:r>
          </w:p>
          <w:p>
            <w:pPr>
              <w:pStyle w:val="14"/>
              <w:bidi w:val="0"/>
              <w:jc w:val="left"/>
              <w:rPr>
                <w:rFonts w:hint="eastAsia"/>
                <w:color w:val="auto"/>
                <w:highlight w:val="none"/>
              </w:rPr>
            </w:pPr>
            <w:r>
              <w:rPr>
                <w:rFonts w:hint="eastAsia"/>
                <w:color w:val="auto"/>
                <w:highlight w:val="none"/>
                <w:lang w:val="en-US" w:eastAsia="zh-CN"/>
              </w:rPr>
              <w:t>二是开工时间滞后于政策要求，项目可行性研究报告与初步设计已均于 2022 年 1 月 14 日批复，施工设计于 2022 年 11 月完成，2022 年 12 月启动招标，2023 年 3 月 1 日才开工建设，未达到《河南省发展和改革委员会关于转发下达重大区域发展战略建设 (黄河流域生态保护和高质量发展方向) 2022 年第一批中央预算内投资计划的通知》中 “2022 年项目开工 100%” 的硬性要求。依据评分标准，该指标满分5分，实际得3分。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bidi w:val="0"/>
              <w:rPr>
                <w:rFonts w:hint="eastAsia" w:eastAsia="仿宋"/>
                <w:color w:val="auto"/>
                <w:highlight w:val="none"/>
                <w:lang w:val="en-US" w:eastAsia="zh-CN"/>
              </w:rPr>
            </w:pPr>
            <w:r>
              <w:rPr>
                <w:rFonts w:hint="eastAsia"/>
                <w:color w:val="auto"/>
                <w:highlight w:val="none"/>
                <w:lang w:val="en-US" w:eastAsia="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C</w:t>
            </w:r>
            <w:r>
              <w:rPr>
                <w:rFonts w:hint="eastAsia"/>
                <w:color w:val="auto"/>
                <w:highlight w:val="none"/>
                <w:lang w:val="en-US" w:eastAsia="zh-CN"/>
              </w:rPr>
              <w:br w:type="textWrapping"/>
            </w:r>
            <w:r>
              <w:rPr>
                <w:rFonts w:hint="eastAsia"/>
                <w:color w:val="auto"/>
                <w:highlight w:val="none"/>
                <w:lang w:val="en-US" w:eastAsia="zh-CN"/>
              </w:rPr>
              <w:t>产出</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C1</w:t>
            </w:r>
            <w:r>
              <w:rPr>
                <w:rFonts w:hint="eastAsia"/>
                <w:color w:val="auto"/>
                <w:highlight w:val="none"/>
                <w:lang w:val="en-US" w:eastAsia="zh-CN"/>
              </w:rPr>
              <w:br w:type="textWrapping"/>
            </w:r>
            <w:r>
              <w:rPr>
                <w:rFonts w:hint="eastAsia"/>
                <w:color w:val="auto"/>
                <w:highlight w:val="none"/>
                <w:lang w:val="en-US" w:eastAsia="zh-CN"/>
              </w:rPr>
              <w:t>产出数量</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default"/>
                <w:color w:val="auto"/>
                <w:highlight w:val="none"/>
                <w:lang w:val="en-US"/>
              </w:rPr>
            </w:pPr>
            <w:r>
              <w:rPr>
                <w:rFonts w:hint="eastAsia"/>
                <w:color w:val="auto"/>
                <w:highlight w:val="none"/>
                <w:lang w:val="en-US" w:eastAsia="zh-CN"/>
              </w:rPr>
              <w:t>C101项目建设完成率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lang w:val="en-US" w:eastAsia="zh-CN"/>
              </w:rPr>
            </w:pPr>
            <w:r>
              <w:rPr>
                <w:rFonts w:hint="eastAsia"/>
                <w:color w:val="auto"/>
                <w:highlight w:val="none"/>
                <w:lang w:val="en-US" w:eastAsia="zh-CN"/>
              </w:rPr>
              <w:t>评价要点：</w:t>
            </w:r>
          </w:p>
          <w:p>
            <w:pPr>
              <w:pStyle w:val="14"/>
              <w:bidi w:val="0"/>
              <w:jc w:val="left"/>
              <w:rPr>
                <w:rFonts w:hint="eastAsia"/>
                <w:color w:val="auto"/>
                <w:highlight w:val="none"/>
                <w:lang w:val="en-US" w:eastAsia="zh-CN"/>
              </w:rPr>
            </w:pPr>
            <w:r>
              <w:rPr>
                <w:rFonts w:hint="eastAsia"/>
                <w:color w:val="auto"/>
                <w:highlight w:val="none"/>
                <w:lang w:val="en-US" w:eastAsia="zh-CN"/>
              </w:rPr>
              <w:t>建设完成率=（项目实际完成工程量/项目计划完成工数量）×100%。</w:t>
            </w:r>
          </w:p>
          <w:p>
            <w:pPr>
              <w:pStyle w:val="14"/>
              <w:bidi w:val="0"/>
              <w:jc w:val="left"/>
              <w:rPr>
                <w:rFonts w:hint="eastAsia"/>
                <w:color w:val="auto"/>
                <w:highlight w:val="none"/>
              </w:rPr>
            </w:pPr>
            <w:r>
              <w:rPr>
                <w:rFonts w:hint="eastAsia"/>
                <w:color w:val="auto"/>
                <w:highlight w:val="none"/>
                <w:lang w:val="en-US" w:eastAsia="zh-CN"/>
              </w:rPr>
              <w:t>得分=建设完成率×指标权重分值。</w:t>
            </w:r>
          </w:p>
        </w:tc>
        <w:tc>
          <w:tcPr>
            <w:tcW w:w="212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lang w:val="en-US" w:eastAsia="zh-CN"/>
              </w:rPr>
            </w:pPr>
            <w:r>
              <w:rPr>
                <w:rFonts w:hint="eastAsia"/>
                <w:color w:val="auto"/>
                <w:highlight w:val="none"/>
                <w:lang w:val="en-US" w:eastAsia="zh-CN"/>
              </w:rPr>
              <w:t>本项目建设内容为配套中水管道和4座再生水泵站的建设。评价组通过实地调研，查看招标文件中的工程量清单及施工签证、工程竣工验收报告可知，该项目已按照施工设计及施工签证完成施工内容，经兰考经济技术开发区组织施工单位、监理单位等各责任单位验收，质量合格。</w:t>
            </w:r>
          </w:p>
          <w:p>
            <w:pPr>
              <w:pStyle w:val="14"/>
              <w:bidi w:val="0"/>
              <w:jc w:val="left"/>
              <w:rPr>
                <w:rFonts w:hint="eastAsia"/>
                <w:color w:val="auto"/>
                <w:highlight w:val="none"/>
              </w:rPr>
            </w:pPr>
            <w:r>
              <w:rPr>
                <w:rFonts w:hint="eastAsia"/>
                <w:color w:val="auto"/>
                <w:highlight w:val="none"/>
                <w:lang w:val="en-US" w:eastAsia="zh-CN"/>
              </w:rPr>
              <w:t>依据评分标准，该指标满分8分，实际得8分。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bidi w:val="0"/>
              <w:rPr>
                <w:rFonts w:hint="eastAsia"/>
                <w:color w:val="auto"/>
                <w:highlight w:val="none"/>
              </w:rPr>
            </w:pPr>
            <w:r>
              <w:rPr>
                <w:rFonts w:hint="eastAsia"/>
                <w:color w:val="auto"/>
                <w:highlight w:val="none"/>
                <w:lang w:val="en-US" w:eastAsia="zh-CN"/>
              </w:rPr>
              <w:t xml:space="preserve">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pStyle w:val="14"/>
              <w:bidi w:val="0"/>
              <w:rPr>
                <w:rFonts w:hint="eastAsia"/>
                <w:color w:val="auto"/>
                <w:highlight w:val="none"/>
              </w:rPr>
            </w:pPr>
          </w:p>
        </w:tc>
        <w:tc>
          <w:tcPr>
            <w:tcW w:w="3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C2</w:t>
            </w:r>
            <w:r>
              <w:rPr>
                <w:rFonts w:hint="eastAsia"/>
                <w:color w:val="auto"/>
                <w:highlight w:val="none"/>
                <w:lang w:val="en-US" w:eastAsia="zh-CN"/>
              </w:rPr>
              <w:br w:type="textWrapping"/>
            </w:r>
            <w:r>
              <w:rPr>
                <w:rFonts w:hint="eastAsia"/>
                <w:color w:val="auto"/>
                <w:highlight w:val="none"/>
                <w:lang w:val="en-US" w:eastAsia="zh-CN"/>
              </w:rPr>
              <w:t>产出质量</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C201项目建设质量合格率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6</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lang w:val="en-US" w:eastAsia="zh-CN"/>
              </w:rPr>
            </w:pPr>
            <w:r>
              <w:rPr>
                <w:rFonts w:hint="eastAsia"/>
                <w:color w:val="auto"/>
                <w:highlight w:val="none"/>
                <w:lang w:val="en-US" w:eastAsia="zh-CN"/>
              </w:rPr>
              <w:t>评价要点：</w:t>
            </w:r>
          </w:p>
          <w:p>
            <w:pPr>
              <w:pStyle w:val="14"/>
              <w:bidi w:val="0"/>
              <w:jc w:val="left"/>
              <w:rPr>
                <w:rFonts w:hint="eastAsia"/>
                <w:color w:val="auto"/>
                <w:highlight w:val="none"/>
                <w:lang w:val="en-US" w:eastAsia="zh-CN"/>
              </w:rPr>
            </w:pPr>
            <w:r>
              <w:rPr>
                <w:rFonts w:hint="eastAsia"/>
                <w:color w:val="auto"/>
                <w:highlight w:val="none"/>
                <w:lang w:val="en-US" w:eastAsia="zh-CN"/>
              </w:rPr>
              <w:t>项目建设质量达标率=（实际质量达标产出数/实际产出数）×100%。</w:t>
            </w:r>
          </w:p>
          <w:p>
            <w:pPr>
              <w:pStyle w:val="14"/>
              <w:bidi w:val="0"/>
              <w:jc w:val="left"/>
              <w:rPr>
                <w:rFonts w:hint="default"/>
                <w:color w:val="auto"/>
                <w:highlight w:val="none"/>
                <w:lang w:val="en-US"/>
              </w:rPr>
            </w:pPr>
            <w:r>
              <w:rPr>
                <w:rFonts w:hint="eastAsia"/>
                <w:color w:val="auto"/>
                <w:highlight w:val="none"/>
                <w:lang w:val="en-US" w:eastAsia="zh-CN"/>
              </w:rPr>
              <w:t>得分=项目建设质量达标率×权重分值，达标率≥100%得满分。</w:t>
            </w:r>
          </w:p>
        </w:tc>
        <w:tc>
          <w:tcPr>
            <w:tcW w:w="212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lang w:val="en-US" w:eastAsia="zh-CN"/>
              </w:rPr>
            </w:pPr>
            <w:r>
              <w:rPr>
                <w:rFonts w:hint="eastAsia"/>
                <w:color w:val="auto"/>
                <w:highlight w:val="none"/>
                <w:lang w:val="en-US" w:eastAsia="zh-CN"/>
              </w:rPr>
              <w:t>评价组通过实地调研，查阅竣工初验报告、工程竣工验收报告、分部工程质量验收记录、隐蔽工程验收记录等文件可知，该项目经兰考经济技术开发区组织施工单位、监理单位等各责任单位验收，完工工程质量合格率100%。</w:t>
            </w:r>
          </w:p>
          <w:p>
            <w:pPr>
              <w:pStyle w:val="14"/>
              <w:bidi w:val="0"/>
              <w:jc w:val="left"/>
              <w:rPr>
                <w:rFonts w:hint="eastAsia"/>
                <w:color w:val="auto"/>
                <w:highlight w:val="none"/>
              </w:rPr>
            </w:pPr>
            <w:r>
              <w:rPr>
                <w:rFonts w:hint="eastAsia"/>
                <w:color w:val="auto"/>
                <w:highlight w:val="none"/>
                <w:lang w:val="en-US" w:eastAsia="zh-CN"/>
              </w:rPr>
              <w:t>依据评分标准，该指标满分6分，实际得6分。</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pStyle w:val="14"/>
              <w:bidi w:val="0"/>
              <w:rPr>
                <w:rFonts w:hint="eastAsia"/>
                <w:color w:val="auto"/>
                <w:highlight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default"/>
                <w:color w:val="auto"/>
                <w:highlight w:val="none"/>
                <w:lang w:val="en-US"/>
              </w:rPr>
            </w:pPr>
            <w:r>
              <w:rPr>
                <w:rFonts w:hint="eastAsia"/>
                <w:color w:val="auto"/>
                <w:highlight w:val="none"/>
                <w:lang w:val="en-US" w:eastAsia="zh-CN"/>
              </w:rPr>
              <w:t>C202</w:t>
            </w:r>
            <w:r>
              <w:rPr>
                <w:rFonts w:hint="eastAsia"/>
                <w:color w:val="auto"/>
                <w:highlight w:val="none"/>
                <w:lang w:val="en-US" w:eastAsia="zh-CN"/>
              </w:rPr>
              <w:br w:type="textWrapping"/>
            </w:r>
            <w:r>
              <w:rPr>
                <w:rFonts w:hint="eastAsia"/>
                <w:color w:val="auto"/>
                <w:highlight w:val="none"/>
                <w:lang w:val="en-US" w:eastAsia="zh-CN"/>
              </w:rPr>
              <w:t>安全事故和施工投诉情况</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2</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lang w:val="en-US" w:eastAsia="zh-CN"/>
              </w:rPr>
            </w:pPr>
            <w:r>
              <w:rPr>
                <w:rFonts w:hint="eastAsia"/>
                <w:color w:val="auto"/>
                <w:highlight w:val="none"/>
                <w:lang w:val="en-US" w:eastAsia="zh-CN"/>
              </w:rPr>
              <w:t>评价要点：</w:t>
            </w:r>
          </w:p>
          <w:p>
            <w:pPr>
              <w:pStyle w:val="14"/>
              <w:bidi w:val="0"/>
              <w:jc w:val="left"/>
              <w:rPr>
                <w:rFonts w:hint="eastAsia"/>
                <w:color w:val="auto"/>
                <w:highlight w:val="none"/>
                <w:lang w:val="en-US" w:eastAsia="zh-CN"/>
              </w:rPr>
            </w:pPr>
            <w:r>
              <w:rPr>
                <w:rFonts w:hint="eastAsia"/>
                <w:color w:val="auto"/>
                <w:highlight w:val="none"/>
                <w:lang w:val="en-US" w:eastAsia="zh-CN"/>
              </w:rPr>
              <w:t>依据核查工作记录等资料，结合实地调研结果。</w:t>
            </w:r>
          </w:p>
          <w:p>
            <w:pPr>
              <w:pStyle w:val="14"/>
              <w:bidi w:val="0"/>
              <w:jc w:val="left"/>
              <w:rPr>
                <w:rFonts w:hint="eastAsia"/>
                <w:color w:val="auto"/>
                <w:highlight w:val="none"/>
                <w:lang w:val="en-US" w:eastAsia="zh-CN"/>
              </w:rPr>
            </w:pPr>
            <w:r>
              <w:rPr>
                <w:rFonts w:hint="eastAsia"/>
                <w:color w:val="auto"/>
                <w:highlight w:val="none"/>
                <w:lang w:val="en-US" w:eastAsia="zh-CN"/>
              </w:rPr>
              <w:t>①施工过程中未发生过安全事故；</w:t>
            </w:r>
          </w:p>
          <w:p>
            <w:pPr>
              <w:pStyle w:val="14"/>
              <w:bidi w:val="0"/>
              <w:jc w:val="left"/>
              <w:rPr>
                <w:rFonts w:hint="eastAsia"/>
                <w:color w:val="auto"/>
                <w:highlight w:val="none"/>
                <w:lang w:val="en-US" w:eastAsia="zh-CN"/>
              </w:rPr>
            </w:pPr>
            <w:r>
              <w:rPr>
                <w:rFonts w:hint="eastAsia"/>
                <w:color w:val="auto"/>
                <w:highlight w:val="none"/>
                <w:lang w:val="en-US" w:eastAsia="zh-CN"/>
              </w:rPr>
              <w:t>②不存在不文明施工的现象。</w:t>
            </w:r>
          </w:p>
          <w:p>
            <w:pPr>
              <w:pStyle w:val="14"/>
              <w:bidi w:val="0"/>
              <w:jc w:val="left"/>
              <w:rPr>
                <w:rFonts w:hint="default"/>
                <w:color w:val="auto"/>
                <w:highlight w:val="none"/>
                <w:lang w:val="en-US"/>
              </w:rPr>
            </w:pPr>
            <w:r>
              <w:rPr>
                <w:rFonts w:hint="eastAsia"/>
                <w:color w:val="auto"/>
                <w:highlight w:val="none"/>
                <w:lang w:val="en-US" w:eastAsia="zh-CN"/>
              </w:rPr>
              <w:t>具备一个得分要素，得到标准分值的50%。。</w:t>
            </w:r>
          </w:p>
        </w:tc>
        <w:tc>
          <w:tcPr>
            <w:tcW w:w="212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lang w:val="en-US" w:eastAsia="zh-CN"/>
              </w:rPr>
            </w:pPr>
            <w:r>
              <w:rPr>
                <w:rFonts w:hint="eastAsia"/>
                <w:color w:val="auto"/>
                <w:highlight w:val="none"/>
                <w:lang w:val="en-US" w:eastAsia="zh-CN"/>
              </w:rPr>
              <w:t>评价组通过实地调研及满意度调查问卷，该工程在施工过程中，未发生安全事故及不文明施工的现象。</w:t>
            </w:r>
          </w:p>
          <w:p>
            <w:pPr>
              <w:pStyle w:val="14"/>
              <w:bidi w:val="0"/>
              <w:jc w:val="left"/>
              <w:rPr>
                <w:rFonts w:hint="eastAsia"/>
                <w:color w:val="auto"/>
                <w:highlight w:val="none"/>
              </w:rPr>
            </w:pPr>
            <w:r>
              <w:rPr>
                <w:rFonts w:hint="eastAsia"/>
                <w:color w:val="auto"/>
                <w:highlight w:val="none"/>
                <w:lang w:val="en-US" w:eastAsia="zh-CN"/>
              </w:rPr>
              <w:t>依据评分标准，该指标满分2分，实际得2分。</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pStyle w:val="14"/>
              <w:bidi w:val="0"/>
              <w:rPr>
                <w:rFonts w:hint="eastAsia"/>
                <w:color w:val="auto"/>
                <w:highlight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default"/>
                <w:color w:val="auto"/>
                <w:highlight w:val="none"/>
                <w:lang w:val="en-US" w:eastAsia="zh-CN"/>
              </w:rPr>
            </w:pPr>
            <w:r>
              <w:rPr>
                <w:rFonts w:hint="eastAsia"/>
                <w:color w:val="auto"/>
                <w:highlight w:val="none"/>
                <w:lang w:val="en-US" w:eastAsia="zh-CN"/>
              </w:rPr>
              <w:t>C3</w:t>
            </w:r>
          </w:p>
          <w:p>
            <w:pPr>
              <w:pStyle w:val="14"/>
              <w:bidi w:val="0"/>
              <w:rPr>
                <w:rFonts w:hint="default"/>
                <w:color w:val="auto"/>
                <w:highlight w:val="none"/>
                <w:lang w:val="en-US" w:eastAsia="zh-CN"/>
              </w:rPr>
            </w:pPr>
            <w:r>
              <w:rPr>
                <w:rFonts w:hint="eastAsia"/>
                <w:color w:val="auto"/>
                <w:highlight w:val="none"/>
                <w:lang w:val="en-US" w:eastAsia="zh-CN"/>
              </w:rPr>
              <w:t>产出时效</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lang w:val="en-US" w:eastAsia="zh-CN"/>
              </w:rPr>
            </w:pPr>
            <w:r>
              <w:rPr>
                <w:rFonts w:hint="eastAsia"/>
                <w:color w:val="auto"/>
                <w:highlight w:val="none"/>
                <w:lang w:val="en-US" w:eastAsia="zh-CN"/>
              </w:rPr>
              <w:t>C301</w:t>
            </w:r>
          </w:p>
          <w:p>
            <w:pPr>
              <w:pStyle w:val="14"/>
              <w:bidi w:val="0"/>
              <w:rPr>
                <w:rFonts w:hint="eastAsia"/>
                <w:color w:val="auto"/>
                <w:highlight w:val="none"/>
                <w:lang w:val="en-US" w:eastAsia="zh-CN"/>
              </w:rPr>
            </w:pPr>
            <w:r>
              <w:rPr>
                <w:rFonts w:hint="eastAsia"/>
                <w:color w:val="auto"/>
                <w:highlight w:val="none"/>
                <w:lang w:val="en-US" w:eastAsia="zh-CN"/>
              </w:rPr>
              <w:t>建设完成及时性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default"/>
                <w:color w:val="auto"/>
                <w:highlight w:val="none"/>
                <w:lang w:val="en-US" w:eastAsia="zh-CN"/>
              </w:rPr>
            </w:pPr>
            <w:r>
              <w:rPr>
                <w:rFonts w:hint="eastAsia"/>
                <w:color w:val="auto"/>
                <w:highlight w:val="none"/>
                <w:lang w:val="en-US" w:eastAsia="zh-CN"/>
              </w:rPr>
              <w:t>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lang w:val="en-US" w:eastAsia="zh-CN"/>
              </w:rPr>
            </w:pPr>
            <w:r>
              <w:rPr>
                <w:rFonts w:hint="eastAsia"/>
                <w:color w:val="auto"/>
                <w:highlight w:val="none"/>
                <w:lang w:val="en-US" w:eastAsia="zh-CN"/>
              </w:rPr>
              <w:t>评价要点：</w:t>
            </w:r>
          </w:p>
          <w:p>
            <w:pPr>
              <w:pStyle w:val="14"/>
              <w:bidi w:val="0"/>
              <w:jc w:val="left"/>
              <w:rPr>
                <w:rFonts w:hint="default"/>
                <w:color w:val="auto"/>
                <w:highlight w:val="none"/>
                <w:lang w:val="en-US" w:eastAsia="zh-CN"/>
              </w:rPr>
            </w:pPr>
            <w:r>
              <w:rPr>
                <w:rFonts w:hint="eastAsia"/>
                <w:color w:val="auto"/>
                <w:highlight w:val="none"/>
                <w:lang w:val="en-US" w:eastAsia="zh-CN"/>
              </w:rPr>
              <w:t>项目按照施工合同要求于2023年5月2日及时完工得满分，延迟3个月扣除20%权重分值，延迟6个月扣除50%权重分值，一年及以上不得分。</w:t>
            </w:r>
          </w:p>
        </w:tc>
        <w:tc>
          <w:tcPr>
            <w:tcW w:w="212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lang w:val="en-US" w:eastAsia="zh-CN"/>
              </w:rPr>
            </w:pPr>
            <w:r>
              <w:rPr>
                <w:rFonts w:hint="eastAsia"/>
                <w:color w:val="auto"/>
                <w:highlight w:val="none"/>
                <w:lang w:val="en-US" w:eastAsia="zh-CN"/>
              </w:rPr>
              <w:t>评价组通过实地调研，查阅三个标段的施工合同、开工报告、监理月报、竣工验收报告可知，本项目施工合同约定开工日期为2023年2月1日，竣工日期为2023年5月2日，工期总天数为90天。项目实际完工日期为2023年7月31日，延期3个月完工。</w:t>
            </w:r>
          </w:p>
          <w:p>
            <w:pPr>
              <w:pStyle w:val="14"/>
              <w:bidi w:val="0"/>
              <w:jc w:val="left"/>
              <w:rPr>
                <w:rFonts w:hint="eastAsia"/>
                <w:color w:val="auto"/>
                <w:highlight w:val="none"/>
                <w:lang w:val="en-US" w:eastAsia="zh-CN"/>
              </w:rPr>
            </w:pPr>
            <w:r>
              <w:rPr>
                <w:rFonts w:hint="eastAsia"/>
                <w:color w:val="auto"/>
                <w:highlight w:val="none"/>
                <w:lang w:val="en-US" w:eastAsia="zh-CN"/>
              </w:rPr>
              <w:t>依据评分标准，该指标满分8分，实际得6.4分。</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default"/>
                <w:color w:val="auto"/>
                <w:highlight w:val="none"/>
                <w:lang w:val="en-US" w:eastAsia="zh-CN"/>
              </w:rPr>
            </w:pPr>
            <w:r>
              <w:rPr>
                <w:rFonts w:hint="eastAsia"/>
                <w:color w:val="auto"/>
                <w:highlight w:val="none"/>
                <w:lang w:val="en-US" w:eastAsia="zh-CN"/>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1" w:type="pct"/>
            <w:tcBorders>
              <w:top w:val="single" w:color="auto"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default"/>
                <w:color w:val="auto"/>
                <w:highlight w:val="none"/>
                <w:lang w:val="en-US" w:eastAsia="zh-CN"/>
              </w:rPr>
            </w:pPr>
            <w:r>
              <w:rPr>
                <w:rFonts w:hint="eastAsia"/>
                <w:color w:val="auto"/>
                <w:highlight w:val="none"/>
                <w:lang w:val="en-US" w:eastAsia="zh-CN"/>
              </w:rPr>
              <w:t>C4</w:t>
            </w:r>
          </w:p>
          <w:p>
            <w:pPr>
              <w:pStyle w:val="14"/>
              <w:bidi w:val="0"/>
              <w:rPr>
                <w:rFonts w:hint="default"/>
                <w:color w:val="auto"/>
                <w:highlight w:val="none"/>
                <w:lang w:val="en-US" w:eastAsia="zh-CN"/>
              </w:rPr>
            </w:pPr>
            <w:r>
              <w:rPr>
                <w:rFonts w:hint="eastAsia"/>
                <w:color w:val="auto"/>
                <w:highlight w:val="none"/>
                <w:lang w:val="en-US" w:eastAsia="zh-CN"/>
              </w:rPr>
              <w:t>产出成本</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lang w:val="en-US" w:eastAsia="zh-CN"/>
              </w:rPr>
            </w:pPr>
            <w:r>
              <w:rPr>
                <w:rFonts w:hint="eastAsia"/>
                <w:color w:val="auto"/>
                <w:highlight w:val="none"/>
                <w:lang w:val="en-US" w:eastAsia="zh-CN"/>
              </w:rPr>
              <w:t>C401</w:t>
            </w:r>
          </w:p>
          <w:p>
            <w:pPr>
              <w:pStyle w:val="14"/>
              <w:bidi w:val="0"/>
              <w:rPr>
                <w:rFonts w:hint="default"/>
                <w:color w:val="auto"/>
                <w:highlight w:val="none"/>
                <w:lang w:val="en-US" w:eastAsia="zh-CN"/>
              </w:rPr>
            </w:pPr>
            <w:r>
              <w:rPr>
                <w:rFonts w:hint="eastAsia"/>
                <w:color w:val="auto"/>
                <w:highlight w:val="none"/>
                <w:lang w:val="en-US" w:eastAsia="zh-CN"/>
              </w:rPr>
              <w:t>成本控制率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default"/>
                <w:color w:val="auto"/>
                <w:highlight w:val="none"/>
                <w:lang w:val="en-US" w:eastAsia="zh-CN"/>
              </w:rPr>
            </w:pPr>
            <w:r>
              <w:rPr>
                <w:rFonts w:hint="eastAsia"/>
                <w:color w:val="auto"/>
                <w:highlight w:val="none"/>
                <w:lang w:val="en-US" w:eastAsia="zh-CN"/>
              </w:rPr>
              <w:t>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lang w:val="en-US" w:eastAsia="zh-CN"/>
              </w:rPr>
            </w:pPr>
            <w:r>
              <w:rPr>
                <w:rFonts w:hint="eastAsia"/>
                <w:color w:val="auto"/>
                <w:highlight w:val="none"/>
                <w:lang w:val="en-US" w:eastAsia="zh-CN"/>
              </w:rPr>
              <w:t>评价要点：</w:t>
            </w:r>
          </w:p>
          <w:p>
            <w:pPr>
              <w:pStyle w:val="14"/>
              <w:bidi w:val="0"/>
              <w:jc w:val="left"/>
              <w:rPr>
                <w:rFonts w:hint="eastAsia"/>
                <w:color w:val="auto"/>
                <w:highlight w:val="none"/>
                <w:lang w:val="en-US" w:eastAsia="zh-CN"/>
              </w:rPr>
            </w:pPr>
            <w:r>
              <w:rPr>
                <w:rFonts w:hint="eastAsia"/>
                <w:color w:val="auto"/>
                <w:highlight w:val="none"/>
                <w:lang w:val="en-US" w:eastAsia="zh-CN"/>
              </w:rPr>
              <w:t>成本控制率=（实际成本/计划成本）×100%。</w:t>
            </w:r>
          </w:p>
          <w:p>
            <w:pPr>
              <w:pStyle w:val="14"/>
              <w:bidi w:val="0"/>
              <w:jc w:val="left"/>
              <w:rPr>
                <w:rFonts w:hint="eastAsia"/>
                <w:color w:val="auto"/>
                <w:highlight w:val="none"/>
                <w:lang w:val="en-US" w:eastAsia="zh-CN"/>
              </w:rPr>
            </w:pPr>
            <w:r>
              <w:rPr>
                <w:rFonts w:hint="eastAsia"/>
                <w:color w:val="auto"/>
                <w:highlight w:val="none"/>
                <w:lang w:val="en-US" w:eastAsia="zh-CN"/>
              </w:rPr>
              <w:t>成本控制率≤100%得满分，否则不得分。</w:t>
            </w:r>
          </w:p>
        </w:tc>
        <w:tc>
          <w:tcPr>
            <w:tcW w:w="212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lang w:val="en-US" w:eastAsia="zh-CN"/>
              </w:rPr>
            </w:pPr>
            <w:r>
              <w:rPr>
                <w:rFonts w:hint="eastAsia"/>
                <w:color w:val="auto"/>
                <w:highlight w:val="none"/>
                <w:lang w:val="en-US" w:eastAsia="zh-CN"/>
              </w:rPr>
              <w:t>评价组通过查阅项目资料了解到，该项目各标段合同价及竣工结算价具体如下：​</w:t>
            </w:r>
          </w:p>
          <w:p>
            <w:pPr>
              <w:pStyle w:val="14"/>
              <w:bidi w:val="0"/>
              <w:jc w:val="left"/>
              <w:rPr>
                <w:rFonts w:hint="eastAsia"/>
                <w:color w:val="auto"/>
                <w:highlight w:val="none"/>
                <w:lang w:val="en-US" w:eastAsia="zh-CN"/>
              </w:rPr>
            </w:pPr>
            <w:r>
              <w:rPr>
                <w:rFonts w:hint="eastAsia"/>
                <w:color w:val="auto"/>
                <w:highlight w:val="none"/>
                <w:lang w:val="en-US" w:eastAsia="zh-CN"/>
              </w:rPr>
              <w:t>一标段施工合同合同价为 992.70 万元，竣工结算价为 992.70 万元；​</w:t>
            </w:r>
          </w:p>
          <w:p>
            <w:pPr>
              <w:pStyle w:val="14"/>
              <w:bidi w:val="0"/>
              <w:jc w:val="left"/>
              <w:rPr>
                <w:rFonts w:hint="eastAsia"/>
                <w:color w:val="auto"/>
                <w:highlight w:val="none"/>
                <w:lang w:val="en-US" w:eastAsia="zh-CN"/>
              </w:rPr>
            </w:pPr>
            <w:r>
              <w:rPr>
                <w:rFonts w:hint="eastAsia"/>
                <w:color w:val="auto"/>
                <w:highlight w:val="none"/>
                <w:lang w:val="en-US" w:eastAsia="zh-CN"/>
              </w:rPr>
              <w:t>二标段施工合同合同价为 1352.50 万元，竣工结算价为 1352.49 万元；​</w:t>
            </w:r>
          </w:p>
          <w:p>
            <w:pPr>
              <w:pStyle w:val="14"/>
              <w:bidi w:val="0"/>
              <w:jc w:val="left"/>
              <w:rPr>
                <w:rFonts w:hint="eastAsia"/>
                <w:color w:val="auto"/>
                <w:highlight w:val="none"/>
                <w:lang w:val="en-US" w:eastAsia="zh-CN"/>
              </w:rPr>
            </w:pPr>
            <w:r>
              <w:rPr>
                <w:rFonts w:hint="eastAsia"/>
                <w:color w:val="auto"/>
                <w:highlight w:val="none"/>
                <w:lang w:val="en-US" w:eastAsia="zh-CN"/>
              </w:rPr>
              <w:t>三标段施工合同合同价为 1203.49 万元，竣工结算价为 1203.11 万元。​</w:t>
            </w:r>
          </w:p>
          <w:p>
            <w:pPr>
              <w:pStyle w:val="14"/>
              <w:bidi w:val="0"/>
              <w:jc w:val="left"/>
              <w:rPr>
                <w:rFonts w:hint="eastAsia"/>
                <w:color w:val="auto"/>
                <w:highlight w:val="none"/>
                <w:lang w:val="en-US" w:eastAsia="zh-CN"/>
              </w:rPr>
            </w:pPr>
            <w:r>
              <w:rPr>
                <w:rFonts w:hint="eastAsia"/>
                <w:color w:val="auto"/>
                <w:highlight w:val="none"/>
                <w:lang w:val="en-US" w:eastAsia="zh-CN"/>
              </w:rPr>
              <w:t>由此可知，项目总合同价为 3548.69 万元，总竣工结算价为 3548.30 万元。成本控制率=（3548.30÷3548.69）×100%=99.98%，项目成本控制效果较好。</w:t>
            </w:r>
          </w:p>
          <w:p>
            <w:pPr>
              <w:pStyle w:val="14"/>
              <w:bidi w:val="0"/>
              <w:jc w:val="left"/>
              <w:rPr>
                <w:rFonts w:hint="eastAsia"/>
                <w:color w:val="auto"/>
                <w:highlight w:val="none"/>
                <w:lang w:val="en-US" w:eastAsia="zh-CN"/>
              </w:rPr>
            </w:pPr>
            <w:r>
              <w:rPr>
                <w:rFonts w:hint="eastAsia"/>
                <w:color w:val="auto"/>
                <w:highlight w:val="none"/>
                <w:lang w:val="en-US" w:eastAsia="zh-CN"/>
              </w:rPr>
              <w:t>依据评分标准，该指标满分8分，实际得8分。</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default"/>
                <w:color w:val="auto"/>
                <w:highlight w:val="none"/>
                <w:lang w:val="en-US" w:eastAsia="zh-CN"/>
              </w:rPr>
            </w:pPr>
            <w:r>
              <w:rPr>
                <w:rFonts w:hint="eastAsia"/>
                <w:color w:val="auto"/>
                <w:highlight w:val="none"/>
                <w:lang w:val="en-US" w:eastAsia="zh-CN"/>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1" w:type="pct"/>
            <w:tcBorders>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default"/>
                <w:color w:val="auto"/>
                <w:highlight w:val="none"/>
                <w:lang w:val="en-US" w:eastAsia="zh-CN"/>
              </w:rPr>
            </w:pPr>
            <w:r>
              <w:rPr>
                <w:rFonts w:hint="eastAsia"/>
                <w:color w:val="auto"/>
                <w:highlight w:val="none"/>
                <w:lang w:val="en-US" w:eastAsia="zh-CN"/>
              </w:rPr>
              <w:t>C5</w:t>
            </w:r>
          </w:p>
          <w:p>
            <w:pPr>
              <w:pStyle w:val="14"/>
              <w:bidi w:val="0"/>
              <w:rPr>
                <w:rFonts w:hint="default"/>
                <w:color w:val="auto"/>
                <w:highlight w:val="none"/>
                <w:lang w:val="en-US" w:eastAsia="zh-CN"/>
              </w:rPr>
            </w:pPr>
            <w:r>
              <w:rPr>
                <w:rFonts w:hint="eastAsia"/>
                <w:color w:val="auto"/>
                <w:highlight w:val="none"/>
                <w:lang w:val="en-US" w:eastAsia="zh-CN"/>
              </w:rPr>
              <w:t>项目运营情况</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lang w:val="en-US" w:eastAsia="zh-CN"/>
              </w:rPr>
            </w:pPr>
            <w:r>
              <w:rPr>
                <w:rFonts w:hint="eastAsia"/>
                <w:color w:val="auto"/>
                <w:highlight w:val="none"/>
                <w:lang w:val="en-US" w:eastAsia="zh-CN"/>
              </w:rPr>
              <w:t>C501</w:t>
            </w:r>
          </w:p>
          <w:p>
            <w:pPr>
              <w:pStyle w:val="14"/>
              <w:bidi w:val="0"/>
              <w:rPr>
                <w:rFonts w:hint="default"/>
                <w:color w:val="auto"/>
                <w:highlight w:val="none"/>
                <w:lang w:val="en-US" w:eastAsia="zh-CN"/>
              </w:rPr>
            </w:pPr>
            <w:r>
              <w:rPr>
                <w:rFonts w:hint="eastAsia"/>
                <w:color w:val="auto"/>
                <w:highlight w:val="none"/>
                <w:lang w:val="en-US" w:eastAsia="zh-CN"/>
              </w:rPr>
              <w:t>运营收入实现度</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default"/>
                <w:color w:val="auto"/>
                <w:highlight w:val="none"/>
                <w:lang w:val="en-US" w:eastAsia="zh-CN"/>
              </w:rPr>
            </w:pPr>
            <w:r>
              <w:rPr>
                <w:rFonts w:hint="eastAsia"/>
                <w:color w:val="auto"/>
                <w:highlight w:val="none"/>
                <w:lang w:val="en-US" w:eastAsia="zh-CN"/>
              </w:rPr>
              <w:t>8</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lang w:val="en-US" w:eastAsia="zh-CN"/>
              </w:rPr>
            </w:pPr>
            <w:r>
              <w:rPr>
                <w:rFonts w:hint="eastAsia"/>
                <w:color w:val="auto"/>
                <w:highlight w:val="none"/>
                <w:lang w:val="en-US" w:eastAsia="zh-CN"/>
              </w:rPr>
              <w:t>评价要点：</w:t>
            </w:r>
          </w:p>
          <w:p>
            <w:pPr>
              <w:pStyle w:val="14"/>
              <w:bidi w:val="0"/>
              <w:jc w:val="left"/>
              <w:rPr>
                <w:rFonts w:hint="eastAsia"/>
                <w:color w:val="auto"/>
                <w:highlight w:val="none"/>
                <w:lang w:val="en-US" w:eastAsia="zh-CN"/>
              </w:rPr>
            </w:pPr>
            <w:r>
              <w:rPr>
                <w:rFonts w:hint="eastAsia"/>
                <w:color w:val="auto"/>
                <w:highlight w:val="none"/>
                <w:lang w:val="en-US" w:eastAsia="zh-CN"/>
              </w:rPr>
              <w:t>①完成县级运行许可（取水备案、收费标准审批）</w:t>
            </w:r>
          </w:p>
          <w:p>
            <w:pPr>
              <w:pStyle w:val="14"/>
              <w:bidi w:val="0"/>
              <w:jc w:val="left"/>
              <w:rPr>
                <w:rFonts w:hint="eastAsia"/>
                <w:color w:val="auto"/>
                <w:highlight w:val="none"/>
                <w:lang w:val="en-US" w:eastAsia="zh-CN"/>
              </w:rPr>
            </w:pPr>
            <w:r>
              <w:rPr>
                <w:rFonts w:hint="eastAsia"/>
                <w:color w:val="auto"/>
                <w:highlight w:val="none"/>
                <w:lang w:val="en-US" w:eastAsia="zh-CN"/>
              </w:rPr>
              <w:t>②安装计量水表</w:t>
            </w:r>
          </w:p>
          <w:p>
            <w:pPr>
              <w:pStyle w:val="14"/>
              <w:bidi w:val="0"/>
              <w:jc w:val="left"/>
              <w:rPr>
                <w:rFonts w:hint="eastAsia"/>
                <w:color w:val="auto"/>
                <w:highlight w:val="none"/>
                <w:lang w:val="en-US" w:eastAsia="zh-CN"/>
              </w:rPr>
            </w:pPr>
            <w:r>
              <w:rPr>
                <w:rFonts w:hint="eastAsia"/>
                <w:color w:val="auto"/>
                <w:highlight w:val="none"/>
                <w:lang w:val="en-US" w:eastAsia="zh-CN"/>
              </w:rPr>
              <w:t>③已有中水用户接入</w:t>
            </w:r>
          </w:p>
          <w:p>
            <w:pPr>
              <w:pStyle w:val="14"/>
              <w:bidi w:val="0"/>
              <w:jc w:val="left"/>
              <w:rPr>
                <w:rFonts w:hint="eastAsia"/>
                <w:color w:val="auto"/>
                <w:highlight w:val="none"/>
                <w:lang w:val="en-US" w:eastAsia="zh-CN"/>
              </w:rPr>
            </w:pPr>
            <w:r>
              <w:rPr>
                <w:rFonts w:hint="eastAsia"/>
                <w:color w:val="auto"/>
                <w:highlight w:val="none"/>
                <w:lang w:val="en-US" w:eastAsia="zh-CN"/>
              </w:rPr>
              <w:t>④已取得运营收入，具备一个得分要素，得到标准分值的25%</w:t>
            </w:r>
          </w:p>
        </w:tc>
        <w:tc>
          <w:tcPr>
            <w:tcW w:w="212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lang w:val="en-US" w:eastAsia="zh-CN"/>
              </w:rPr>
            </w:pPr>
            <w:r>
              <w:rPr>
                <w:rFonts w:hint="eastAsia"/>
                <w:color w:val="auto"/>
                <w:highlight w:val="none"/>
                <w:lang w:val="en-US" w:eastAsia="zh-CN"/>
              </w:rPr>
              <w:t>评价组通过查阅项目资料并进行核查。本项目各标段均已完成竣工验收，其中一标段竣工验收时间为 2023 年 12 月 1 日，二标段为 2023 年 8 月 26 日，三标段为 2023 年 8 月 28 日，截至评价日，项目竣工已近两年，但始终未取得运营收入。经核实，主网未安装计量水表，无法对中水供应量进行精准统计，不符合规范的计量要求；未取得县级运营许可，不具备合法运营的资质条件，不符合评价要点①②④。在用户接入方面，园区内已有 11 家企业接入中水系统，符合评价要点③</w:t>
            </w:r>
          </w:p>
          <w:p>
            <w:pPr>
              <w:pStyle w:val="14"/>
              <w:bidi w:val="0"/>
              <w:jc w:val="left"/>
              <w:rPr>
                <w:rFonts w:hint="eastAsia"/>
                <w:color w:val="auto"/>
                <w:highlight w:val="none"/>
                <w:lang w:val="en-US" w:eastAsia="zh-CN"/>
              </w:rPr>
            </w:pPr>
            <w:r>
              <w:rPr>
                <w:rFonts w:hint="eastAsia"/>
                <w:color w:val="auto"/>
                <w:highlight w:val="none"/>
                <w:lang w:val="en-US" w:eastAsia="zh-CN"/>
              </w:rPr>
              <w:t>依据评分标准，该指标满分8分，实际得2分。</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default"/>
                <w:color w:val="auto"/>
                <w:highlight w:val="none"/>
                <w:lang w:val="en-US" w:eastAsia="zh-CN"/>
              </w:rPr>
            </w:pPr>
            <w:r>
              <w:rPr>
                <w:rFonts w:hint="eastAsia"/>
                <w:color w:val="auto"/>
                <w:highlight w:val="none"/>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D</w:t>
            </w:r>
            <w:r>
              <w:rPr>
                <w:rFonts w:hint="eastAsia"/>
                <w:color w:val="auto"/>
                <w:highlight w:val="none"/>
                <w:lang w:val="en-US" w:eastAsia="zh-CN"/>
              </w:rPr>
              <w:br w:type="textWrapping"/>
            </w:r>
            <w:r>
              <w:rPr>
                <w:rFonts w:hint="eastAsia"/>
                <w:color w:val="auto"/>
                <w:highlight w:val="none"/>
                <w:lang w:val="en-US" w:eastAsia="zh-CN"/>
              </w:rPr>
              <w:t>效益</w:t>
            </w:r>
          </w:p>
        </w:tc>
        <w:tc>
          <w:tcPr>
            <w:tcW w:w="304" w:type="pct"/>
            <w:tcBorders>
              <w:top w:val="single" w:color="000000" w:sz="4" w:space="0"/>
              <w:left w:val="single" w:color="000000" w:sz="4" w:space="0"/>
              <w:bottom w:val="single" w:color="auto" w:sz="4" w:space="0"/>
              <w:right w:val="single" w:color="000000" w:sz="4" w:space="0"/>
            </w:tcBorders>
            <w:shd w:val="clear" w:color="auto" w:fill="auto"/>
            <w:vAlign w:val="center"/>
          </w:tcPr>
          <w:p>
            <w:pPr>
              <w:pStyle w:val="14"/>
              <w:bidi w:val="0"/>
              <w:rPr>
                <w:rFonts w:hint="eastAsia"/>
                <w:color w:val="auto"/>
                <w:highlight w:val="none"/>
              </w:rPr>
            </w:pPr>
            <w:bookmarkStart w:id="522" w:name="OLE_LINK55"/>
            <w:r>
              <w:rPr>
                <w:rFonts w:hint="eastAsia"/>
                <w:color w:val="auto"/>
                <w:highlight w:val="none"/>
                <w:lang w:val="en-US" w:eastAsia="zh-CN"/>
              </w:rPr>
              <w:t>D1</w:t>
            </w:r>
            <w:r>
              <w:rPr>
                <w:rFonts w:hint="eastAsia"/>
                <w:color w:val="auto"/>
                <w:highlight w:val="none"/>
                <w:lang w:val="en-US" w:eastAsia="zh-CN"/>
              </w:rPr>
              <w:br w:type="textWrapping"/>
            </w:r>
            <w:r>
              <w:rPr>
                <w:rFonts w:hint="eastAsia"/>
                <w:color w:val="auto"/>
                <w:highlight w:val="none"/>
                <w:lang w:val="en-US" w:eastAsia="zh-CN"/>
              </w:rPr>
              <w:t>经济效益</w:t>
            </w:r>
            <w:bookmarkEnd w:id="522"/>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default"/>
                <w:color w:val="auto"/>
                <w:highlight w:val="none"/>
                <w:lang w:val="en-US"/>
              </w:rPr>
            </w:pPr>
            <w:r>
              <w:rPr>
                <w:rFonts w:hint="eastAsia"/>
                <w:color w:val="auto"/>
                <w:highlight w:val="none"/>
                <w:lang w:val="en-US" w:eastAsia="zh-CN"/>
              </w:rPr>
              <w:t>D101</w:t>
            </w:r>
            <w:r>
              <w:rPr>
                <w:rFonts w:hint="eastAsia"/>
                <w:color w:val="auto"/>
                <w:highlight w:val="none"/>
                <w:lang w:val="en-US" w:eastAsia="zh-CN"/>
              </w:rPr>
              <w:br w:type="textWrapping"/>
            </w:r>
            <w:r>
              <w:rPr>
                <w:rFonts w:hint="eastAsia"/>
                <w:color w:val="auto"/>
                <w:highlight w:val="none"/>
                <w:lang w:val="en-US" w:eastAsia="zh-CN"/>
              </w:rPr>
              <w:t>企业节水成本下降率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lang w:val="en-US" w:eastAsia="zh-CN"/>
              </w:rPr>
            </w:pPr>
            <w:r>
              <w:rPr>
                <w:rFonts w:hint="eastAsia"/>
                <w:color w:val="auto"/>
                <w:highlight w:val="none"/>
                <w:lang w:val="en-US" w:eastAsia="zh-CN"/>
              </w:rPr>
              <w:t>评价要点：</w:t>
            </w:r>
          </w:p>
          <w:p>
            <w:pPr>
              <w:pStyle w:val="14"/>
              <w:bidi w:val="0"/>
              <w:jc w:val="left"/>
              <w:rPr>
                <w:rFonts w:hint="default"/>
                <w:color w:val="auto"/>
                <w:highlight w:val="none"/>
                <w:lang w:val="en-US"/>
              </w:rPr>
            </w:pPr>
            <w:r>
              <w:rPr>
                <w:rFonts w:hint="eastAsia"/>
                <w:color w:val="auto"/>
                <w:highlight w:val="none"/>
                <w:lang w:val="en-US" w:eastAsia="zh-CN"/>
              </w:rPr>
              <w:t>对比企业工业用水使用成本，节水成本下降率≥40%得满分，每降低10%，扣除相应权重分的20%，直至扣完为止。</w:t>
            </w:r>
          </w:p>
        </w:tc>
        <w:tc>
          <w:tcPr>
            <w:tcW w:w="212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lang w:val="en-US" w:eastAsia="zh-CN"/>
              </w:rPr>
            </w:pPr>
            <w:r>
              <w:rPr>
                <w:rFonts w:hint="eastAsia"/>
                <w:color w:val="auto"/>
                <w:highlight w:val="none"/>
                <w:lang w:val="en-US" w:eastAsia="zh-CN"/>
              </w:rPr>
              <w:t>评价组通过实地调研及查阅项目资料了解到，本项目实施后，已有11家企业接入中水系统，用于生产中，月消耗6.36万吨中水，根据当前兰考县工业用水的基准价格为4.6 元 / 吨及县发改委暂估中水价格为2.3元/吨计算，企业节水成本下降率为50%。</w:t>
            </w:r>
          </w:p>
          <w:p>
            <w:pPr>
              <w:pStyle w:val="14"/>
              <w:bidi w:val="0"/>
              <w:jc w:val="left"/>
              <w:rPr>
                <w:rFonts w:hint="eastAsia"/>
                <w:color w:val="auto"/>
                <w:highlight w:val="none"/>
              </w:rPr>
            </w:pPr>
            <w:r>
              <w:rPr>
                <w:rFonts w:hint="eastAsia"/>
                <w:color w:val="auto"/>
                <w:highlight w:val="none"/>
                <w:lang w:val="en-US" w:eastAsia="zh-CN"/>
              </w:rPr>
              <w:t>依据评分标准，该指标满分4分，实际得4分。</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bookmarkStart w:id="523" w:name="OLE_LINK56"/>
            <w:r>
              <w:rPr>
                <w:rFonts w:hint="eastAsia"/>
                <w:color w:val="auto"/>
                <w:highlight w:val="none"/>
                <w:lang w:val="en-US" w:eastAsia="zh-CN"/>
              </w:rPr>
              <w:t>4.00</w:t>
            </w:r>
            <w:bookmarkEnd w:id="523"/>
            <w:r>
              <w:rPr>
                <w:rFonts w:hint="eastAsia"/>
                <w:color w:val="auto"/>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p>
        </w:tc>
        <w:tc>
          <w:tcPr>
            <w:tcW w:w="304" w:type="pct"/>
            <w:tcBorders>
              <w:top w:val="single" w:color="auto" w:sz="4" w:space="0"/>
              <w:left w:val="single" w:color="000000" w:sz="4" w:space="0"/>
              <w:bottom w:val="single" w:color="auto" w:sz="4" w:space="0"/>
              <w:right w:val="single" w:color="000000" w:sz="4" w:space="0"/>
            </w:tcBorders>
            <w:shd w:val="clear" w:color="auto" w:fill="auto"/>
            <w:vAlign w:val="center"/>
          </w:tcPr>
          <w:p>
            <w:pPr>
              <w:pStyle w:val="14"/>
              <w:bidi w:val="0"/>
              <w:rPr>
                <w:rFonts w:hint="eastAsia" w:eastAsia="仿宋"/>
                <w:color w:val="auto"/>
                <w:highlight w:val="none"/>
                <w:lang w:val="en-US" w:eastAsia="zh-CN"/>
              </w:rPr>
            </w:pPr>
            <w:r>
              <w:rPr>
                <w:rFonts w:hint="eastAsia"/>
                <w:color w:val="auto"/>
                <w:highlight w:val="none"/>
              </w:rPr>
              <w:t>D</w:t>
            </w:r>
            <w:r>
              <w:rPr>
                <w:rFonts w:hint="eastAsia"/>
                <w:color w:val="auto"/>
                <w:highlight w:val="none"/>
                <w:lang w:val="en-US" w:eastAsia="zh-CN"/>
              </w:rPr>
              <w:t>2</w:t>
            </w:r>
          </w:p>
          <w:p>
            <w:pPr>
              <w:pStyle w:val="14"/>
              <w:bidi w:val="0"/>
              <w:rPr>
                <w:rFonts w:hint="eastAsia"/>
                <w:color w:val="auto"/>
                <w:highlight w:val="none"/>
              </w:rPr>
            </w:pPr>
            <w:r>
              <w:rPr>
                <w:rFonts w:hint="eastAsia"/>
                <w:color w:val="auto"/>
                <w:highlight w:val="none"/>
                <w:lang w:val="en-US" w:eastAsia="zh-CN"/>
              </w:rPr>
              <w:t>社会</w:t>
            </w:r>
            <w:r>
              <w:rPr>
                <w:rFonts w:hint="eastAsia"/>
                <w:color w:val="auto"/>
                <w:highlight w:val="none"/>
              </w:rPr>
              <w:t>效益</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default"/>
                <w:color w:val="auto"/>
                <w:highlight w:val="none"/>
                <w:lang w:val="en-US"/>
              </w:rPr>
            </w:pPr>
            <w:r>
              <w:rPr>
                <w:rFonts w:hint="eastAsia"/>
                <w:color w:val="auto"/>
                <w:highlight w:val="none"/>
                <w:lang w:val="en-US" w:eastAsia="zh-CN"/>
              </w:rPr>
              <w:t>D201</w:t>
            </w:r>
            <w:r>
              <w:rPr>
                <w:rFonts w:hint="eastAsia"/>
                <w:color w:val="auto"/>
                <w:highlight w:val="none"/>
                <w:lang w:val="en-US" w:eastAsia="zh-CN"/>
              </w:rPr>
              <w:br w:type="textWrapping"/>
            </w:r>
            <w:r>
              <w:rPr>
                <w:rFonts w:hint="eastAsia"/>
                <w:color w:val="auto"/>
                <w:highlight w:val="none"/>
                <w:lang w:val="en-US" w:eastAsia="zh-CN"/>
              </w:rPr>
              <w:t>公众知晓率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lang w:val="en-US" w:eastAsia="zh-CN"/>
              </w:rPr>
            </w:pPr>
            <w:r>
              <w:rPr>
                <w:rFonts w:hint="eastAsia"/>
                <w:color w:val="auto"/>
                <w:highlight w:val="none"/>
                <w:lang w:val="en-US" w:eastAsia="zh-CN"/>
              </w:rPr>
              <w:t>评价要点：</w:t>
            </w:r>
          </w:p>
          <w:p>
            <w:pPr>
              <w:pStyle w:val="14"/>
              <w:bidi w:val="0"/>
              <w:jc w:val="left"/>
              <w:rPr>
                <w:rFonts w:hint="default"/>
                <w:color w:val="auto"/>
                <w:highlight w:val="none"/>
                <w:lang w:val="en-US"/>
              </w:rPr>
            </w:pPr>
            <w:r>
              <w:rPr>
                <w:rFonts w:hint="eastAsia"/>
                <w:color w:val="auto"/>
                <w:highlight w:val="none"/>
                <w:lang w:val="en-US" w:eastAsia="zh-CN"/>
              </w:rPr>
              <w:t>区域内企业对中水回用的知晓率，知晓率≥90%得满分，每降低1%，扣除相应权重分的5%，直至扣完为止。</w:t>
            </w:r>
          </w:p>
        </w:tc>
        <w:tc>
          <w:tcPr>
            <w:tcW w:w="212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rPr>
            </w:pPr>
            <w:r>
              <w:rPr>
                <w:rFonts w:hint="eastAsia"/>
                <w:color w:val="auto"/>
                <w:highlight w:val="none"/>
              </w:rPr>
              <w:t>评价组共收到98份群众调查问卷，其中“第6题：您对兰考县产业</w:t>
            </w:r>
            <w:r>
              <w:rPr>
                <w:rFonts w:hint="eastAsia"/>
                <w:color w:val="auto"/>
                <w:highlight w:val="none"/>
                <w:lang w:eastAsia="zh-CN"/>
              </w:rPr>
              <w:t>集聚</w:t>
            </w:r>
            <w:r>
              <w:rPr>
                <w:rFonts w:hint="eastAsia"/>
                <w:color w:val="auto"/>
                <w:highlight w:val="none"/>
              </w:rPr>
              <w:t>区中水回用项目是否知晓?”其中43人选择了非常清楚，了解项目的具体内容，占比43.88%；53人选择了知道大概，听说过，占比54.08%；2人选择了完全不知道。知晓率为97.96%。依据评分标准，该指标满分4分，实际得4分。</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p>
        </w:tc>
        <w:tc>
          <w:tcPr>
            <w:tcW w:w="304" w:type="pct"/>
            <w:tcBorders>
              <w:top w:val="single" w:color="auto" w:sz="4" w:space="0"/>
              <w:left w:val="single" w:color="000000" w:sz="4" w:space="0"/>
              <w:bottom w:val="single" w:color="auto" w:sz="4" w:space="0"/>
              <w:right w:val="single" w:color="000000" w:sz="4" w:space="0"/>
            </w:tcBorders>
            <w:shd w:val="clear" w:color="auto" w:fill="auto"/>
            <w:vAlign w:val="center"/>
          </w:tcPr>
          <w:p>
            <w:pPr>
              <w:pStyle w:val="14"/>
              <w:bidi w:val="0"/>
              <w:rPr>
                <w:rFonts w:hint="eastAsia" w:eastAsia="仿宋"/>
                <w:color w:val="auto"/>
                <w:highlight w:val="none"/>
                <w:lang w:val="en-US" w:eastAsia="zh-CN"/>
              </w:rPr>
            </w:pPr>
            <w:r>
              <w:rPr>
                <w:rFonts w:hint="eastAsia"/>
                <w:color w:val="auto"/>
                <w:highlight w:val="none"/>
              </w:rPr>
              <w:t>D</w:t>
            </w:r>
            <w:r>
              <w:rPr>
                <w:rFonts w:hint="eastAsia"/>
                <w:color w:val="auto"/>
                <w:highlight w:val="none"/>
                <w:lang w:val="en-US" w:eastAsia="zh-CN"/>
              </w:rPr>
              <w:t>3</w:t>
            </w:r>
          </w:p>
          <w:p>
            <w:pPr>
              <w:pStyle w:val="14"/>
              <w:bidi w:val="0"/>
              <w:rPr>
                <w:rFonts w:hint="eastAsia"/>
                <w:color w:val="auto"/>
                <w:highlight w:val="none"/>
              </w:rPr>
            </w:pPr>
            <w:r>
              <w:rPr>
                <w:rFonts w:hint="eastAsia"/>
                <w:color w:val="auto"/>
                <w:highlight w:val="none"/>
                <w:lang w:val="en-US" w:eastAsia="zh-CN"/>
              </w:rPr>
              <w:t>生态</w:t>
            </w:r>
            <w:r>
              <w:rPr>
                <w:rFonts w:hint="eastAsia"/>
                <w:color w:val="auto"/>
                <w:highlight w:val="none"/>
              </w:rPr>
              <w:t>效益</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default"/>
                <w:color w:val="auto"/>
                <w:highlight w:val="none"/>
                <w:lang w:val="en-US"/>
              </w:rPr>
            </w:pPr>
            <w:r>
              <w:rPr>
                <w:rFonts w:hint="eastAsia"/>
                <w:color w:val="auto"/>
                <w:highlight w:val="none"/>
                <w:lang w:val="en-US" w:eastAsia="zh-CN"/>
              </w:rPr>
              <w:t>D301</w:t>
            </w:r>
            <w:r>
              <w:rPr>
                <w:rFonts w:hint="eastAsia"/>
                <w:color w:val="auto"/>
                <w:highlight w:val="none"/>
                <w:lang w:val="en-US" w:eastAsia="zh-CN"/>
              </w:rPr>
              <w:br w:type="textWrapping"/>
            </w:r>
            <w:r>
              <w:rPr>
                <w:rFonts w:hint="eastAsia"/>
                <w:color w:val="auto"/>
                <w:highlight w:val="none"/>
                <w:lang w:val="en-US" w:eastAsia="zh-CN"/>
              </w:rPr>
              <w:t>有效保护水资源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eastAsia="仿宋"/>
                <w:color w:val="auto"/>
                <w:highlight w:val="none"/>
                <w:lang w:val="en-US" w:eastAsia="zh-CN"/>
              </w:rPr>
            </w:pPr>
            <w:r>
              <w:rPr>
                <w:rFonts w:hint="eastAsia"/>
                <w:color w:val="auto"/>
                <w:highlight w:val="none"/>
                <w:lang w:val="en-US" w:eastAsia="zh-CN"/>
              </w:rPr>
              <w:t>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default"/>
                <w:color w:val="auto"/>
                <w:highlight w:val="none"/>
                <w:lang w:val="en-US"/>
              </w:rPr>
            </w:pPr>
            <w:r>
              <w:rPr>
                <w:rFonts w:hint="eastAsia"/>
                <w:color w:val="auto"/>
                <w:highlight w:val="none"/>
                <w:lang w:val="en-US" w:eastAsia="zh-CN"/>
              </w:rPr>
              <w:t>评价要点：</w:t>
            </w:r>
            <w:r>
              <w:rPr>
                <w:rFonts w:hint="eastAsia"/>
                <w:color w:val="auto"/>
                <w:highlight w:val="none"/>
                <w:lang w:val="en-US" w:eastAsia="zh-CN"/>
              </w:rPr>
              <w:br w:type="textWrapping"/>
            </w:r>
            <w:r>
              <w:rPr>
                <w:rFonts w:hint="eastAsia"/>
                <w:color w:val="auto"/>
                <w:highlight w:val="none"/>
                <w:lang w:val="en-US" w:eastAsia="zh-CN"/>
              </w:rPr>
              <w:t>本项目实施后，有效保护水资源，缓解地下水开采得满分，否则不得分。</w:t>
            </w:r>
          </w:p>
        </w:tc>
        <w:tc>
          <w:tcPr>
            <w:tcW w:w="212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rPr>
            </w:pPr>
            <w:r>
              <w:rPr>
                <w:rFonts w:hint="eastAsia"/>
                <w:color w:val="auto"/>
                <w:highlight w:val="none"/>
              </w:rPr>
              <w:t>本项目实施后，输送的中水可直接用于工业生产、市政绿化、环卫清扫等方面。目前已接入中水企业11家，可减少自来水年取用水量近80万吨，不仅缓解城市供水压力，同时通过替代自来水作为工业生产和市政用水，也有效削减了 COD、氨氮等污染物排放。</w:t>
            </w:r>
          </w:p>
          <w:p>
            <w:pPr>
              <w:pStyle w:val="14"/>
              <w:bidi w:val="0"/>
              <w:jc w:val="left"/>
              <w:rPr>
                <w:rFonts w:hint="eastAsia"/>
                <w:color w:val="auto"/>
                <w:highlight w:val="none"/>
              </w:rPr>
            </w:pPr>
            <w:r>
              <w:rPr>
                <w:rFonts w:hint="eastAsia"/>
                <w:color w:val="auto"/>
                <w:highlight w:val="none"/>
              </w:rPr>
              <w:t>项目稳定运行构建</w:t>
            </w:r>
            <w:r>
              <w:rPr>
                <w:rFonts w:hint="eastAsia"/>
                <w:color w:val="auto"/>
                <w:highlight w:val="none"/>
                <w:lang w:val="en-US" w:eastAsia="zh-CN"/>
              </w:rPr>
              <w:t>了</w:t>
            </w:r>
            <w:r>
              <w:rPr>
                <w:rFonts w:hint="eastAsia"/>
                <w:color w:val="auto"/>
                <w:highlight w:val="none"/>
              </w:rPr>
              <w:t xml:space="preserve"> “污水处理 — 再生利用 — 污染减排” 的水资源循环利用良性生态链，降低了对传统水资源的依赖，通过减少新鲜水抽取，减少地下水开采量，助力区域水资源保护与可持续利用。依据评分标准，该指标满分4分，实际得4分。</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p>
        </w:tc>
        <w:tc>
          <w:tcPr>
            <w:tcW w:w="304" w:type="pct"/>
            <w:tcBorders>
              <w:top w:val="single" w:color="auto" w:sz="4" w:space="0"/>
              <w:left w:val="single" w:color="000000" w:sz="4" w:space="0"/>
              <w:bottom w:val="single" w:color="auto" w:sz="4" w:space="0"/>
              <w:right w:val="single" w:color="000000" w:sz="4" w:space="0"/>
            </w:tcBorders>
            <w:shd w:val="clear" w:color="auto" w:fill="auto"/>
            <w:vAlign w:val="center"/>
          </w:tcPr>
          <w:p>
            <w:pPr>
              <w:pStyle w:val="14"/>
              <w:bidi w:val="0"/>
              <w:rPr>
                <w:rFonts w:hint="eastAsia" w:eastAsia="仿宋"/>
                <w:color w:val="auto"/>
                <w:highlight w:val="none"/>
                <w:lang w:val="en-US" w:eastAsia="zh-CN"/>
              </w:rPr>
            </w:pPr>
            <w:r>
              <w:rPr>
                <w:rFonts w:hint="eastAsia"/>
                <w:color w:val="auto"/>
                <w:highlight w:val="none"/>
              </w:rPr>
              <w:t>D</w:t>
            </w:r>
            <w:r>
              <w:rPr>
                <w:rFonts w:hint="eastAsia"/>
                <w:color w:val="auto"/>
                <w:highlight w:val="none"/>
                <w:lang w:val="en-US" w:eastAsia="zh-CN"/>
              </w:rPr>
              <w:t>4</w:t>
            </w:r>
          </w:p>
          <w:p>
            <w:pPr>
              <w:pStyle w:val="14"/>
              <w:bidi w:val="0"/>
              <w:rPr>
                <w:rFonts w:hint="default"/>
                <w:color w:val="auto"/>
                <w:highlight w:val="none"/>
                <w:lang w:val="en-US"/>
              </w:rPr>
            </w:pPr>
            <w:r>
              <w:rPr>
                <w:rFonts w:hint="eastAsia"/>
                <w:color w:val="auto"/>
                <w:highlight w:val="none"/>
                <w:lang w:val="en-US" w:eastAsia="zh-CN"/>
              </w:rPr>
              <w:t>可持续效益</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default"/>
                <w:color w:val="auto"/>
                <w:highlight w:val="none"/>
                <w:lang w:val="en-US"/>
              </w:rPr>
            </w:pPr>
            <w:r>
              <w:rPr>
                <w:rFonts w:hint="eastAsia"/>
                <w:color w:val="auto"/>
                <w:highlight w:val="none"/>
                <w:lang w:val="en-US" w:eastAsia="zh-CN"/>
              </w:rPr>
              <w:t>D401</w:t>
            </w:r>
            <w:r>
              <w:rPr>
                <w:rFonts w:hint="eastAsia"/>
                <w:color w:val="auto"/>
                <w:highlight w:val="none"/>
                <w:lang w:val="en-US" w:eastAsia="zh-CN"/>
              </w:rPr>
              <w:br w:type="textWrapping"/>
            </w:r>
            <w:r>
              <w:rPr>
                <w:rFonts w:hint="eastAsia"/>
                <w:color w:val="auto"/>
                <w:highlight w:val="none"/>
                <w:lang w:val="en-US" w:eastAsia="zh-CN"/>
              </w:rPr>
              <w:t>管网通畅率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eastAsia="仿宋"/>
                <w:color w:val="auto"/>
                <w:highlight w:val="none"/>
                <w:lang w:val="en-US" w:eastAsia="zh-CN"/>
              </w:rPr>
            </w:pPr>
            <w:r>
              <w:rPr>
                <w:rFonts w:hint="eastAsia"/>
                <w:color w:val="auto"/>
                <w:highlight w:val="none"/>
                <w:lang w:val="en-US" w:eastAsia="zh-CN"/>
              </w:rPr>
              <w:t>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lang w:val="en-US" w:eastAsia="zh-CN"/>
              </w:rPr>
            </w:pPr>
            <w:r>
              <w:rPr>
                <w:rFonts w:hint="eastAsia"/>
                <w:color w:val="auto"/>
                <w:highlight w:val="none"/>
                <w:lang w:val="en-US" w:eastAsia="zh-CN"/>
              </w:rPr>
              <w:t>评价要点：</w:t>
            </w:r>
          </w:p>
          <w:p>
            <w:pPr>
              <w:pStyle w:val="14"/>
              <w:bidi w:val="0"/>
              <w:jc w:val="left"/>
              <w:rPr>
                <w:rFonts w:hint="eastAsia"/>
                <w:color w:val="auto"/>
                <w:highlight w:val="none"/>
              </w:rPr>
            </w:pPr>
            <w:r>
              <w:rPr>
                <w:rFonts w:hint="eastAsia"/>
                <w:color w:val="auto"/>
                <w:highlight w:val="none"/>
                <w:lang w:val="en-US" w:eastAsia="zh-CN"/>
              </w:rPr>
              <w:t>项目建成后，管网畅通率≥98%得满分，否则不得分。</w:t>
            </w:r>
          </w:p>
        </w:tc>
        <w:tc>
          <w:tcPr>
            <w:tcW w:w="212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rPr>
            </w:pPr>
            <w:r>
              <w:rPr>
                <w:rFonts w:hint="eastAsia"/>
                <w:color w:val="auto"/>
                <w:highlight w:val="none"/>
              </w:rPr>
              <w:t>评价组通过查阅资料及实地调研，一标段国祯生活污水处理厂至东城河的中水管网工程实际建成全长 1888 米，该管网承担着将处理达标后的中水输送至东城河及沿线区域（如市政绿化、景观补水）的功能。​</w:t>
            </w:r>
          </w:p>
          <w:p>
            <w:pPr>
              <w:pStyle w:val="14"/>
              <w:bidi w:val="0"/>
              <w:jc w:val="left"/>
              <w:rPr>
                <w:rFonts w:hint="eastAsia"/>
                <w:color w:val="auto"/>
                <w:highlight w:val="none"/>
              </w:rPr>
            </w:pPr>
            <w:r>
              <w:rPr>
                <w:rFonts w:hint="eastAsia"/>
                <w:color w:val="auto"/>
                <w:highlight w:val="none"/>
              </w:rPr>
              <w:t>经实地走访发现，管网在陇海路南侧路段存在明显阻断问题：该区域正处于厂房新建施工阶段，施工围挡占用管网敷设路径，部分已铺设的管道因施工碾压出现接口松动，且施工单位未采取临时保护或绕行措施，导致此段约 320 米的管网完全丧失通水能力。直接造成国祯污水处理厂的中水无法通过此段管网输送至东城河下游及沿线规划用水点。</w:t>
            </w:r>
          </w:p>
          <w:p>
            <w:pPr>
              <w:pStyle w:val="14"/>
              <w:bidi w:val="0"/>
              <w:jc w:val="left"/>
              <w:rPr>
                <w:rFonts w:hint="eastAsia"/>
                <w:color w:val="auto"/>
                <w:highlight w:val="none"/>
              </w:rPr>
            </w:pPr>
            <w:r>
              <w:rPr>
                <w:rFonts w:hint="eastAsia"/>
                <w:color w:val="auto"/>
                <w:highlight w:val="none"/>
              </w:rPr>
              <w:t>依据评分标准，该指标满分4分，实际得0分。</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p>
        </w:tc>
        <w:tc>
          <w:tcPr>
            <w:tcW w:w="304" w:type="pct"/>
            <w:tcBorders>
              <w:top w:val="single" w:color="auto" w:sz="4" w:space="0"/>
              <w:left w:val="single" w:color="000000" w:sz="4" w:space="0"/>
              <w:bottom w:val="single" w:color="auto"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D5</w:t>
            </w:r>
            <w:r>
              <w:rPr>
                <w:rFonts w:hint="eastAsia"/>
                <w:color w:val="auto"/>
                <w:highlight w:val="none"/>
                <w:lang w:val="en-US" w:eastAsia="zh-CN"/>
              </w:rPr>
              <w:br w:type="textWrapping"/>
            </w:r>
            <w:r>
              <w:rPr>
                <w:rFonts w:hint="eastAsia"/>
                <w:color w:val="auto"/>
                <w:highlight w:val="none"/>
                <w:lang w:val="en-US" w:eastAsia="zh-CN"/>
              </w:rPr>
              <w:t>满意度</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D501</w:t>
            </w:r>
            <w:r>
              <w:rPr>
                <w:rFonts w:hint="eastAsia"/>
                <w:color w:val="auto"/>
                <w:highlight w:val="none"/>
                <w:lang w:val="en-US" w:eastAsia="zh-CN"/>
              </w:rPr>
              <w:br w:type="textWrapping"/>
            </w:r>
            <w:r>
              <w:rPr>
                <w:rFonts w:hint="eastAsia"/>
                <w:color w:val="auto"/>
                <w:highlight w:val="none"/>
                <w:lang w:val="en-US" w:eastAsia="zh-CN"/>
              </w:rPr>
              <w:t>社会公众满意度</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eastAsia="仿宋"/>
                <w:color w:val="auto"/>
                <w:highlight w:val="none"/>
                <w:lang w:val="en-US" w:eastAsia="zh-CN"/>
              </w:rPr>
            </w:pPr>
            <w:r>
              <w:rPr>
                <w:rFonts w:hint="eastAsia"/>
                <w:color w:val="auto"/>
                <w:highlight w:val="none"/>
                <w:lang w:val="en-US" w:eastAsia="zh-CN"/>
              </w:rPr>
              <w:t>4</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default"/>
                <w:color w:val="auto"/>
                <w:highlight w:val="none"/>
                <w:lang w:val="en-US"/>
              </w:rPr>
            </w:pPr>
            <w:r>
              <w:rPr>
                <w:rFonts w:hint="eastAsia"/>
                <w:color w:val="auto"/>
                <w:highlight w:val="none"/>
                <w:lang w:val="en-US" w:eastAsia="zh-CN"/>
              </w:rPr>
              <w:t>评价要点：</w:t>
            </w:r>
            <w:r>
              <w:rPr>
                <w:rFonts w:hint="eastAsia"/>
                <w:color w:val="auto"/>
                <w:highlight w:val="none"/>
                <w:lang w:val="en-US" w:eastAsia="zh-CN"/>
              </w:rPr>
              <w:br w:type="textWrapping"/>
            </w:r>
            <w:r>
              <w:rPr>
                <w:rFonts w:hint="eastAsia"/>
                <w:color w:val="auto"/>
                <w:highlight w:val="none"/>
                <w:lang w:val="en-US" w:eastAsia="zh-CN"/>
              </w:rPr>
              <w:t>运用李克特五分量表法计算满意度</w:t>
            </w:r>
            <w:r>
              <w:rPr>
                <w:rFonts w:hint="eastAsia"/>
                <w:color w:val="auto"/>
                <w:highlight w:val="none"/>
                <w:lang w:val="en-US" w:eastAsia="zh-CN"/>
              </w:rPr>
              <w:br w:type="textWrapping"/>
            </w:r>
            <w:r>
              <w:rPr>
                <w:rFonts w:hint="eastAsia"/>
                <w:color w:val="auto"/>
                <w:highlight w:val="none"/>
                <w:lang w:val="en-US" w:eastAsia="zh-CN"/>
              </w:rPr>
              <w:t>满意度=[（非常满意个数×100%+满意个数×80%+一般个数×60%+不满意个数×40%+非常不满意个数×0%）/调查问卷问题总数]×100%；</w:t>
            </w:r>
            <w:r>
              <w:rPr>
                <w:rFonts w:hint="eastAsia"/>
                <w:color w:val="auto"/>
                <w:highlight w:val="none"/>
                <w:lang w:val="en-US" w:eastAsia="zh-CN"/>
              </w:rPr>
              <w:br w:type="textWrapping"/>
            </w:r>
            <w:r>
              <w:rPr>
                <w:rFonts w:hint="eastAsia"/>
                <w:color w:val="auto"/>
                <w:highlight w:val="none"/>
                <w:lang w:val="en-US" w:eastAsia="zh-CN"/>
              </w:rPr>
              <w:t>满意度≥85%得满分，每降低1%，扣除相应权重分的5%，直至扣完为止。</w:t>
            </w:r>
          </w:p>
        </w:tc>
        <w:tc>
          <w:tcPr>
            <w:tcW w:w="212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rPr>
            </w:pPr>
            <w:r>
              <w:rPr>
                <w:rFonts w:hint="eastAsia"/>
                <w:color w:val="auto"/>
                <w:highlight w:val="none"/>
              </w:rPr>
              <w:t>评价组共收到98份群众调查问卷，其中“第17题：您对兰考县产业</w:t>
            </w:r>
            <w:r>
              <w:rPr>
                <w:rFonts w:hint="eastAsia"/>
                <w:color w:val="auto"/>
                <w:highlight w:val="none"/>
                <w:lang w:eastAsia="zh-CN"/>
              </w:rPr>
              <w:t>集聚</w:t>
            </w:r>
            <w:r>
              <w:rPr>
                <w:rFonts w:hint="eastAsia"/>
                <w:color w:val="auto"/>
                <w:highlight w:val="none"/>
              </w:rPr>
              <w:t>区中水回用项目总体是否满意?”，其中51人选择了非常满意，占比52.04%；33人选择了满意，占比33.67%；14人选择了一般满意，占比14.29%。满意度=[（51×100%+33×80%+14×60%）/98]×100%=87.55%，依据评分标准，该指标满分4分，实际得4分。</w:t>
            </w:r>
          </w:p>
          <w:p>
            <w:pPr>
              <w:pStyle w:val="14"/>
              <w:bidi w:val="0"/>
              <w:jc w:val="left"/>
              <w:rPr>
                <w:rFonts w:hint="eastAsia"/>
                <w:color w:val="auto"/>
                <w:highlight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4"/>
              <w:bidi w:val="0"/>
              <w:rPr>
                <w:rFonts w:hint="eastAsia"/>
                <w:color w:val="auto"/>
                <w:highlight w:val="none"/>
              </w:rPr>
            </w:pPr>
            <w:r>
              <w:rPr>
                <w:rFonts w:hint="eastAsia"/>
                <w:color w:val="auto"/>
                <w:highlight w:val="none"/>
                <w:lang w:val="en-US" w:eastAsia="zh-CN"/>
              </w:rPr>
              <w:t>合计</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rPr>
            </w:pPr>
          </w:p>
        </w:tc>
        <w:tc>
          <w:tcPr>
            <w:tcW w:w="212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jc w:val="left"/>
              <w:rPr>
                <w:rFonts w:hint="eastAsia"/>
                <w:color w:val="auto"/>
                <w:highlight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 xml:space="preserve">81.78 </w:t>
            </w:r>
          </w:p>
        </w:tc>
      </w:tr>
    </w:tbl>
    <w:p>
      <w:pPr>
        <w:rPr>
          <w:rFonts w:hint="eastAsia" w:eastAsia="仿宋"/>
          <w:color w:val="auto"/>
          <w:highlight w:val="none"/>
        </w:rPr>
      </w:pPr>
    </w:p>
    <w:p>
      <w:pPr>
        <w:rPr>
          <w:rFonts w:hint="eastAsia" w:eastAsia="仿宋"/>
          <w:color w:val="auto"/>
          <w:highlight w:val="none"/>
        </w:rPr>
        <w:sectPr>
          <w:footnotePr>
            <w:numFmt w:val="decimal"/>
            <w:numRestart w:val="eachPage"/>
          </w:footnotePr>
          <w:pgSz w:w="16838" w:h="11905" w:orient="landscape"/>
          <w:pgMar w:top="1587" w:right="2098" w:bottom="1474" w:left="1984" w:header="850" w:footer="850" w:gutter="0"/>
          <w:pgBorders>
            <w:top w:val="none" w:sz="0" w:space="0"/>
            <w:left w:val="none" w:sz="0" w:space="0"/>
            <w:bottom w:val="none" w:sz="0" w:space="0"/>
            <w:right w:val="none" w:sz="0" w:space="0"/>
          </w:pgBorders>
          <w:pgNumType w:fmt="decimal"/>
          <w:cols w:space="0" w:num="1"/>
          <w:titlePg/>
          <w:rtlGutter w:val="0"/>
          <w:docGrid w:linePitch="312" w:charSpace="0"/>
        </w:sectPr>
      </w:pPr>
    </w:p>
    <w:p>
      <w:pPr>
        <w:pStyle w:val="2"/>
        <w:bidi w:val="0"/>
        <w:rPr>
          <w:rFonts w:hint="default"/>
          <w:color w:val="auto"/>
          <w:highlight w:val="none"/>
          <w:lang w:val="en-US" w:eastAsia="zh-CN"/>
        </w:rPr>
      </w:pPr>
      <w:bookmarkStart w:id="524" w:name="_Toc24992"/>
      <w:bookmarkStart w:id="525" w:name="_Toc3351"/>
      <w:bookmarkStart w:id="526" w:name="_Toc31332"/>
      <w:bookmarkStart w:id="527" w:name="_Toc116"/>
      <w:bookmarkStart w:id="528" w:name="_Toc27126"/>
      <w:bookmarkStart w:id="529" w:name="_Toc1421"/>
      <w:bookmarkStart w:id="530" w:name="_Toc31953"/>
      <w:bookmarkStart w:id="531" w:name="_Toc10294"/>
      <w:bookmarkStart w:id="532" w:name="_Toc3080"/>
      <w:bookmarkStart w:id="533" w:name="_Toc17594"/>
      <w:bookmarkStart w:id="534" w:name="_Toc31974"/>
      <w:r>
        <w:rPr>
          <w:rFonts w:hint="eastAsia"/>
          <w:color w:val="auto"/>
          <w:highlight w:val="none"/>
          <w:lang w:val="en-US" w:eastAsia="zh-CN"/>
        </w:rPr>
        <w:t xml:space="preserve">附件四 </w:t>
      </w:r>
      <w:bookmarkEnd w:id="524"/>
      <w:bookmarkEnd w:id="525"/>
      <w:bookmarkEnd w:id="526"/>
      <w:bookmarkEnd w:id="527"/>
      <w:r>
        <w:rPr>
          <w:rFonts w:hint="eastAsia"/>
          <w:color w:val="auto"/>
          <w:highlight w:val="none"/>
          <w:lang w:val="en-US" w:eastAsia="zh-CN"/>
        </w:rPr>
        <w:t>绩效评价问题清单</w:t>
      </w:r>
      <w:bookmarkEnd w:id="528"/>
      <w:bookmarkEnd w:id="529"/>
      <w:bookmarkEnd w:id="530"/>
      <w:bookmarkEnd w:id="531"/>
      <w:bookmarkEnd w:id="532"/>
      <w:bookmarkEnd w:id="533"/>
      <w:bookmarkEnd w:id="534"/>
    </w:p>
    <w:p>
      <w:pPr>
        <w:bidi w:val="0"/>
        <w:ind w:left="0" w:leftChars="0" w:right="0" w:rightChars="0" w:firstLine="0" w:firstLineChars="0"/>
        <w:jc w:val="center"/>
        <w:rPr>
          <w:rFonts w:hint="default" w:ascii="Times New Roman" w:hAnsi="Times New Roman" w:eastAsia="仿宋" w:cs="仿宋"/>
          <w:b/>
          <w:bCs/>
          <w:color w:val="auto"/>
          <w:kern w:val="2"/>
          <w:szCs w:val="36"/>
          <w:highlight w:val="none"/>
          <w:lang w:val="en-US" w:eastAsia="zh-CN" w:bidi="ar-SA"/>
        </w:rPr>
      </w:pPr>
      <w:r>
        <w:rPr>
          <w:rFonts w:hint="eastAsia"/>
          <w:b/>
          <w:bCs/>
          <w:color w:val="auto"/>
          <w:highlight w:val="none"/>
          <w:lang w:val="en-US" w:eastAsia="zh-CN"/>
        </w:rPr>
        <w:t>兰考县产业集聚区中水回用项目问题清单</w:t>
      </w:r>
    </w:p>
    <w:tbl>
      <w:tblPr>
        <w:tblStyle w:val="11"/>
        <w:tblW w:w="4997"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108" w:type="dxa"/>
          <w:bottom w:w="0" w:type="dxa"/>
          <w:right w:w="108" w:type="dxa"/>
        </w:tblCellMar>
      </w:tblPr>
      <w:tblGrid>
        <w:gridCol w:w="1469"/>
        <w:gridCol w:w="1330"/>
        <w:gridCol w:w="62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blHeader/>
          <w:jc w:val="center"/>
        </w:trPr>
        <w:tc>
          <w:tcPr>
            <w:tcW w:w="811" w:type="pct"/>
            <w:tcBorders>
              <w:tl2br w:val="nil"/>
              <w:tr2bl w:val="nil"/>
            </w:tcBorders>
            <w:shd w:val="clear" w:color="auto" w:fill="BEBEBE" w:themeFill="background1" w:themeFillShade="BF"/>
            <w:noWrap/>
            <w:vAlign w:val="center"/>
          </w:tcPr>
          <w:p>
            <w:pPr>
              <w:pStyle w:val="14"/>
              <w:bidi w:val="0"/>
              <w:rPr>
                <w:color w:val="auto"/>
                <w:highlight w:val="none"/>
              </w:rPr>
            </w:pPr>
            <w:r>
              <w:rPr>
                <w:rFonts w:hint="eastAsia"/>
                <w:color w:val="auto"/>
                <w:highlight w:val="none"/>
                <w:lang w:val="en-US" w:eastAsia="zh-CN"/>
              </w:rPr>
              <w:t>问题分类</w:t>
            </w:r>
          </w:p>
        </w:tc>
        <w:tc>
          <w:tcPr>
            <w:tcW w:w="734" w:type="pct"/>
            <w:tcBorders>
              <w:tl2br w:val="nil"/>
              <w:tr2bl w:val="nil"/>
            </w:tcBorders>
            <w:shd w:val="clear" w:color="auto" w:fill="BEBEBE" w:themeFill="background1" w:themeFillShade="BF"/>
            <w:noWrap/>
            <w:vAlign w:val="center"/>
          </w:tcPr>
          <w:p>
            <w:pPr>
              <w:pStyle w:val="14"/>
              <w:bidi w:val="0"/>
              <w:rPr>
                <w:rFonts w:hint="eastAsia"/>
                <w:color w:val="auto"/>
                <w:highlight w:val="none"/>
              </w:rPr>
            </w:pPr>
            <w:r>
              <w:rPr>
                <w:rFonts w:hint="eastAsia"/>
                <w:color w:val="auto"/>
                <w:highlight w:val="none"/>
                <w:lang w:val="en-US" w:eastAsia="zh-CN"/>
              </w:rPr>
              <w:t>具体问题</w:t>
            </w:r>
          </w:p>
        </w:tc>
        <w:tc>
          <w:tcPr>
            <w:tcW w:w="3453" w:type="pct"/>
            <w:tcBorders>
              <w:tl2br w:val="nil"/>
              <w:tr2bl w:val="nil"/>
            </w:tcBorders>
            <w:shd w:val="clear" w:color="auto" w:fill="BEBEBE" w:themeFill="background1" w:themeFillShade="BF"/>
            <w:noWrap/>
            <w:vAlign w:val="center"/>
          </w:tcPr>
          <w:p>
            <w:pPr>
              <w:pStyle w:val="14"/>
              <w:bidi w:val="0"/>
              <w:rPr>
                <w:rFonts w:hint="eastAsia"/>
                <w:color w:val="auto"/>
                <w:highlight w:val="none"/>
              </w:rPr>
            </w:pPr>
            <w:r>
              <w:rPr>
                <w:rFonts w:hint="eastAsia"/>
                <w:color w:val="auto"/>
                <w:highlight w:val="none"/>
                <w:lang w:val="en-US" w:eastAsia="zh-CN"/>
              </w:rPr>
              <w:t>问题描述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jc w:val="center"/>
        </w:trPr>
        <w:tc>
          <w:tcPr>
            <w:tcW w:w="811" w:type="pct"/>
            <w:tcBorders>
              <w:tl2br w:val="nil"/>
              <w:tr2bl w:val="nil"/>
            </w:tcBorders>
            <w:shd w:val="clear" w:color="auto" w:fill="auto"/>
            <w:vAlign w:val="center"/>
          </w:tcPr>
          <w:p>
            <w:pPr>
              <w:pStyle w:val="14"/>
              <w:bidi w:val="0"/>
              <w:rPr>
                <w:rFonts w:hint="default" w:eastAsia="仿宋"/>
                <w:color w:val="auto"/>
                <w:highlight w:val="none"/>
                <w:lang w:val="en-US" w:eastAsia="zh-CN"/>
              </w:rPr>
            </w:pPr>
            <w:r>
              <w:rPr>
                <w:rFonts w:hint="eastAsia"/>
                <w:color w:val="auto"/>
                <w:highlight w:val="none"/>
                <w:lang w:val="en-US" w:eastAsia="zh-CN"/>
              </w:rPr>
              <w:t>绩效目标管理</w:t>
            </w:r>
          </w:p>
        </w:tc>
        <w:tc>
          <w:tcPr>
            <w:tcW w:w="734" w:type="pct"/>
            <w:tcBorders>
              <w:tl2br w:val="nil"/>
              <w:tr2bl w:val="nil"/>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绩效指标不明确</w:t>
            </w:r>
          </w:p>
        </w:tc>
        <w:tc>
          <w:tcPr>
            <w:tcW w:w="3453" w:type="pct"/>
            <w:tcBorders>
              <w:tl2br w:val="nil"/>
              <w:tr2bl w:val="nil"/>
            </w:tcBorders>
            <w:shd w:val="clear" w:color="auto" w:fill="auto"/>
            <w:vAlign w:val="center"/>
          </w:tcPr>
          <w:p>
            <w:pPr>
              <w:pStyle w:val="14"/>
              <w:bidi w:val="0"/>
              <w:jc w:val="left"/>
              <w:rPr>
                <w:rFonts w:hint="eastAsia"/>
                <w:color w:val="auto"/>
                <w:highlight w:val="none"/>
              </w:rPr>
            </w:pPr>
            <w:r>
              <w:rPr>
                <w:rFonts w:hint="eastAsia"/>
                <w:color w:val="auto"/>
                <w:highlight w:val="none"/>
                <w:lang w:val="en-US" w:eastAsia="zh-CN"/>
              </w:rPr>
              <w:t>绩效目标已细化分解为具体的绩效指标但指标较为模糊、不合理，如质量指标设定为“资金拨付准确性”，社会效益指标设定为“提升政府治理水平≥99%”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jc w:val="center"/>
        </w:trPr>
        <w:tc>
          <w:tcPr>
            <w:tcW w:w="811" w:type="pct"/>
            <w:tcBorders>
              <w:tl2br w:val="nil"/>
              <w:tr2bl w:val="nil"/>
            </w:tcBorders>
            <w:shd w:val="clear" w:color="auto" w:fill="auto"/>
            <w:vAlign w:val="center"/>
          </w:tcPr>
          <w:p>
            <w:pPr>
              <w:pStyle w:val="14"/>
              <w:bidi w:val="0"/>
              <w:rPr>
                <w:rFonts w:hint="eastAsia"/>
                <w:color w:val="auto"/>
                <w:highlight w:val="none"/>
                <w:lang w:val="en-US" w:eastAsia="zh-CN"/>
              </w:rPr>
            </w:pPr>
            <w:r>
              <w:rPr>
                <w:rFonts w:hint="eastAsia"/>
                <w:color w:val="auto"/>
                <w:highlight w:val="none"/>
                <w:lang w:val="en-US" w:eastAsia="zh-CN"/>
              </w:rPr>
              <w:t>资金投入</w:t>
            </w:r>
          </w:p>
        </w:tc>
        <w:tc>
          <w:tcPr>
            <w:tcW w:w="734" w:type="pct"/>
            <w:tcBorders>
              <w:tl2br w:val="nil"/>
              <w:tr2bl w:val="nil"/>
            </w:tcBorders>
            <w:shd w:val="clear" w:color="auto" w:fill="auto"/>
            <w:vAlign w:val="center"/>
          </w:tcPr>
          <w:p>
            <w:pPr>
              <w:pStyle w:val="14"/>
              <w:bidi w:val="0"/>
              <w:rPr>
                <w:rFonts w:hint="default"/>
                <w:color w:val="auto"/>
                <w:highlight w:val="none"/>
                <w:lang w:val="en-US" w:eastAsia="zh-CN"/>
              </w:rPr>
            </w:pPr>
            <w:r>
              <w:rPr>
                <w:rFonts w:hint="eastAsia"/>
                <w:color w:val="auto"/>
                <w:highlight w:val="none"/>
                <w:lang w:val="en-US" w:eastAsia="zh-CN"/>
              </w:rPr>
              <w:t>预算编制不科学</w:t>
            </w:r>
          </w:p>
        </w:tc>
        <w:tc>
          <w:tcPr>
            <w:tcW w:w="3453" w:type="pct"/>
            <w:tcBorders>
              <w:tl2br w:val="nil"/>
              <w:tr2bl w:val="nil"/>
            </w:tcBorders>
            <w:shd w:val="clear" w:color="auto" w:fill="auto"/>
            <w:vAlign w:val="center"/>
          </w:tcPr>
          <w:p>
            <w:pPr>
              <w:pStyle w:val="14"/>
              <w:bidi w:val="0"/>
              <w:jc w:val="left"/>
              <w:rPr>
                <w:rFonts w:hint="eastAsia"/>
                <w:color w:val="auto"/>
                <w:highlight w:val="none"/>
                <w:lang w:val="en-US" w:eastAsia="zh-CN"/>
              </w:rPr>
            </w:pPr>
            <w:r>
              <w:rPr>
                <w:rFonts w:hint="eastAsia"/>
                <w:color w:val="auto"/>
                <w:highlight w:val="none"/>
                <w:lang w:val="en-US" w:eastAsia="zh-CN"/>
              </w:rPr>
              <w:t>项目送审预算金额4212.58万元，财政投资评审中心评审价为3567.25万元，较送审金额减少 645.33 万元，预算评审核减幅度较为明显，预算额度测算依据不充分，预算确定的项目投资额与年度工作任务不相匹配。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jc w:val="center"/>
        </w:trPr>
        <w:tc>
          <w:tcPr>
            <w:tcW w:w="811" w:type="pct"/>
            <w:tcBorders>
              <w:tl2br w:val="nil"/>
              <w:tr2bl w:val="nil"/>
            </w:tcBorders>
            <w:shd w:val="clear" w:color="auto" w:fill="auto"/>
            <w:vAlign w:val="center"/>
          </w:tcPr>
          <w:p>
            <w:pPr>
              <w:pStyle w:val="14"/>
              <w:bidi w:val="0"/>
              <w:rPr>
                <w:rFonts w:hint="default" w:eastAsia="仿宋"/>
                <w:color w:val="auto"/>
                <w:highlight w:val="none"/>
                <w:lang w:val="en-US" w:eastAsia="zh-CN"/>
              </w:rPr>
            </w:pPr>
            <w:r>
              <w:rPr>
                <w:rFonts w:hint="eastAsia"/>
                <w:color w:val="auto"/>
                <w:highlight w:val="none"/>
                <w:lang w:val="en-US" w:eastAsia="zh-CN"/>
              </w:rPr>
              <w:t>资金管理</w:t>
            </w:r>
          </w:p>
        </w:tc>
        <w:tc>
          <w:tcPr>
            <w:tcW w:w="734" w:type="pct"/>
            <w:tcBorders>
              <w:tl2br w:val="nil"/>
              <w:tr2bl w:val="nil"/>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资金未全部支出</w:t>
            </w:r>
          </w:p>
        </w:tc>
        <w:tc>
          <w:tcPr>
            <w:tcW w:w="3453" w:type="pct"/>
            <w:tcBorders>
              <w:tl2br w:val="nil"/>
              <w:tr2bl w:val="nil"/>
            </w:tcBorders>
            <w:shd w:val="clear" w:color="auto" w:fill="auto"/>
            <w:vAlign w:val="center"/>
          </w:tcPr>
          <w:p>
            <w:pPr>
              <w:pStyle w:val="14"/>
              <w:bidi w:val="0"/>
              <w:jc w:val="left"/>
              <w:rPr>
                <w:rFonts w:hint="eastAsia"/>
                <w:color w:val="auto"/>
                <w:highlight w:val="none"/>
              </w:rPr>
            </w:pPr>
            <w:r>
              <w:rPr>
                <w:rFonts w:hint="eastAsia"/>
                <w:color w:val="auto"/>
                <w:highlight w:val="none"/>
                <w:lang w:val="en-US" w:eastAsia="zh-CN"/>
              </w:rPr>
              <w:t>本项目共到位资金3568万元，实际支付2840.43万元，执行率=2840.43/3568=79.60%。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jc w:val="center"/>
        </w:trPr>
        <w:tc>
          <w:tcPr>
            <w:tcW w:w="811" w:type="pct"/>
            <w:tcBorders>
              <w:tl2br w:val="nil"/>
              <w:tr2bl w:val="nil"/>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组织实施问题</w:t>
            </w:r>
          </w:p>
        </w:tc>
        <w:tc>
          <w:tcPr>
            <w:tcW w:w="734" w:type="pct"/>
            <w:tcBorders>
              <w:tl2br w:val="nil"/>
              <w:tr2bl w:val="nil"/>
            </w:tcBorders>
            <w:shd w:val="clear" w:color="auto" w:fill="auto"/>
            <w:vAlign w:val="center"/>
          </w:tcPr>
          <w:p>
            <w:pPr>
              <w:pStyle w:val="14"/>
              <w:bidi w:val="0"/>
              <w:rPr>
                <w:rFonts w:hint="eastAsia"/>
                <w:color w:val="auto"/>
                <w:highlight w:val="none"/>
              </w:rPr>
            </w:pPr>
            <w:r>
              <w:rPr>
                <w:rFonts w:hint="eastAsia"/>
                <w:color w:val="auto"/>
                <w:lang w:val="en-US" w:eastAsia="zh-CN"/>
              </w:rPr>
              <w:t>制度执行有效性</w:t>
            </w:r>
          </w:p>
        </w:tc>
        <w:tc>
          <w:tcPr>
            <w:tcW w:w="3453" w:type="pct"/>
            <w:tcBorders>
              <w:tl2br w:val="nil"/>
              <w:tr2bl w:val="nil"/>
            </w:tcBorders>
            <w:shd w:val="clear" w:color="auto" w:fill="auto"/>
            <w:vAlign w:val="center"/>
          </w:tcPr>
          <w:p>
            <w:pPr>
              <w:pStyle w:val="14"/>
              <w:bidi w:val="0"/>
              <w:jc w:val="left"/>
              <w:rPr>
                <w:rFonts w:hint="eastAsia"/>
                <w:color w:val="auto"/>
                <w:highlight w:val="none"/>
                <w:lang w:val="en-US" w:eastAsia="zh-CN"/>
              </w:rPr>
            </w:pPr>
            <w:r>
              <w:rPr>
                <w:rFonts w:hint="eastAsia"/>
                <w:color w:val="auto"/>
                <w:highlight w:val="none"/>
                <w:lang w:val="en-US" w:eastAsia="zh-CN"/>
              </w:rPr>
              <w:t>1.竣工结算资料不规范，一标段竣工结算价资料直接以投标报价替代，未编制正式的竣工结算文件，不符合《建设工程工程量清单计价规范》（GB50500-2013）中 “竣工结算应依据合同约定、施工成果及计价规范编制” 的要求，可能与工程实际造价有偏差。​。​</w:t>
            </w:r>
          </w:p>
          <w:p>
            <w:pPr>
              <w:pStyle w:val="14"/>
              <w:bidi w:val="0"/>
              <w:jc w:val="left"/>
              <w:rPr>
                <w:rFonts w:hint="eastAsia"/>
                <w:color w:val="auto"/>
                <w:highlight w:val="none"/>
              </w:rPr>
            </w:pPr>
            <w:r>
              <w:rPr>
                <w:rFonts w:hint="eastAsia"/>
                <w:color w:val="auto"/>
                <w:highlight w:val="none"/>
                <w:lang w:val="en-US" w:eastAsia="zh-CN"/>
              </w:rPr>
              <w:t>2.开工时间滞后于政策要求，项目可行性研究报告与初步设计均于 2022 年 1 月 14 日批复，施工设计于 2022 年 11 月完成，2022 年 12 月启动招标，2023 年 3 月 1 日才开工建设，未达到《河南省发展和改革委员会关于转发下达重大区域发展战略建设 (黄河流域生态保护和高质量发展方向) 2022 年第一批中央预算内投资计划的通知》中 “2022 年项目开工 100%” 的硬性要求。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811" w:type="pct"/>
            <w:tcBorders>
              <w:top w:val="single" w:color="auto" w:sz="4" w:space="0"/>
              <w:bottom w:val="single" w:color="auto" w:sz="4" w:space="0"/>
              <w:tl2br w:val="nil"/>
              <w:tr2bl w:val="nil"/>
            </w:tcBorders>
            <w:shd w:val="clear" w:color="auto" w:fill="auto"/>
            <w:vAlign w:val="center"/>
          </w:tcPr>
          <w:p>
            <w:pPr>
              <w:pStyle w:val="14"/>
              <w:bidi w:val="0"/>
              <w:rPr>
                <w:rFonts w:hint="default" w:eastAsia="仿宋"/>
                <w:color w:val="auto"/>
                <w:highlight w:val="none"/>
                <w:lang w:val="en-US" w:eastAsia="zh-CN"/>
              </w:rPr>
            </w:pPr>
            <w:r>
              <w:rPr>
                <w:rFonts w:hint="eastAsia"/>
                <w:color w:val="auto"/>
                <w:highlight w:val="none"/>
                <w:lang w:val="en-US" w:eastAsia="zh-CN"/>
              </w:rPr>
              <w:t>产出时效</w:t>
            </w:r>
          </w:p>
        </w:tc>
        <w:tc>
          <w:tcPr>
            <w:tcW w:w="734" w:type="pct"/>
            <w:tcBorders>
              <w:tl2br w:val="nil"/>
              <w:tr2bl w:val="nil"/>
            </w:tcBorders>
            <w:shd w:val="clear" w:color="auto" w:fill="auto"/>
            <w:vAlign w:val="center"/>
          </w:tcPr>
          <w:p>
            <w:pPr>
              <w:pStyle w:val="14"/>
              <w:bidi w:val="0"/>
              <w:rPr>
                <w:rFonts w:hint="eastAsia"/>
                <w:color w:val="auto"/>
                <w:highlight w:val="none"/>
              </w:rPr>
            </w:pPr>
            <w:r>
              <w:rPr>
                <w:rFonts w:hint="eastAsia"/>
                <w:color w:val="auto"/>
                <w:highlight w:val="none"/>
                <w:lang w:val="en-US" w:eastAsia="zh-CN"/>
              </w:rPr>
              <w:t>工程完成及时率</w:t>
            </w:r>
          </w:p>
        </w:tc>
        <w:tc>
          <w:tcPr>
            <w:tcW w:w="3453" w:type="pct"/>
            <w:tcBorders>
              <w:tl2br w:val="nil"/>
              <w:tr2bl w:val="nil"/>
            </w:tcBorders>
            <w:shd w:val="clear" w:color="auto" w:fill="auto"/>
            <w:vAlign w:val="center"/>
          </w:tcPr>
          <w:p>
            <w:pPr>
              <w:pStyle w:val="14"/>
              <w:bidi w:val="0"/>
              <w:jc w:val="left"/>
              <w:rPr>
                <w:rFonts w:hint="eastAsia"/>
                <w:color w:val="auto"/>
                <w:highlight w:val="none"/>
              </w:rPr>
            </w:pPr>
            <w:r>
              <w:rPr>
                <w:rFonts w:hint="eastAsia"/>
                <w:color w:val="auto"/>
                <w:highlight w:val="none"/>
                <w:lang w:val="en-US" w:eastAsia="zh-CN"/>
              </w:rPr>
              <w:t>本项目施工合同约定开工日期为2023年2月1日，竣工日期为2023年5月2日，工期总天数为90天。项目实际完工日期为2023年7月31日，延期3个月完工。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jc w:val="center"/>
        </w:trPr>
        <w:tc>
          <w:tcPr>
            <w:tcW w:w="811" w:type="pct"/>
            <w:tcBorders>
              <w:top w:val="single" w:color="auto" w:sz="4" w:space="0"/>
              <w:bottom w:val="single" w:color="auto" w:sz="4" w:space="0"/>
              <w:tl2br w:val="nil"/>
              <w:tr2bl w:val="nil"/>
            </w:tcBorders>
            <w:shd w:val="clear" w:color="auto" w:fill="auto"/>
            <w:vAlign w:val="center"/>
          </w:tcPr>
          <w:p>
            <w:pPr>
              <w:pStyle w:val="14"/>
              <w:bidi w:val="0"/>
              <w:rPr>
                <w:rFonts w:hint="default"/>
                <w:color w:val="auto"/>
                <w:highlight w:val="none"/>
                <w:lang w:val="en-US" w:eastAsia="zh-CN"/>
              </w:rPr>
            </w:pPr>
            <w:r>
              <w:rPr>
                <w:rFonts w:hint="eastAsia"/>
                <w:color w:val="auto"/>
                <w:highlight w:val="none"/>
                <w:lang w:val="en-US" w:eastAsia="zh-CN"/>
              </w:rPr>
              <w:t>运营情况</w:t>
            </w:r>
          </w:p>
        </w:tc>
        <w:tc>
          <w:tcPr>
            <w:tcW w:w="734" w:type="pct"/>
            <w:tcBorders>
              <w:tl2br w:val="nil"/>
              <w:tr2bl w:val="nil"/>
            </w:tcBorders>
            <w:shd w:val="clear" w:color="auto" w:fill="auto"/>
            <w:vAlign w:val="center"/>
          </w:tcPr>
          <w:p>
            <w:pPr>
              <w:pStyle w:val="14"/>
              <w:bidi w:val="0"/>
              <w:rPr>
                <w:rFonts w:hint="default"/>
                <w:color w:val="auto"/>
                <w:highlight w:val="none"/>
                <w:lang w:val="en-US" w:eastAsia="zh-CN"/>
              </w:rPr>
            </w:pPr>
            <w:r>
              <w:rPr>
                <w:rFonts w:hint="eastAsia"/>
                <w:color w:val="auto"/>
                <w:highlight w:val="none"/>
                <w:lang w:val="en-US" w:eastAsia="zh-CN"/>
              </w:rPr>
              <w:t>运营收入及时性</w:t>
            </w:r>
          </w:p>
        </w:tc>
        <w:tc>
          <w:tcPr>
            <w:tcW w:w="3453" w:type="pct"/>
            <w:tcBorders>
              <w:tl2br w:val="nil"/>
              <w:tr2bl w:val="nil"/>
            </w:tcBorders>
            <w:shd w:val="clear" w:color="auto" w:fill="auto"/>
            <w:vAlign w:val="center"/>
          </w:tcPr>
          <w:p>
            <w:pPr>
              <w:pStyle w:val="14"/>
              <w:bidi w:val="0"/>
              <w:jc w:val="left"/>
              <w:rPr>
                <w:rFonts w:hint="eastAsia"/>
                <w:color w:val="auto"/>
                <w:highlight w:val="none"/>
                <w:lang w:val="en-US" w:eastAsia="zh-CN"/>
              </w:rPr>
            </w:pPr>
            <w:r>
              <w:rPr>
                <w:rFonts w:hint="eastAsia"/>
                <w:color w:val="auto"/>
                <w:highlight w:val="none"/>
                <w:lang w:val="en-US" w:eastAsia="zh-CN"/>
              </w:rPr>
              <w:t>截至评价日，项目竣工已近两年，但始终未取得运营收入。经核实，主网未安装计量水表，无法对中水供应量进行精准统计，不符合规范的计量要求；未取得县级运营许可，不具备合法运营的资质条件。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jc w:val="center"/>
        </w:trPr>
        <w:tc>
          <w:tcPr>
            <w:tcW w:w="811" w:type="pct"/>
            <w:tcBorders>
              <w:top w:val="single" w:color="auto" w:sz="4" w:space="0"/>
              <w:bottom w:val="single" w:color="auto" w:sz="4" w:space="0"/>
              <w:tl2br w:val="nil"/>
              <w:tr2bl w:val="nil"/>
            </w:tcBorders>
            <w:shd w:val="clear" w:color="auto" w:fill="auto"/>
            <w:vAlign w:val="center"/>
          </w:tcPr>
          <w:p>
            <w:pPr>
              <w:pStyle w:val="14"/>
              <w:bidi w:val="0"/>
              <w:rPr>
                <w:rFonts w:hint="default"/>
                <w:color w:val="auto"/>
                <w:highlight w:val="none"/>
                <w:lang w:val="en-US" w:eastAsia="zh-CN"/>
              </w:rPr>
            </w:pPr>
            <w:r>
              <w:rPr>
                <w:rFonts w:hint="eastAsia"/>
                <w:color w:val="auto"/>
                <w:highlight w:val="none"/>
                <w:lang w:val="en-US" w:eastAsia="zh-CN"/>
              </w:rPr>
              <w:t>可持续性效益</w:t>
            </w:r>
          </w:p>
        </w:tc>
        <w:tc>
          <w:tcPr>
            <w:tcW w:w="734" w:type="pct"/>
            <w:tcBorders>
              <w:tl2br w:val="nil"/>
              <w:tr2bl w:val="nil"/>
            </w:tcBorders>
            <w:shd w:val="clear" w:color="auto" w:fill="auto"/>
            <w:vAlign w:val="center"/>
          </w:tcPr>
          <w:p>
            <w:pPr>
              <w:pStyle w:val="14"/>
              <w:bidi w:val="0"/>
              <w:rPr>
                <w:rFonts w:hint="default"/>
                <w:color w:val="auto"/>
                <w:highlight w:val="none"/>
                <w:lang w:val="en-US" w:eastAsia="zh-CN"/>
              </w:rPr>
            </w:pPr>
            <w:r>
              <w:rPr>
                <w:rFonts w:hint="eastAsia"/>
                <w:color w:val="auto"/>
                <w:highlight w:val="none"/>
                <w:lang w:val="en-US" w:eastAsia="zh-CN"/>
              </w:rPr>
              <w:t>管网通畅率</w:t>
            </w:r>
          </w:p>
        </w:tc>
        <w:tc>
          <w:tcPr>
            <w:tcW w:w="3453" w:type="pct"/>
            <w:tcBorders>
              <w:tl2br w:val="nil"/>
              <w:tr2bl w:val="nil"/>
            </w:tcBorders>
            <w:shd w:val="clear" w:color="auto" w:fill="auto"/>
            <w:vAlign w:val="center"/>
          </w:tcPr>
          <w:p>
            <w:pPr>
              <w:pStyle w:val="14"/>
              <w:bidi w:val="0"/>
              <w:jc w:val="left"/>
              <w:rPr>
                <w:rFonts w:hint="eastAsia"/>
                <w:color w:val="auto"/>
                <w:highlight w:val="none"/>
                <w:lang w:val="en-US" w:eastAsia="zh-CN"/>
              </w:rPr>
            </w:pPr>
            <w:r>
              <w:rPr>
                <w:rFonts w:hint="eastAsia"/>
                <w:color w:val="auto"/>
                <w:highlight w:val="none"/>
                <w:lang w:val="en-US" w:eastAsia="zh-CN"/>
              </w:rPr>
              <w:t>一标段国祯生活污水处理厂至东城河的中水管网，因厂房建设造成此段管网在陇海路南侧路段存在明显阻断问题。</w:t>
            </w:r>
          </w:p>
        </w:tc>
      </w:tr>
    </w:tbl>
    <w:p>
      <w:pPr>
        <w:bidi w:val="0"/>
        <w:ind w:left="0" w:leftChars="0" w:firstLine="0" w:firstLineChars="0"/>
        <w:rPr>
          <w:rFonts w:hint="eastAsia"/>
          <w:color w:val="auto"/>
          <w:highlight w:val="none"/>
          <w:lang w:val="en-US" w:eastAsia="zh-CN"/>
        </w:rPr>
        <w:sectPr>
          <w:headerReference r:id="rId11" w:type="default"/>
          <w:footerReference r:id="rId12" w:type="default"/>
          <w:footnotePr>
            <w:numFmt w:val="decimal"/>
            <w:numRestart w:val="eachPage"/>
          </w:footnotePr>
          <w:pgSz w:w="11905" w:h="16838"/>
          <w:pgMar w:top="2098" w:right="1474" w:bottom="1984" w:left="1587" w:header="850" w:footer="850" w:gutter="0"/>
          <w:pgBorders>
            <w:top w:val="none" w:sz="0" w:space="0"/>
            <w:left w:val="none" w:sz="0" w:space="0"/>
            <w:bottom w:val="none" w:sz="0" w:space="0"/>
            <w:right w:val="none" w:sz="0" w:space="0"/>
          </w:pgBorders>
          <w:pgNumType w:fmt="decimal"/>
          <w:cols w:space="0" w:num="1"/>
          <w:titlePg/>
          <w:rtlGutter w:val="0"/>
          <w:docGrid w:linePitch="435" w:charSpace="0"/>
        </w:sectPr>
      </w:pPr>
    </w:p>
    <w:p>
      <w:pPr>
        <w:pStyle w:val="2"/>
        <w:bidi w:val="0"/>
        <w:rPr>
          <w:rFonts w:hint="eastAsia"/>
          <w:color w:val="auto"/>
          <w:highlight w:val="none"/>
          <w:lang w:val="en-US" w:eastAsia="zh-CN"/>
        </w:rPr>
      </w:pPr>
      <w:bookmarkStart w:id="535" w:name="_Toc24597"/>
      <w:bookmarkStart w:id="536" w:name="_Toc24956"/>
      <w:bookmarkStart w:id="537" w:name="_Toc7246"/>
      <w:r>
        <w:rPr>
          <w:rFonts w:hint="eastAsia"/>
          <w:color w:val="auto"/>
          <w:highlight w:val="none"/>
          <w:lang w:val="en-US" w:eastAsia="zh-CN"/>
        </w:rPr>
        <w:t>附件五 满意度调查分析报告</w:t>
      </w:r>
      <w:bookmarkEnd w:id="535"/>
      <w:bookmarkEnd w:id="536"/>
      <w:bookmarkEnd w:id="537"/>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b/>
          <w:bCs/>
          <w:color w:val="auto"/>
          <w:highlight w:val="none"/>
          <w:lang w:val="en-US" w:eastAsia="zh-CN"/>
        </w:rPr>
      </w:pPr>
      <w:r>
        <w:rPr>
          <w:rFonts w:hint="eastAsia"/>
          <w:b/>
          <w:bCs/>
          <w:color w:val="auto"/>
          <w:highlight w:val="none"/>
          <w:lang w:val="en-US" w:eastAsia="zh-CN"/>
        </w:rPr>
        <w:t>兰考县产业集聚区中水回用项目</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b/>
          <w:bCs/>
          <w:color w:val="auto"/>
          <w:highlight w:val="none"/>
          <w:lang w:val="en-US" w:eastAsia="zh-CN"/>
        </w:rPr>
      </w:pPr>
      <w:r>
        <w:rPr>
          <w:rFonts w:hint="eastAsia"/>
          <w:b/>
          <w:bCs/>
          <w:color w:val="auto"/>
          <w:highlight w:val="none"/>
          <w:lang w:val="en-US" w:eastAsia="zh-CN"/>
        </w:rPr>
        <w:t>社会公众满意度调查问卷</w:t>
      </w:r>
    </w:p>
    <w:p>
      <w:pPr>
        <w:bidi w:val="0"/>
        <w:rPr>
          <w:rFonts w:hint="eastAsia"/>
          <w:b/>
          <w:bCs/>
          <w:color w:val="auto"/>
          <w:highlight w:val="none"/>
          <w:lang w:val="en-US" w:eastAsia="zh-CN"/>
        </w:rPr>
      </w:pPr>
      <w:r>
        <w:rPr>
          <w:rFonts w:hint="eastAsia"/>
          <w:b/>
          <w:bCs/>
          <w:color w:val="auto"/>
          <w:highlight w:val="none"/>
          <w:lang w:val="en-US" w:eastAsia="zh-CN"/>
        </w:rPr>
        <w:t>一、调查对象与调查内容</w:t>
      </w:r>
    </w:p>
    <w:p>
      <w:pPr>
        <w:bidi w:val="0"/>
        <w:rPr>
          <w:rFonts w:hint="eastAsia"/>
          <w:b/>
          <w:bCs/>
          <w:color w:val="auto"/>
          <w:highlight w:val="none"/>
          <w:lang w:val="en-US" w:eastAsia="zh-CN"/>
        </w:rPr>
      </w:pPr>
      <w:r>
        <w:rPr>
          <w:rFonts w:hint="eastAsia"/>
          <w:b/>
          <w:bCs/>
          <w:color w:val="auto"/>
          <w:highlight w:val="none"/>
          <w:lang w:val="en-US" w:eastAsia="zh-CN"/>
        </w:rPr>
        <w:t>（一）调查对象</w:t>
      </w:r>
    </w:p>
    <w:p>
      <w:pPr>
        <w:bidi w:val="0"/>
        <w:rPr>
          <w:rFonts w:hint="eastAsia"/>
          <w:color w:val="auto"/>
          <w:highlight w:val="none"/>
          <w:lang w:val="en-US" w:eastAsia="zh-CN"/>
        </w:rPr>
      </w:pPr>
      <w:r>
        <w:rPr>
          <w:rFonts w:hint="eastAsia"/>
          <w:color w:val="auto"/>
          <w:highlight w:val="none"/>
          <w:lang w:val="en-US" w:eastAsia="zh-CN"/>
        </w:rPr>
        <w:t>本次调查对象为兰考县产业集聚区中水回用项目范围内居民和企业。</w:t>
      </w:r>
    </w:p>
    <w:p>
      <w:pPr>
        <w:bidi w:val="0"/>
        <w:rPr>
          <w:rFonts w:hint="eastAsia"/>
          <w:b/>
          <w:bCs/>
          <w:color w:val="auto"/>
          <w:highlight w:val="none"/>
          <w:lang w:val="en-US" w:eastAsia="zh-CN"/>
        </w:rPr>
      </w:pPr>
      <w:r>
        <w:rPr>
          <w:rFonts w:hint="eastAsia"/>
          <w:b/>
          <w:bCs/>
          <w:color w:val="auto"/>
          <w:highlight w:val="none"/>
          <w:lang w:val="en-US" w:eastAsia="zh-CN"/>
        </w:rPr>
        <w:t>（二）调查内容</w:t>
      </w:r>
    </w:p>
    <w:p>
      <w:pPr>
        <w:bidi w:val="0"/>
        <w:rPr>
          <w:rFonts w:hint="eastAsia"/>
          <w:b/>
          <w:bCs/>
          <w:color w:val="auto"/>
          <w:highlight w:val="none"/>
          <w:lang w:val="en-US" w:eastAsia="zh-CN"/>
        </w:rPr>
      </w:pPr>
      <w:r>
        <w:rPr>
          <w:rFonts w:hint="eastAsia"/>
          <w:b/>
          <w:bCs/>
          <w:color w:val="auto"/>
          <w:highlight w:val="none"/>
          <w:lang w:val="en-US" w:eastAsia="zh-CN"/>
        </w:rPr>
        <w:t>1.客观问题</w:t>
      </w:r>
    </w:p>
    <w:p>
      <w:pPr>
        <w:bidi w:val="0"/>
        <w:rPr>
          <w:rFonts w:hint="eastAsia"/>
          <w:color w:val="auto"/>
          <w:highlight w:val="none"/>
          <w:lang w:val="en-US" w:eastAsia="zh-CN"/>
        </w:rPr>
      </w:pPr>
      <w:r>
        <w:rPr>
          <w:rFonts w:hint="eastAsia"/>
          <w:color w:val="auto"/>
          <w:highlight w:val="none"/>
          <w:lang w:val="en-US" w:eastAsia="zh-CN"/>
        </w:rPr>
        <w:t>您的性别？</w:t>
      </w:r>
    </w:p>
    <w:p>
      <w:pPr>
        <w:bidi w:val="0"/>
        <w:rPr>
          <w:rFonts w:hint="default"/>
          <w:color w:val="auto"/>
          <w:highlight w:val="none"/>
          <w:lang w:val="en-US" w:eastAsia="zh-CN"/>
        </w:rPr>
      </w:pPr>
      <w:r>
        <w:rPr>
          <w:rFonts w:hint="eastAsia"/>
          <w:color w:val="auto"/>
          <w:highlight w:val="none"/>
          <w:lang w:val="en-US" w:eastAsia="zh-CN"/>
        </w:rPr>
        <w:t>您的年龄？</w:t>
      </w:r>
    </w:p>
    <w:p>
      <w:pPr>
        <w:bidi w:val="0"/>
        <w:rPr>
          <w:rFonts w:hint="default"/>
          <w:color w:val="auto"/>
          <w:highlight w:val="none"/>
          <w:lang w:val="en-US" w:eastAsia="zh-CN"/>
        </w:rPr>
      </w:pPr>
      <w:r>
        <w:rPr>
          <w:rFonts w:hint="default"/>
          <w:color w:val="auto"/>
          <w:highlight w:val="none"/>
          <w:lang w:val="en-US" w:eastAsia="zh-CN"/>
        </w:rPr>
        <w:t>您的居住地?</w:t>
      </w:r>
    </w:p>
    <w:p>
      <w:pPr>
        <w:bidi w:val="0"/>
        <w:rPr>
          <w:rFonts w:hint="default"/>
          <w:color w:val="auto"/>
          <w:highlight w:val="none"/>
          <w:lang w:val="en-US" w:eastAsia="zh-CN"/>
        </w:rPr>
      </w:pPr>
      <w:r>
        <w:rPr>
          <w:rFonts w:hint="default"/>
          <w:color w:val="auto"/>
          <w:highlight w:val="none"/>
          <w:lang w:val="en-US" w:eastAsia="zh-CN"/>
        </w:rPr>
        <w:t>您在兰考经济技术开发区的身份</w:t>
      </w:r>
      <w:r>
        <w:rPr>
          <w:rFonts w:hint="eastAsia"/>
          <w:color w:val="auto"/>
          <w:highlight w:val="none"/>
          <w:lang w:val="en-US" w:eastAsia="zh-CN"/>
        </w:rPr>
        <w:t>？</w:t>
      </w:r>
    </w:p>
    <w:p>
      <w:pPr>
        <w:bidi w:val="0"/>
        <w:rPr>
          <w:rFonts w:hint="default"/>
          <w:color w:val="auto"/>
          <w:highlight w:val="none"/>
          <w:lang w:val="en-US" w:eastAsia="zh-CN"/>
        </w:rPr>
      </w:pPr>
      <w:r>
        <w:rPr>
          <w:rFonts w:hint="default"/>
          <w:color w:val="auto"/>
          <w:highlight w:val="none"/>
          <w:lang w:val="en-US" w:eastAsia="zh-CN"/>
        </w:rPr>
        <w:t>您所在企业的用水类型（若为企业主或企业员工）?</w:t>
      </w:r>
    </w:p>
    <w:p>
      <w:pPr>
        <w:bidi w:val="0"/>
        <w:rPr>
          <w:rFonts w:hint="default"/>
          <w:color w:val="auto"/>
          <w:highlight w:val="none"/>
          <w:lang w:val="en-US" w:eastAsia="zh-CN"/>
        </w:rPr>
      </w:pPr>
      <w:r>
        <w:rPr>
          <w:rFonts w:hint="default"/>
          <w:color w:val="auto"/>
          <w:highlight w:val="none"/>
          <w:lang w:val="en-US" w:eastAsia="zh-CN"/>
        </w:rPr>
        <w:t>您对兰考县产业</w:t>
      </w:r>
      <w:r>
        <w:rPr>
          <w:rFonts w:hint="eastAsia"/>
          <w:color w:val="auto"/>
          <w:highlight w:val="none"/>
          <w:lang w:val="en-US" w:eastAsia="zh-CN"/>
        </w:rPr>
        <w:t>集聚</w:t>
      </w:r>
      <w:r>
        <w:rPr>
          <w:rFonts w:hint="default"/>
          <w:color w:val="auto"/>
          <w:highlight w:val="none"/>
          <w:lang w:val="en-US" w:eastAsia="zh-CN"/>
        </w:rPr>
        <w:t>区中水回用项目是否知晓?</w:t>
      </w:r>
    </w:p>
    <w:p>
      <w:pPr>
        <w:bidi w:val="0"/>
        <w:rPr>
          <w:rFonts w:hint="default"/>
          <w:color w:val="auto"/>
          <w:highlight w:val="none"/>
          <w:lang w:val="en-US" w:eastAsia="zh-CN"/>
        </w:rPr>
      </w:pPr>
      <w:r>
        <w:rPr>
          <w:rFonts w:hint="default"/>
          <w:color w:val="auto"/>
          <w:highlight w:val="none"/>
          <w:lang w:val="en-US" w:eastAsia="zh-CN"/>
        </w:rPr>
        <w:t>您主要是通过哪些渠道了解到该项目信息的?</w:t>
      </w:r>
    </w:p>
    <w:p>
      <w:pPr>
        <w:bidi w:val="0"/>
        <w:rPr>
          <w:rFonts w:hint="default"/>
          <w:color w:val="auto"/>
          <w:highlight w:val="none"/>
          <w:lang w:val="en-US" w:eastAsia="zh-CN"/>
        </w:rPr>
      </w:pPr>
      <w:r>
        <w:rPr>
          <w:rFonts w:hint="default"/>
          <w:color w:val="auto"/>
          <w:highlight w:val="none"/>
          <w:lang w:val="en-US" w:eastAsia="zh-CN"/>
        </w:rPr>
        <w:t>您认为兰考县产业</w:t>
      </w:r>
      <w:r>
        <w:rPr>
          <w:rFonts w:hint="eastAsia"/>
          <w:color w:val="auto"/>
          <w:highlight w:val="none"/>
          <w:lang w:val="en-US" w:eastAsia="zh-CN"/>
        </w:rPr>
        <w:t>集聚</w:t>
      </w:r>
      <w:r>
        <w:rPr>
          <w:rFonts w:hint="default"/>
          <w:color w:val="auto"/>
          <w:highlight w:val="none"/>
          <w:lang w:val="en-US" w:eastAsia="zh-CN"/>
        </w:rPr>
        <w:t>区中水回用项目实施后保护水资源效果如何?</w:t>
      </w:r>
    </w:p>
    <w:p>
      <w:pPr>
        <w:bidi w:val="0"/>
        <w:rPr>
          <w:rFonts w:hint="default"/>
          <w:color w:val="auto"/>
          <w:highlight w:val="none"/>
          <w:lang w:val="en-US" w:eastAsia="zh-CN"/>
        </w:rPr>
      </w:pPr>
      <w:r>
        <w:rPr>
          <w:rFonts w:hint="default"/>
          <w:color w:val="auto"/>
          <w:highlight w:val="none"/>
          <w:lang w:val="en-US" w:eastAsia="zh-CN"/>
        </w:rPr>
        <w:t>您认为兰考县产业</w:t>
      </w:r>
      <w:r>
        <w:rPr>
          <w:rFonts w:hint="eastAsia"/>
          <w:color w:val="auto"/>
          <w:highlight w:val="none"/>
          <w:lang w:val="en-US" w:eastAsia="zh-CN"/>
        </w:rPr>
        <w:t>集聚</w:t>
      </w:r>
      <w:r>
        <w:rPr>
          <w:rFonts w:hint="default"/>
          <w:color w:val="auto"/>
          <w:highlight w:val="none"/>
          <w:lang w:val="en-US" w:eastAsia="zh-CN"/>
        </w:rPr>
        <w:t>区中水回用项目在施工期间是否存在不文明施工的现象（如噪音、交通、安全等）?</w:t>
      </w:r>
    </w:p>
    <w:p>
      <w:pPr>
        <w:bidi w:val="0"/>
        <w:rPr>
          <w:rFonts w:hint="default"/>
          <w:color w:val="auto"/>
          <w:highlight w:val="none"/>
          <w:lang w:val="en-US" w:eastAsia="zh-CN"/>
        </w:rPr>
      </w:pPr>
      <w:r>
        <w:rPr>
          <w:rFonts w:hint="default"/>
          <w:color w:val="auto"/>
          <w:highlight w:val="none"/>
          <w:lang w:val="en-US" w:eastAsia="zh-CN"/>
        </w:rPr>
        <w:t>您认为兰考县产业</w:t>
      </w:r>
      <w:r>
        <w:rPr>
          <w:rFonts w:hint="eastAsia"/>
          <w:color w:val="auto"/>
          <w:highlight w:val="none"/>
          <w:lang w:val="en-US" w:eastAsia="zh-CN"/>
        </w:rPr>
        <w:t>集聚</w:t>
      </w:r>
      <w:r>
        <w:rPr>
          <w:rFonts w:hint="default"/>
          <w:color w:val="auto"/>
          <w:highlight w:val="none"/>
          <w:lang w:val="en-US" w:eastAsia="zh-CN"/>
        </w:rPr>
        <w:t>区中水回用项目实施后减少环境污染的效果如何？</w:t>
      </w:r>
    </w:p>
    <w:p>
      <w:pPr>
        <w:bidi w:val="0"/>
        <w:rPr>
          <w:rFonts w:hint="default"/>
          <w:color w:val="auto"/>
          <w:highlight w:val="none"/>
          <w:lang w:val="en-US" w:eastAsia="zh-CN"/>
        </w:rPr>
      </w:pPr>
      <w:r>
        <w:rPr>
          <w:rFonts w:hint="default"/>
          <w:color w:val="auto"/>
          <w:highlight w:val="none"/>
          <w:lang w:val="en-US" w:eastAsia="zh-CN"/>
        </w:rPr>
        <w:t>您所在企业是否已接入中水回用系统用于日常生产?</w:t>
      </w:r>
    </w:p>
    <w:p>
      <w:pPr>
        <w:bidi w:val="0"/>
        <w:rPr>
          <w:rFonts w:hint="eastAsia"/>
          <w:color w:val="auto"/>
          <w:highlight w:val="none"/>
          <w:lang w:val="en-US" w:eastAsia="zh-CN"/>
        </w:rPr>
      </w:pPr>
      <w:r>
        <w:rPr>
          <w:rFonts w:hint="default"/>
          <w:color w:val="auto"/>
          <w:highlight w:val="none"/>
          <w:lang w:val="en-US" w:eastAsia="zh-CN"/>
        </w:rPr>
        <w:t>在使用中水过程中，您认为水质情况如何</w:t>
      </w:r>
      <w:r>
        <w:rPr>
          <w:rFonts w:hint="eastAsia"/>
          <w:color w:val="auto"/>
          <w:highlight w:val="none"/>
          <w:lang w:val="en-US" w:eastAsia="zh-CN"/>
        </w:rPr>
        <w:t>？</w:t>
      </w:r>
    </w:p>
    <w:p>
      <w:pPr>
        <w:bidi w:val="0"/>
        <w:rPr>
          <w:rFonts w:hint="default"/>
          <w:color w:val="auto"/>
          <w:highlight w:val="none"/>
          <w:lang w:val="en-US" w:eastAsia="zh-CN"/>
        </w:rPr>
      </w:pPr>
      <w:r>
        <w:rPr>
          <w:rFonts w:hint="default"/>
          <w:color w:val="auto"/>
          <w:highlight w:val="none"/>
          <w:lang w:val="en-US" w:eastAsia="zh-CN"/>
        </w:rPr>
        <w:t>中水供应的稳定性如何？</w:t>
      </w:r>
    </w:p>
    <w:p>
      <w:pPr>
        <w:bidi w:val="0"/>
        <w:rPr>
          <w:rFonts w:hint="eastAsia"/>
          <w:color w:val="auto"/>
          <w:highlight w:val="none"/>
          <w:lang w:val="en-US" w:eastAsia="zh-CN"/>
        </w:rPr>
      </w:pPr>
      <w:r>
        <w:rPr>
          <w:rFonts w:hint="default"/>
          <w:color w:val="auto"/>
          <w:highlight w:val="none"/>
          <w:lang w:val="en-US" w:eastAsia="zh-CN"/>
        </w:rPr>
        <w:t>您所在企业使用中水主要应用于哪些方面</w:t>
      </w:r>
      <w:r>
        <w:rPr>
          <w:rFonts w:hint="eastAsia"/>
          <w:color w:val="auto"/>
          <w:highlight w:val="none"/>
          <w:lang w:val="en-US" w:eastAsia="zh-CN"/>
        </w:rPr>
        <w:t>？</w:t>
      </w:r>
    </w:p>
    <w:p>
      <w:pPr>
        <w:bidi w:val="0"/>
        <w:rPr>
          <w:rFonts w:hint="default"/>
          <w:color w:val="auto"/>
          <w:highlight w:val="none"/>
          <w:lang w:val="en-US" w:eastAsia="zh-CN"/>
        </w:rPr>
      </w:pPr>
      <w:r>
        <w:rPr>
          <w:rFonts w:hint="default"/>
          <w:color w:val="auto"/>
          <w:highlight w:val="none"/>
          <w:lang w:val="en-US" w:eastAsia="zh-CN"/>
        </w:rPr>
        <w:t>您所在企业接入中水回用系统后，企业用水节水成本降低率如何？</w:t>
      </w:r>
    </w:p>
    <w:p>
      <w:pPr>
        <w:bidi w:val="0"/>
        <w:rPr>
          <w:rFonts w:hint="default"/>
          <w:color w:val="auto"/>
          <w:highlight w:val="none"/>
          <w:lang w:val="en-US" w:eastAsia="zh-CN"/>
        </w:rPr>
      </w:pPr>
      <w:r>
        <w:rPr>
          <w:rFonts w:hint="default"/>
          <w:color w:val="auto"/>
          <w:highlight w:val="none"/>
          <w:lang w:val="en-US" w:eastAsia="zh-CN"/>
        </w:rPr>
        <w:t>您认为该项目目前最需要改进的方面是</w:t>
      </w:r>
      <w:r>
        <w:rPr>
          <w:rFonts w:hint="eastAsia"/>
          <w:color w:val="auto"/>
          <w:highlight w:val="none"/>
          <w:lang w:val="en-US" w:eastAsia="zh-CN"/>
        </w:rPr>
        <w:t>？</w:t>
      </w:r>
    </w:p>
    <w:p>
      <w:pPr>
        <w:bidi w:val="0"/>
        <w:rPr>
          <w:rFonts w:hint="default"/>
          <w:color w:val="auto"/>
          <w:highlight w:val="none"/>
          <w:lang w:val="en-US" w:eastAsia="zh-CN"/>
        </w:rPr>
      </w:pPr>
      <w:r>
        <w:rPr>
          <w:rFonts w:hint="default"/>
          <w:color w:val="auto"/>
          <w:highlight w:val="none"/>
          <w:lang w:val="en-US" w:eastAsia="zh-CN"/>
        </w:rPr>
        <w:t>您对兰考县产业</w:t>
      </w:r>
      <w:r>
        <w:rPr>
          <w:rFonts w:hint="eastAsia"/>
          <w:color w:val="auto"/>
          <w:highlight w:val="none"/>
          <w:lang w:val="en-US" w:eastAsia="zh-CN"/>
        </w:rPr>
        <w:t>集聚</w:t>
      </w:r>
      <w:r>
        <w:rPr>
          <w:rFonts w:hint="default"/>
          <w:color w:val="auto"/>
          <w:highlight w:val="none"/>
          <w:lang w:val="en-US" w:eastAsia="zh-CN"/>
        </w:rPr>
        <w:t>区中水回用项目总体是否满意?</w:t>
      </w:r>
    </w:p>
    <w:p>
      <w:pPr>
        <w:bidi w:val="0"/>
        <w:rPr>
          <w:rFonts w:hint="eastAsia"/>
          <w:b/>
          <w:bCs/>
          <w:color w:val="auto"/>
          <w:highlight w:val="none"/>
          <w:lang w:val="en-US" w:eastAsia="zh-CN"/>
        </w:rPr>
      </w:pPr>
      <w:r>
        <w:rPr>
          <w:rFonts w:hint="eastAsia"/>
          <w:b/>
          <w:bCs/>
          <w:color w:val="auto"/>
          <w:highlight w:val="none"/>
          <w:lang w:val="en-US" w:eastAsia="zh-CN"/>
        </w:rPr>
        <w:t>2.主观问题</w:t>
      </w:r>
    </w:p>
    <w:p>
      <w:pPr>
        <w:bidi w:val="0"/>
        <w:rPr>
          <w:rFonts w:hint="eastAsia"/>
          <w:color w:val="auto"/>
          <w:highlight w:val="none"/>
          <w:lang w:eastAsia="zh-CN"/>
        </w:rPr>
      </w:pPr>
      <w:r>
        <w:rPr>
          <w:rFonts w:hint="eastAsia"/>
          <w:color w:val="auto"/>
          <w:highlight w:val="none"/>
          <w:lang w:eastAsia="zh-CN"/>
        </w:rPr>
        <w:t>您对兰考县产业集聚区中水回用项目有什么意见和建议?</w:t>
      </w:r>
    </w:p>
    <w:p>
      <w:pPr>
        <w:bidi w:val="0"/>
        <w:rPr>
          <w:rFonts w:hint="eastAsia"/>
          <w:b/>
          <w:bCs/>
          <w:color w:val="auto"/>
          <w:highlight w:val="none"/>
          <w:lang w:val="en-US" w:eastAsia="zh-CN"/>
        </w:rPr>
      </w:pPr>
      <w:r>
        <w:rPr>
          <w:rFonts w:hint="eastAsia"/>
          <w:b/>
          <w:bCs/>
          <w:color w:val="auto"/>
          <w:highlight w:val="none"/>
          <w:lang w:val="en-US" w:eastAsia="zh-CN"/>
        </w:rPr>
        <w:t>二、调查方法与调查方式</w:t>
      </w:r>
    </w:p>
    <w:p>
      <w:pPr>
        <w:bidi w:val="0"/>
        <w:rPr>
          <w:rFonts w:hint="eastAsia"/>
          <w:b/>
          <w:bCs/>
          <w:color w:val="auto"/>
          <w:highlight w:val="none"/>
          <w:lang w:val="en-US" w:eastAsia="zh-CN"/>
        </w:rPr>
      </w:pPr>
      <w:r>
        <w:rPr>
          <w:rFonts w:hint="eastAsia"/>
          <w:b/>
          <w:bCs/>
          <w:color w:val="auto"/>
          <w:highlight w:val="none"/>
          <w:lang w:val="en-US" w:eastAsia="zh-CN"/>
        </w:rPr>
        <w:t>（一）调查方法</w:t>
      </w:r>
    </w:p>
    <w:p>
      <w:pPr>
        <w:bidi w:val="0"/>
        <w:rPr>
          <w:rFonts w:hint="eastAsia"/>
          <w:color w:val="auto"/>
          <w:highlight w:val="none"/>
          <w:lang w:val="en-US" w:eastAsia="zh-CN"/>
        </w:rPr>
      </w:pPr>
      <w:r>
        <w:rPr>
          <w:rFonts w:hint="eastAsia"/>
          <w:color w:val="auto"/>
          <w:highlight w:val="none"/>
          <w:lang w:val="zh-CN"/>
        </w:rPr>
        <w:t>针对上述问卷调查对象开展问卷调查，在抽样调查全面开展之前，先对部分样本问卷进行论证，依据论证结果对问卷和抽样方案进行修改和调整，以保证调研切合实际，顺利进行。</w:t>
      </w:r>
    </w:p>
    <w:p>
      <w:pPr>
        <w:bidi w:val="0"/>
        <w:rPr>
          <w:rFonts w:hint="eastAsia"/>
          <w:b/>
          <w:bCs/>
          <w:color w:val="auto"/>
          <w:highlight w:val="none"/>
          <w:lang w:val="en-US" w:eastAsia="zh-CN"/>
        </w:rPr>
      </w:pPr>
      <w:r>
        <w:rPr>
          <w:rFonts w:hint="eastAsia"/>
          <w:b/>
          <w:bCs/>
          <w:color w:val="auto"/>
          <w:highlight w:val="none"/>
          <w:lang w:val="en-US" w:eastAsia="zh-CN"/>
        </w:rPr>
        <w:t>（二）调查方式</w:t>
      </w:r>
    </w:p>
    <w:p>
      <w:pPr>
        <w:bidi w:val="0"/>
        <w:rPr>
          <w:rFonts w:hint="eastAsia"/>
          <w:color w:val="auto"/>
          <w:highlight w:val="none"/>
          <w:lang w:val="en-US" w:eastAsia="zh-CN"/>
        </w:rPr>
      </w:pPr>
      <w:r>
        <w:rPr>
          <w:rFonts w:hint="eastAsia"/>
          <w:color w:val="auto"/>
          <w:highlight w:val="none"/>
          <w:lang w:val="en-US" w:eastAsia="zh-CN"/>
        </w:rPr>
        <w:t>本次调查采用电子问卷调查方式，回收有效问卷98份。</w:t>
      </w:r>
    </w:p>
    <w:p>
      <w:pPr>
        <w:bidi w:val="0"/>
        <w:rPr>
          <w:rFonts w:hint="eastAsia"/>
          <w:b/>
          <w:bCs/>
          <w:color w:val="auto"/>
          <w:highlight w:val="none"/>
          <w:lang w:val="en-US" w:eastAsia="zh-CN"/>
        </w:rPr>
      </w:pPr>
      <w:r>
        <w:rPr>
          <w:rFonts w:hint="eastAsia"/>
          <w:b/>
          <w:bCs/>
          <w:color w:val="auto"/>
          <w:highlight w:val="none"/>
          <w:lang w:val="en-US" w:eastAsia="zh-CN"/>
        </w:rPr>
        <w:t>（三）问卷的发放和回收</w:t>
      </w:r>
    </w:p>
    <w:p>
      <w:pPr>
        <w:bidi w:val="0"/>
        <w:rPr>
          <w:rFonts w:hint="eastAsia"/>
          <w:color w:val="auto"/>
          <w:highlight w:val="none"/>
          <w:lang w:val="en-US" w:eastAsia="zh-CN"/>
        </w:rPr>
      </w:pPr>
      <w:r>
        <w:rPr>
          <w:rFonts w:hint="eastAsia"/>
          <w:color w:val="auto"/>
          <w:highlight w:val="none"/>
          <w:lang w:val="en-US" w:eastAsia="zh-CN"/>
        </w:rPr>
        <w:t>评价组安排调查人员，组织安排问卷调查工作。在此过程中，将维持良好的问卷作答环境，保证调研的科学性和严谨性。</w:t>
      </w:r>
    </w:p>
    <w:p>
      <w:pPr>
        <w:bidi w:val="0"/>
        <w:rPr>
          <w:rFonts w:hint="eastAsia"/>
          <w:b/>
          <w:bCs/>
          <w:color w:val="auto"/>
          <w:highlight w:val="none"/>
          <w:lang w:val="en-US" w:eastAsia="zh-CN"/>
        </w:rPr>
      </w:pPr>
      <w:r>
        <w:rPr>
          <w:rFonts w:hint="eastAsia"/>
          <w:b/>
          <w:bCs/>
          <w:color w:val="auto"/>
          <w:highlight w:val="none"/>
          <w:lang w:val="en-US" w:eastAsia="zh-CN"/>
        </w:rPr>
        <w:t>（四）调研安排</w:t>
      </w:r>
    </w:p>
    <w:p>
      <w:pPr>
        <w:bidi w:val="0"/>
        <w:rPr>
          <w:rFonts w:hint="eastAsia"/>
          <w:color w:val="auto"/>
          <w:highlight w:val="none"/>
          <w:lang w:val="en-US" w:eastAsia="zh-CN"/>
        </w:rPr>
      </w:pPr>
      <w:r>
        <w:rPr>
          <w:rFonts w:hint="eastAsia"/>
          <w:color w:val="auto"/>
          <w:highlight w:val="none"/>
          <w:lang w:val="en-US" w:eastAsia="zh-CN"/>
        </w:rPr>
        <w:t>根据项目进度安排，评价组于2025年8月上旬对调查对象开展问卷调查并回收、分析。</w:t>
      </w:r>
    </w:p>
    <w:p>
      <w:pPr>
        <w:bidi w:val="0"/>
        <w:rPr>
          <w:rFonts w:hint="eastAsia"/>
          <w:color w:val="auto"/>
          <w:highlight w:val="none"/>
          <w:lang w:val="en-US" w:eastAsia="zh-CN"/>
        </w:rPr>
      </w:pPr>
      <w:r>
        <w:rPr>
          <w:rFonts w:hint="eastAsia"/>
          <w:b/>
          <w:bCs/>
          <w:color w:val="auto"/>
          <w:highlight w:val="none"/>
          <w:lang w:val="en-US" w:eastAsia="zh-CN"/>
        </w:rPr>
        <w:t>三、调查问卷的分析</w:t>
      </w:r>
    </w:p>
    <w:p>
      <w:pPr>
        <w:keepNext w:val="0"/>
        <w:keepLines w:val="0"/>
        <w:pageBreakBefore w:val="0"/>
        <w:widowControl w:val="0"/>
        <w:kinsoku/>
        <w:wordWrap/>
        <w:overflowPunct/>
        <w:topLinePunct w:val="0"/>
        <w:autoSpaceDE/>
        <w:autoSpaceDN/>
        <w:bidi w:val="0"/>
        <w:adjustRightInd w:val="0"/>
        <w:snapToGrid w:val="0"/>
        <w:ind w:left="0" w:leftChars="0" w:firstLine="640" w:firstLineChars="200"/>
        <w:jc w:val="both"/>
        <w:textAlignment w:val="auto"/>
        <w:rPr>
          <w:rFonts w:hint="eastAsia" w:ascii="仿宋" w:hAnsi="仿宋" w:eastAsia="仿宋" w:cs="仿宋"/>
          <w:b w:val="0"/>
          <w:color w:val="auto"/>
          <w:sz w:val="32"/>
          <w:szCs w:val="32"/>
        </w:rPr>
      </w:pPr>
      <w:bookmarkStart w:id="538" w:name="OLE_LINK30"/>
      <w:r>
        <w:rPr>
          <w:rFonts w:hint="eastAsia" w:ascii="仿宋" w:hAnsi="仿宋" w:eastAsia="仿宋" w:cs="仿宋"/>
          <w:b w:val="0"/>
          <w:color w:val="auto"/>
          <w:sz w:val="32"/>
          <w:szCs w:val="32"/>
        </w:rPr>
        <w:t>1.您的</w:t>
      </w:r>
      <w:r>
        <w:rPr>
          <w:rFonts w:hint="eastAsia" w:cs="仿宋"/>
          <w:b w:val="0"/>
          <w:color w:val="auto"/>
          <w:sz w:val="32"/>
          <w:szCs w:val="32"/>
          <w:lang w:val="en-US" w:eastAsia="zh-CN"/>
        </w:rPr>
        <w:t>性别</w:t>
      </w:r>
      <w:r>
        <w:rPr>
          <w:rFonts w:hint="eastAsia" w:ascii="仿宋" w:hAnsi="仿宋" w:eastAsia="仿宋" w:cs="仿宋"/>
          <w:b w:val="0"/>
          <w:color w:val="auto"/>
          <w:sz w:val="32"/>
          <w:szCs w:val="32"/>
        </w:rPr>
        <w:t xml:space="preserve">: </w:t>
      </w:r>
      <w:bookmarkEnd w:id="538"/>
      <w:r>
        <w:rPr>
          <w:rFonts w:hint="eastAsia" w:ascii="仿宋" w:hAnsi="仿宋" w:eastAsia="仿宋" w:cs="仿宋"/>
          <w:b w:val="0"/>
          <w:color w:val="auto"/>
          <w:sz w:val="32"/>
          <w:szCs w:val="32"/>
        </w:rPr>
        <w:t>[单选题]</w:t>
      </w:r>
    </w:p>
    <w:tbl>
      <w:tblPr>
        <w:tblStyle w:val="11"/>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3364"/>
        <w:gridCol w:w="1650"/>
        <w:gridCol w:w="4046"/>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64" w:type="dxa"/>
            <w:shd w:val="clear" w:color="auto" w:fill="F5F5F5"/>
            <w:vAlign w:val="center"/>
          </w:tcPr>
          <w:p>
            <w:pPr>
              <w:ind w:left="0" w:leftChars="0" w:firstLine="0" w:firstLineChars="0"/>
              <w:jc w:val="left"/>
              <w:rPr>
                <w:sz w:val="24"/>
                <w:szCs w:val="24"/>
              </w:rPr>
            </w:pPr>
            <w:r>
              <w:rPr>
                <w:sz w:val="24"/>
                <w:szCs w:val="24"/>
              </w:rPr>
              <w:t>选项</w:t>
            </w:r>
          </w:p>
        </w:tc>
        <w:tc>
          <w:tcPr>
            <w:tcW w:w="1650" w:type="dxa"/>
            <w:shd w:val="clear" w:color="auto" w:fill="F5F5F5"/>
            <w:vAlign w:val="center"/>
          </w:tcPr>
          <w:p>
            <w:pPr>
              <w:jc w:val="center"/>
              <w:rPr>
                <w:sz w:val="24"/>
                <w:szCs w:val="24"/>
              </w:rPr>
            </w:pPr>
            <w:r>
              <w:rPr>
                <w:sz w:val="24"/>
                <w:szCs w:val="24"/>
              </w:rPr>
              <w:t>小计</w:t>
            </w:r>
          </w:p>
        </w:tc>
        <w:tc>
          <w:tcPr>
            <w:tcW w:w="4046" w:type="dxa"/>
            <w:shd w:val="clear" w:color="auto" w:fill="F5F5F5"/>
            <w:vAlign w:val="center"/>
          </w:tcPr>
          <w:p>
            <w:pPr>
              <w:ind w:left="0" w:leftChars="0" w:firstLine="0" w:firstLineChars="0"/>
              <w:jc w:val="left"/>
              <w:rPr>
                <w:sz w:val="24"/>
                <w:szCs w:val="24"/>
              </w:rPr>
            </w:pPr>
            <w:r>
              <w:rPr>
                <w:sz w:val="24"/>
                <w:szCs w:val="24"/>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64" w:type="dxa"/>
            <w:shd w:val="clear" w:color="auto" w:fill="FFFFFF"/>
            <w:vAlign w:val="center"/>
          </w:tcPr>
          <w:p>
            <w:pPr>
              <w:ind w:left="0" w:leftChars="0" w:firstLine="0" w:firstLineChars="0"/>
              <w:jc w:val="left"/>
              <w:rPr>
                <w:sz w:val="24"/>
                <w:szCs w:val="24"/>
              </w:rPr>
            </w:pPr>
            <w:r>
              <w:rPr>
                <w:sz w:val="24"/>
                <w:szCs w:val="24"/>
              </w:rPr>
              <w:t>A. 男​</w:t>
            </w:r>
          </w:p>
        </w:tc>
        <w:tc>
          <w:tcPr>
            <w:tcW w:w="1650" w:type="dxa"/>
            <w:shd w:val="clear" w:color="auto" w:fill="FFFFFF"/>
            <w:vAlign w:val="center"/>
          </w:tcPr>
          <w:p>
            <w:pPr>
              <w:jc w:val="center"/>
              <w:rPr>
                <w:sz w:val="24"/>
                <w:szCs w:val="24"/>
              </w:rPr>
            </w:pPr>
            <w:r>
              <w:rPr>
                <w:sz w:val="24"/>
                <w:szCs w:val="24"/>
              </w:rPr>
              <w:t>57</w:t>
            </w:r>
          </w:p>
        </w:tc>
        <w:tc>
          <w:tcPr>
            <w:tcW w:w="4046" w:type="dxa"/>
            <w:shd w:val="clear" w:color="auto" w:fill="FFFFFF"/>
            <w:vAlign w:val="center"/>
          </w:tcPr>
          <w:p>
            <w:pPr>
              <w:tabs>
                <w:tab w:val="left" w:pos="332"/>
              </w:tabs>
              <w:ind w:left="0" w:leftChars="0" w:firstLine="0" w:firstLineChars="0"/>
              <w:jc w:val="left"/>
              <w:rPr>
                <w:sz w:val="24"/>
                <w:szCs w:val="24"/>
              </w:rPr>
            </w:pPr>
            <w:r>
              <w:rPr>
                <w:sz w:val="24"/>
                <w:szCs w:val="24"/>
              </w:rPr>
              <w:drawing>
                <wp:inline distT="0" distB="0" distL="114300" distR="114300">
                  <wp:extent cx="781050" cy="114300"/>
                  <wp:effectExtent l="0" t="0" r="635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14"/>
                          <a:stretch>
                            <a:fillRect/>
                          </a:stretch>
                        </pic:blipFill>
                        <pic:spPr>
                          <a:xfrm>
                            <a:off x="0" y="0"/>
                            <a:ext cx="781159" cy="114316"/>
                          </a:xfrm>
                          <a:prstGeom prst="rect">
                            <a:avLst/>
                          </a:prstGeom>
                        </pic:spPr>
                      </pic:pic>
                    </a:graphicData>
                  </a:graphic>
                </wp:inline>
              </w:drawing>
            </w:r>
            <w:r>
              <w:rPr>
                <w:sz w:val="24"/>
                <w:szCs w:val="24"/>
              </w:rPr>
              <w:drawing>
                <wp:inline distT="0" distB="0" distL="114300" distR="114300">
                  <wp:extent cx="571500" cy="114300"/>
                  <wp:effectExtent l="0" t="0" r="0" b="0"/>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15"/>
                          <a:stretch>
                            <a:fillRect/>
                          </a:stretch>
                        </pic:blipFill>
                        <pic:spPr>
                          <a:xfrm>
                            <a:off x="0" y="0"/>
                            <a:ext cx="571580" cy="114316"/>
                          </a:xfrm>
                          <a:prstGeom prst="rect">
                            <a:avLst/>
                          </a:prstGeom>
                        </pic:spPr>
                      </pic:pic>
                    </a:graphicData>
                  </a:graphic>
                </wp:inline>
              </w:drawing>
            </w:r>
            <w:r>
              <w:rPr>
                <w:sz w:val="24"/>
                <w:szCs w:val="24"/>
              </w:rPr>
              <w:t>58.16%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64" w:type="dxa"/>
            <w:shd w:val="clear" w:color="auto" w:fill="FAFAFA"/>
            <w:vAlign w:val="center"/>
          </w:tcPr>
          <w:p>
            <w:pPr>
              <w:ind w:left="0" w:leftChars="0" w:firstLine="0" w:firstLineChars="0"/>
              <w:jc w:val="left"/>
              <w:rPr>
                <w:sz w:val="24"/>
                <w:szCs w:val="24"/>
              </w:rPr>
            </w:pPr>
            <w:r>
              <w:rPr>
                <w:sz w:val="24"/>
                <w:szCs w:val="24"/>
              </w:rPr>
              <w:t>B. 女​</w:t>
            </w:r>
          </w:p>
        </w:tc>
        <w:tc>
          <w:tcPr>
            <w:tcW w:w="1650" w:type="dxa"/>
            <w:shd w:val="clear" w:color="auto" w:fill="FAFAFA"/>
            <w:vAlign w:val="center"/>
          </w:tcPr>
          <w:p>
            <w:pPr>
              <w:jc w:val="center"/>
              <w:rPr>
                <w:sz w:val="24"/>
                <w:szCs w:val="24"/>
              </w:rPr>
            </w:pPr>
            <w:r>
              <w:rPr>
                <w:sz w:val="24"/>
                <w:szCs w:val="24"/>
              </w:rPr>
              <w:t>41</w:t>
            </w:r>
          </w:p>
        </w:tc>
        <w:tc>
          <w:tcPr>
            <w:tcW w:w="4046" w:type="dxa"/>
            <w:shd w:val="clear" w:color="auto" w:fill="FAFAFA"/>
            <w:vAlign w:val="center"/>
          </w:tcPr>
          <w:p>
            <w:pPr>
              <w:ind w:left="0" w:leftChars="0" w:firstLine="0" w:firstLineChars="0"/>
              <w:jc w:val="left"/>
              <w:rPr>
                <w:sz w:val="24"/>
                <w:szCs w:val="24"/>
              </w:rPr>
            </w:pPr>
            <w:r>
              <w:rPr>
                <w:sz w:val="24"/>
                <w:szCs w:val="24"/>
              </w:rPr>
              <w:drawing>
                <wp:inline distT="0" distB="0" distL="114300" distR="114300">
                  <wp:extent cx="561975" cy="114300"/>
                  <wp:effectExtent l="0" t="0" r="9525"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6"/>
                          <a:stretch>
                            <a:fillRect/>
                          </a:stretch>
                        </pic:blipFill>
                        <pic:spPr>
                          <a:xfrm>
                            <a:off x="0" y="0"/>
                            <a:ext cx="562053" cy="114316"/>
                          </a:xfrm>
                          <a:prstGeom prst="rect">
                            <a:avLst/>
                          </a:prstGeom>
                        </pic:spPr>
                      </pic:pic>
                    </a:graphicData>
                  </a:graphic>
                </wp:inline>
              </w:drawing>
            </w:r>
            <w:r>
              <w:rPr>
                <w:sz w:val="24"/>
                <w:szCs w:val="24"/>
              </w:rPr>
              <w:drawing>
                <wp:inline distT="0" distB="0" distL="114300" distR="114300">
                  <wp:extent cx="790575" cy="114300"/>
                  <wp:effectExtent l="0" t="0" r="9525" b="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17"/>
                          <a:stretch>
                            <a:fillRect/>
                          </a:stretch>
                        </pic:blipFill>
                        <pic:spPr>
                          <a:xfrm>
                            <a:off x="0" y="0"/>
                            <a:ext cx="790685" cy="114316"/>
                          </a:xfrm>
                          <a:prstGeom prst="rect">
                            <a:avLst/>
                          </a:prstGeom>
                        </pic:spPr>
                      </pic:pic>
                    </a:graphicData>
                  </a:graphic>
                </wp:inline>
              </w:drawing>
            </w:r>
            <w:r>
              <w:rPr>
                <w:sz w:val="24"/>
                <w:szCs w:val="24"/>
              </w:rPr>
              <w:t>41.84%</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64" w:type="dxa"/>
            <w:shd w:val="clear" w:color="auto" w:fill="F5F5F5"/>
            <w:vAlign w:val="center"/>
          </w:tcPr>
          <w:p>
            <w:pPr>
              <w:ind w:left="0" w:leftChars="0" w:firstLine="0" w:firstLineChars="0"/>
              <w:jc w:val="left"/>
              <w:rPr>
                <w:sz w:val="24"/>
                <w:szCs w:val="24"/>
              </w:rPr>
            </w:pPr>
            <w:r>
              <w:rPr>
                <w:sz w:val="24"/>
                <w:szCs w:val="24"/>
              </w:rPr>
              <w:t>本题有效填写人次</w:t>
            </w:r>
          </w:p>
        </w:tc>
        <w:tc>
          <w:tcPr>
            <w:tcW w:w="1650" w:type="dxa"/>
            <w:shd w:val="clear" w:color="auto" w:fill="F5F5F5"/>
            <w:vAlign w:val="center"/>
          </w:tcPr>
          <w:p>
            <w:pPr>
              <w:jc w:val="center"/>
              <w:rPr>
                <w:sz w:val="24"/>
                <w:szCs w:val="24"/>
              </w:rPr>
            </w:pPr>
            <w:r>
              <w:rPr>
                <w:sz w:val="24"/>
                <w:szCs w:val="24"/>
              </w:rPr>
              <w:t>98</w:t>
            </w:r>
          </w:p>
        </w:tc>
        <w:tc>
          <w:tcPr>
            <w:tcW w:w="4046" w:type="dxa"/>
            <w:shd w:val="clear" w:color="auto" w:fill="F5F5F5"/>
            <w:vAlign w:val="center"/>
          </w:tcPr>
          <w:p>
            <w:pPr>
              <w:jc w:val="left"/>
              <w:rPr>
                <w:sz w:val="24"/>
                <w:szCs w:val="24"/>
              </w:rPr>
            </w:pPr>
          </w:p>
        </w:tc>
      </w:tr>
    </w:tbl>
    <w:p>
      <w:pPr>
        <w:keepNext w:val="0"/>
        <w:keepLines w:val="0"/>
        <w:pageBreakBefore w:val="0"/>
        <w:widowControl w:val="0"/>
        <w:kinsoku/>
        <w:wordWrap/>
        <w:overflowPunct/>
        <w:topLinePunct w:val="0"/>
        <w:autoSpaceDE/>
        <w:autoSpaceDN/>
        <w:bidi w:val="0"/>
        <w:adjustRightInd w:val="0"/>
        <w:snapToGrid w:val="0"/>
        <w:ind w:left="0" w:leftChars="0" w:firstLine="640" w:firstLineChars="200"/>
        <w:jc w:val="left"/>
        <w:textAlignment w:val="auto"/>
        <w:rPr>
          <w:rFonts w:hint="eastAsia" w:ascii="仿宋" w:hAnsi="仿宋" w:eastAsia="仿宋" w:cs="仿宋"/>
          <w:b w:val="0"/>
          <w:color w:val="auto"/>
          <w:sz w:val="32"/>
          <w:szCs w:val="32"/>
        </w:rPr>
      </w:pPr>
      <w:r>
        <w:rPr>
          <w:rFonts w:hint="eastAsia" w:cs="仿宋"/>
          <w:b w:val="0"/>
          <w:color w:val="auto"/>
          <w:sz w:val="32"/>
          <w:szCs w:val="32"/>
          <w:lang w:val="en-US" w:eastAsia="zh-CN"/>
        </w:rPr>
        <w:t>2</w:t>
      </w:r>
      <w:r>
        <w:rPr>
          <w:rFonts w:hint="eastAsia" w:ascii="仿宋" w:hAnsi="仿宋" w:eastAsia="仿宋" w:cs="仿宋"/>
          <w:b w:val="0"/>
          <w:color w:val="auto"/>
          <w:sz w:val="32"/>
          <w:szCs w:val="32"/>
        </w:rPr>
        <w:t>.您的</w:t>
      </w:r>
      <w:r>
        <w:rPr>
          <w:rFonts w:hint="eastAsia" w:cs="仿宋"/>
          <w:b w:val="0"/>
          <w:color w:val="auto"/>
          <w:sz w:val="32"/>
          <w:szCs w:val="32"/>
          <w:lang w:val="en-US" w:eastAsia="zh-CN"/>
        </w:rPr>
        <w:t>年龄</w:t>
      </w:r>
      <w:r>
        <w:rPr>
          <w:rFonts w:hint="eastAsia" w:ascii="仿宋" w:hAnsi="仿宋" w:eastAsia="仿宋" w:cs="仿宋"/>
          <w:b w:val="0"/>
          <w:color w:val="auto"/>
          <w:sz w:val="32"/>
          <w:szCs w:val="32"/>
        </w:rPr>
        <w:t>: [单选题]</w:t>
      </w:r>
    </w:p>
    <w:tbl>
      <w:tblPr>
        <w:tblStyle w:val="11"/>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3384"/>
        <w:gridCol w:w="1630"/>
        <w:gridCol w:w="4046"/>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84" w:type="dxa"/>
            <w:shd w:val="clear" w:color="auto" w:fill="F5F5F5"/>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left"/>
              <w:textAlignment w:val="auto"/>
              <w:rPr>
                <w:sz w:val="24"/>
                <w:szCs w:val="24"/>
              </w:rPr>
            </w:pPr>
            <w:r>
              <w:rPr>
                <w:sz w:val="24"/>
                <w:szCs w:val="24"/>
              </w:rPr>
              <w:t>选项</w:t>
            </w:r>
          </w:p>
        </w:tc>
        <w:tc>
          <w:tcPr>
            <w:tcW w:w="1630" w:type="dxa"/>
            <w:shd w:val="clear" w:color="auto" w:fill="F5F5F5"/>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sz w:val="24"/>
                <w:szCs w:val="24"/>
              </w:rPr>
            </w:pPr>
            <w:r>
              <w:rPr>
                <w:sz w:val="24"/>
                <w:szCs w:val="24"/>
              </w:rPr>
              <w:t>小计</w:t>
            </w:r>
          </w:p>
        </w:tc>
        <w:tc>
          <w:tcPr>
            <w:tcW w:w="4046" w:type="dxa"/>
            <w:shd w:val="clear" w:color="auto" w:fill="F5F5F5"/>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left"/>
              <w:textAlignment w:val="auto"/>
              <w:rPr>
                <w:sz w:val="24"/>
                <w:szCs w:val="24"/>
              </w:rPr>
            </w:pPr>
            <w:r>
              <w:rPr>
                <w:sz w:val="24"/>
                <w:szCs w:val="24"/>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84" w:type="dxa"/>
            <w:shd w:val="clear" w:color="auto" w:fill="FFFFFF"/>
            <w:vAlign w:val="center"/>
          </w:tcPr>
          <w:p>
            <w:pPr>
              <w:ind w:left="0" w:leftChars="0" w:firstLine="0" w:firstLineChars="0"/>
              <w:jc w:val="left"/>
              <w:rPr>
                <w:sz w:val="24"/>
                <w:szCs w:val="24"/>
              </w:rPr>
            </w:pPr>
            <w:r>
              <w:rPr>
                <w:sz w:val="24"/>
                <w:szCs w:val="24"/>
              </w:rPr>
              <w:t>A. 18 - 30 岁​</w:t>
            </w:r>
          </w:p>
        </w:tc>
        <w:tc>
          <w:tcPr>
            <w:tcW w:w="1630" w:type="dxa"/>
            <w:shd w:val="clear" w:color="auto" w:fill="FFFFFF"/>
            <w:vAlign w:val="center"/>
          </w:tcPr>
          <w:p>
            <w:pPr>
              <w:jc w:val="center"/>
              <w:rPr>
                <w:sz w:val="24"/>
                <w:szCs w:val="24"/>
              </w:rPr>
            </w:pPr>
            <w:r>
              <w:rPr>
                <w:sz w:val="24"/>
                <w:szCs w:val="24"/>
              </w:rPr>
              <w:t>28</w:t>
            </w:r>
          </w:p>
        </w:tc>
        <w:tc>
          <w:tcPr>
            <w:tcW w:w="4046" w:type="dxa"/>
            <w:shd w:val="clear" w:color="auto" w:fill="FFFFFF"/>
            <w:vAlign w:val="center"/>
          </w:tcPr>
          <w:p>
            <w:pPr>
              <w:ind w:left="0" w:leftChars="0" w:firstLine="0" w:firstLineChars="0"/>
              <w:jc w:val="left"/>
              <w:rPr>
                <w:sz w:val="24"/>
                <w:szCs w:val="24"/>
              </w:rPr>
            </w:pPr>
            <w:r>
              <w:rPr>
                <w:sz w:val="24"/>
                <w:szCs w:val="24"/>
              </w:rPr>
              <w:drawing>
                <wp:inline distT="0" distB="0" distL="114300" distR="114300">
                  <wp:extent cx="381000" cy="1143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8"/>
                          <a:stretch>
                            <a:fillRect/>
                          </a:stretch>
                        </pic:blipFill>
                        <pic:spPr>
                          <a:xfrm>
                            <a:off x="0" y="0"/>
                            <a:ext cx="381053" cy="114316"/>
                          </a:xfrm>
                          <a:prstGeom prst="rect">
                            <a:avLst/>
                          </a:prstGeom>
                        </pic:spPr>
                      </pic:pic>
                    </a:graphicData>
                  </a:graphic>
                </wp:inline>
              </w:drawing>
            </w:r>
            <w:r>
              <w:rPr>
                <w:sz w:val="24"/>
                <w:szCs w:val="24"/>
              </w:rPr>
              <w:drawing>
                <wp:inline distT="0" distB="0" distL="114300" distR="114300">
                  <wp:extent cx="971550" cy="1143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971686" cy="114316"/>
                          </a:xfrm>
                          <a:prstGeom prst="rect">
                            <a:avLst/>
                          </a:prstGeom>
                        </pic:spPr>
                      </pic:pic>
                    </a:graphicData>
                  </a:graphic>
                </wp:inline>
              </w:drawing>
            </w:r>
            <w:r>
              <w:rPr>
                <w:sz w:val="24"/>
                <w:szCs w:val="24"/>
              </w:rPr>
              <w:t>28.57%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84" w:type="dxa"/>
            <w:shd w:val="clear" w:color="auto" w:fill="FAFAFA"/>
            <w:vAlign w:val="center"/>
          </w:tcPr>
          <w:p>
            <w:pPr>
              <w:ind w:left="0" w:leftChars="0" w:firstLine="0" w:firstLineChars="0"/>
              <w:jc w:val="left"/>
              <w:rPr>
                <w:sz w:val="24"/>
                <w:szCs w:val="24"/>
              </w:rPr>
            </w:pPr>
            <w:r>
              <w:rPr>
                <w:sz w:val="24"/>
                <w:szCs w:val="24"/>
              </w:rPr>
              <w:t>B. 31 - 50 岁​</w:t>
            </w:r>
          </w:p>
        </w:tc>
        <w:tc>
          <w:tcPr>
            <w:tcW w:w="1630" w:type="dxa"/>
            <w:shd w:val="clear" w:color="auto" w:fill="FAFAFA"/>
            <w:vAlign w:val="center"/>
          </w:tcPr>
          <w:p>
            <w:pPr>
              <w:jc w:val="center"/>
              <w:rPr>
                <w:sz w:val="24"/>
                <w:szCs w:val="24"/>
              </w:rPr>
            </w:pPr>
            <w:r>
              <w:rPr>
                <w:sz w:val="24"/>
                <w:szCs w:val="24"/>
              </w:rPr>
              <w:t>52</w:t>
            </w:r>
          </w:p>
        </w:tc>
        <w:tc>
          <w:tcPr>
            <w:tcW w:w="4046" w:type="dxa"/>
            <w:shd w:val="clear" w:color="auto" w:fill="FAFAFA"/>
            <w:vAlign w:val="center"/>
          </w:tcPr>
          <w:p>
            <w:pPr>
              <w:ind w:left="0" w:leftChars="0" w:firstLine="0" w:firstLineChars="0"/>
              <w:jc w:val="left"/>
              <w:rPr>
                <w:sz w:val="24"/>
                <w:szCs w:val="24"/>
              </w:rPr>
            </w:pPr>
            <w:r>
              <w:rPr>
                <w:sz w:val="24"/>
                <w:szCs w:val="24"/>
              </w:rPr>
              <w:drawing>
                <wp:inline distT="0" distB="0" distL="114300" distR="114300">
                  <wp:extent cx="714375" cy="11430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0"/>
                          <a:stretch>
                            <a:fillRect/>
                          </a:stretch>
                        </pic:blipFill>
                        <pic:spPr>
                          <a:xfrm>
                            <a:off x="0" y="0"/>
                            <a:ext cx="714475" cy="114316"/>
                          </a:xfrm>
                          <a:prstGeom prst="rect">
                            <a:avLst/>
                          </a:prstGeom>
                        </pic:spPr>
                      </pic:pic>
                    </a:graphicData>
                  </a:graphic>
                </wp:inline>
              </w:drawing>
            </w:r>
            <w:r>
              <w:rPr>
                <w:sz w:val="24"/>
                <w:szCs w:val="24"/>
              </w:rPr>
              <w:drawing>
                <wp:inline distT="0" distB="0" distL="114300" distR="114300">
                  <wp:extent cx="638175" cy="114300"/>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1"/>
                          <a:stretch>
                            <a:fillRect/>
                          </a:stretch>
                        </pic:blipFill>
                        <pic:spPr>
                          <a:xfrm>
                            <a:off x="0" y="0"/>
                            <a:ext cx="638264" cy="114316"/>
                          </a:xfrm>
                          <a:prstGeom prst="rect">
                            <a:avLst/>
                          </a:prstGeom>
                        </pic:spPr>
                      </pic:pic>
                    </a:graphicData>
                  </a:graphic>
                </wp:inline>
              </w:drawing>
            </w:r>
            <w:r>
              <w:rPr>
                <w:sz w:val="24"/>
                <w:szCs w:val="24"/>
              </w:rPr>
              <w:t>53.06%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84" w:type="dxa"/>
            <w:shd w:val="clear" w:color="auto" w:fill="FFFFFF"/>
            <w:vAlign w:val="center"/>
          </w:tcPr>
          <w:p>
            <w:pPr>
              <w:ind w:left="0" w:leftChars="0" w:firstLine="0" w:firstLineChars="0"/>
              <w:jc w:val="left"/>
              <w:rPr>
                <w:sz w:val="24"/>
                <w:szCs w:val="24"/>
              </w:rPr>
            </w:pPr>
            <w:r>
              <w:rPr>
                <w:sz w:val="24"/>
                <w:szCs w:val="24"/>
              </w:rPr>
              <w:t>C. 51 岁及以上</w:t>
            </w:r>
          </w:p>
        </w:tc>
        <w:tc>
          <w:tcPr>
            <w:tcW w:w="1630" w:type="dxa"/>
            <w:shd w:val="clear" w:color="auto" w:fill="FFFFFF"/>
            <w:vAlign w:val="center"/>
          </w:tcPr>
          <w:p>
            <w:pPr>
              <w:jc w:val="center"/>
              <w:rPr>
                <w:sz w:val="24"/>
                <w:szCs w:val="24"/>
              </w:rPr>
            </w:pPr>
            <w:r>
              <w:rPr>
                <w:sz w:val="24"/>
                <w:szCs w:val="24"/>
              </w:rPr>
              <w:t>18</w:t>
            </w:r>
          </w:p>
        </w:tc>
        <w:tc>
          <w:tcPr>
            <w:tcW w:w="4046" w:type="dxa"/>
            <w:shd w:val="clear" w:color="auto" w:fill="FFFFFF"/>
            <w:vAlign w:val="center"/>
          </w:tcPr>
          <w:p>
            <w:pPr>
              <w:ind w:left="0" w:leftChars="0" w:firstLine="0" w:firstLineChars="0"/>
              <w:jc w:val="left"/>
              <w:rPr>
                <w:sz w:val="24"/>
                <w:szCs w:val="24"/>
              </w:rPr>
            </w:pPr>
            <w:r>
              <w:rPr>
                <w:sz w:val="24"/>
                <w:szCs w:val="24"/>
              </w:rPr>
              <w:drawing>
                <wp:inline distT="0" distB="0" distL="114300" distR="114300">
                  <wp:extent cx="247650" cy="114300"/>
                  <wp:effectExtent l="0" t="0" r="635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2"/>
                          <a:stretch>
                            <a:fillRect/>
                          </a:stretch>
                        </pic:blipFill>
                        <pic:spPr>
                          <a:xfrm>
                            <a:off x="0" y="0"/>
                            <a:ext cx="247685" cy="114316"/>
                          </a:xfrm>
                          <a:prstGeom prst="rect">
                            <a:avLst/>
                          </a:prstGeom>
                        </pic:spPr>
                      </pic:pic>
                    </a:graphicData>
                  </a:graphic>
                </wp:inline>
              </w:drawing>
            </w:r>
            <w:r>
              <w:rPr>
                <w:sz w:val="24"/>
                <w:szCs w:val="24"/>
              </w:rPr>
              <w:drawing>
                <wp:inline distT="0" distB="0" distL="114300" distR="114300">
                  <wp:extent cx="1104900" cy="1143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23"/>
                          <a:stretch>
                            <a:fillRect/>
                          </a:stretch>
                        </pic:blipFill>
                        <pic:spPr>
                          <a:xfrm>
                            <a:off x="0" y="0"/>
                            <a:ext cx="1105054" cy="114316"/>
                          </a:xfrm>
                          <a:prstGeom prst="rect">
                            <a:avLst/>
                          </a:prstGeom>
                        </pic:spPr>
                      </pic:pic>
                    </a:graphicData>
                  </a:graphic>
                </wp:inline>
              </w:drawing>
            </w:r>
            <w:r>
              <w:rPr>
                <w:sz w:val="24"/>
                <w:szCs w:val="24"/>
              </w:rPr>
              <w:t>18.37%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84" w:type="dxa"/>
            <w:shd w:val="clear" w:color="auto" w:fill="F5F5F5"/>
            <w:vAlign w:val="center"/>
          </w:tcPr>
          <w:p>
            <w:pPr>
              <w:ind w:left="0" w:leftChars="0" w:firstLine="0" w:firstLineChars="0"/>
              <w:jc w:val="left"/>
              <w:rPr>
                <w:sz w:val="24"/>
                <w:szCs w:val="24"/>
              </w:rPr>
            </w:pPr>
            <w:r>
              <w:rPr>
                <w:sz w:val="24"/>
                <w:szCs w:val="24"/>
              </w:rPr>
              <w:t>本题有效填写人次</w:t>
            </w:r>
          </w:p>
        </w:tc>
        <w:tc>
          <w:tcPr>
            <w:tcW w:w="1630" w:type="dxa"/>
            <w:shd w:val="clear" w:color="auto" w:fill="F5F5F5"/>
            <w:vAlign w:val="center"/>
          </w:tcPr>
          <w:p>
            <w:pPr>
              <w:jc w:val="center"/>
              <w:rPr>
                <w:sz w:val="24"/>
                <w:szCs w:val="24"/>
              </w:rPr>
            </w:pPr>
            <w:r>
              <w:rPr>
                <w:sz w:val="24"/>
                <w:szCs w:val="24"/>
              </w:rPr>
              <w:t>98</w:t>
            </w:r>
          </w:p>
        </w:tc>
        <w:tc>
          <w:tcPr>
            <w:tcW w:w="4046" w:type="dxa"/>
            <w:shd w:val="clear" w:color="auto" w:fill="F5F5F5"/>
            <w:vAlign w:val="center"/>
          </w:tcPr>
          <w:p>
            <w:pPr>
              <w:jc w:val="left"/>
              <w:rPr>
                <w:sz w:val="24"/>
                <w:szCs w:val="24"/>
              </w:rPr>
            </w:pPr>
          </w:p>
        </w:tc>
      </w:tr>
    </w:tbl>
    <w:p>
      <w:pPr>
        <w:numPr>
          <w:ilvl w:val="0"/>
          <w:numId w:val="0"/>
        </w:numPr>
        <w:ind w:firstLine="640" w:firstLineChars="200"/>
        <w:rPr>
          <w:rFonts w:hint="eastAsia" w:ascii="仿宋" w:hAnsi="仿宋" w:eastAsia="仿宋" w:cs="仿宋"/>
          <w:b w:val="0"/>
          <w:color w:val="auto"/>
          <w:sz w:val="32"/>
          <w:szCs w:val="32"/>
        </w:rPr>
      </w:pPr>
      <w:bookmarkStart w:id="539" w:name="OLE_LINK32"/>
      <w:r>
        <w:rPr>
          <w:rFonts w:hint="eastAsia" w:cs="仿宋"/>
          <w:b w:val="0"/>
          <w:color w:val="auto"/>
          <w:sz w:val="32"/>
          <w:szCs w:val="32"/>
          <w:lang w:val="en-US" w:eastAsia="zh-CN"/>
        </w:rPr>
        <w:t>3.</w:t>
      </w:r>
      <w:bookmarkEnd w:id="539"/>
      <w:r>
        <w:rPr>
          <w:rFonts w:hint="eastAsia" w:cs="仿宋"/>
          <w:b w:val="0"/>
          <w:color w:val="auto"/>
          <w:sz w:val="32"/>
          <w:szCs w:val="32"/>
          <w:lang w:val="en-US" w:eastAsia="zh-CN"/>
        </w:rPr>
        <w:t>您的居住地</w:t>
      </w:r>
      <w:r>
        <w:rPr>
          <w:rFonts w:hint="eastAsia" w:ascii="仿宋" w:hAnsi="仿宋" w:eastAsia="仿宋" w:cs="仿宋"/>
          <w:b w:val="0"/>
          <w:color w:val="auto"/>
          <w:sz w:val="32"/>
          <w:szCs w:val="32"/>
        </w:rPr>
        <w:t>?   [单选题]</w:t>
      </w:r>
    </w:p>
    <w:tbl>
      <w:tblPr>
        <w:tblStyle w:val="11"/>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3424"/>
        <w:gridCol w:w="1570"/>
        <w:gridCol w:w="4066"/>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499" w:hRule="atLeast"/>
        </w:trPr>
        <w:tc>
          <w:tcPr>
            <w:tcW w:w="3424" w:type="dxa"/>
            <w:shd w:val="clear" w:color="auto" w:fill="F5F5F5"/>
            <w:vAlign w:val="center"/>
          </w:tcPr>
          <w:p>
            <w:pPr>
              <w:ind w:left="0" w:leftChars="0" w:firstLine="0" w:firstLineChars="0"/>
              <w:jc w:val="left"/>
              <w:rPr>
                <w:sz w:val="24"/>
                <w:szCs w:val="24"/>
              </w:rPr>
            </w:pPr>
            <w:r>
              <w:rPr>
                <w:sz w:val="24"/>
                <w:szCs w:val="24"/>
              </w:rPr>
              <w:t>选项</w:t>
            </w:r>
          </w:p>
        </w:tc>
        <w:tc>
          <w:tcPr>
            <w:tcW w:w="1570" w:type="dxa"/>
            <w:shd w:val="clear" w:color="auto" w:fill="F5F5F5"/>
            <w:vAlign w:val="center"/>
          </w:tcPr>
          <w:p>
            <w:pPr>
              <w:jc w:val="center"/>
              <w:rPr>
                <w:sz w:val="24"/>
                <w:szCs w:val="24"/>
              </w:rPr>
            </w:pPr>
            <w:r>
              <w:rPr>
                <w:sz w:val="24"/>
                <w:szCs w:val="24"/>
              </w:rPr>
              <w:t>小计</w:t>
            </w:r>
          </w:p>
        </w:tc>
        <w:tc>
          <w:tcPr>
            <w:tcW w:w="4066" w:type="dxa"/>
            <w:shd w:val="clear" w:color="auto" w:fill="F5F5F5"/>
            <w:vAlign w:val="center"/>
          </w:tcPr>
          <w:p>
            <w:pPr>
              <w:ind w:left="0" w:leftChars="0" w:firstLine="0" w:firstLineChars="0"/>
              <w:jc w:val="left"/>
              <w:rPr>
                <w:sz w:val="24"/>
                <w:szCs w:val="24"/>
              </w:rPr>
            </w:pPr>
            <w:r>
              <w:rPr>
                <w:sz w:val="24"/>
                <w:szCs w:val="24"/>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499" w:hRule="atLeast"/>
        </w:trPr>
        <w:tc>
          <w:tcPr>
            <w:tcW w:w="3424" w:type="dxa"/>
            <w:shd w:val="clear" w:color="auto" w:fill="FFFFFF"/>
            <w:vAlign w:val="center"/>
          </w:tcPr>
          <w:p>
            <w:pPr>
              <w:ind w:left="0" w:leftChars="0" w:firstLine="0" w:firstLineChars="0"/>
              <w:jc w:val="left"/>
              <w:rPr>
                <w:sz w:val="24"/>
                <w:szCs w:val="24"/>
              </w:rPr>
            </w:pPr>
            <w:r>
              <w:rPr>
                <w:sz w:val="24"/>
                <w:szCs w:val="24"/>
              </w:rPr>
              <w:t>A. 兰考经济技术开发区</w:t>
            </w:r>
          </w:p>
        </w:tc>
        <w:tc>
          <w:tcPr>
            <w:tcW w:w="1570" w:type="dxa"/>
            <w:shd w:val="clear" w:color="auto" w:fill="FFFFFF"/>
            <w:vAlign w:val="center"/>
          </w:tcPr>
          <w:p>
            <w:pPr>
              <w:jc w:val="center"/>
              <w:rPr>
                <w:sz w:val="24"/>
                <w:szCs w:val="24"/>
              </w:rPr>
            </w:pPr>
            <w:r>
              <w:rPr>
                <w:sz w:val="24"/>
                <w:szCs w:val="24"/>
              </w:rPr>
              <w:t>52</w:t>
            </w:r>
          </w:p>
        </w:tc>
        <w:tc>
          <w:tcPr>
            <w:tcW w:w="4066" w:type="dxa"/>
            <w:shd w:val="clear" w:color="auto" w:fill="FFFFFF"/>
            <w:vAlign w:val="center"/>
          </w:tcPr>
          <w:p>
            <w:pPr>
              <w:ind w:left="0" w:leftChars="0" w:firstLine="0" w:firstLineChars="0"/>
              <w:jc w:val="left"/>
              <w:rPr>
                <w:sz w:val="24"/>
                <w:szCs w:val="24"/>
              </w:rPr>
            </w:pPr>
            <w:r>
              <w:rPr>
                <w:sz w:val="24"/>
                <w:szCs w:val="24"/>
              </w:rPr>
              <w:drawing>
                <wp:inline distT="0" distB="0" distL="114300" distR="114300">
                  <wp:extent cx="714375" cy="114300"/>
                  <wp:effectExtent l="0" t="0" r="9525"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0"/>
                          <a:stretch>
                            <a:fillRect/>
                          </a:stretch>
                        </pic:blipFill>
                        <pic:spPr>
                          <a:xfrm>
                            <a:off x="0" y="0"/>
                            <a:ext cx="714475" cy="114316"/>
                          </a:xfrm>
                          <a:prstGeom prst="rect">
                            <a:avLst/>
                          </a:prstGeom>
                        </pic:spPr>
                      </pic:pic>
                    </a:graphicData>
                  </a:graphic>
                </wp:inline>
              </w:drawing>
            </w:r>
            <w:r>
              <w:rPr>
                <w:sz w:val="24"/>
                <w:szCs w:val="24"/>
              </w:rPr>
              <w:drawing>
                <wp:inline distT="0" distB="0" distL="114300" distR="114300">
                  <wp:extent cx="638175" cy="114300"/>
                  <wp:effectExtent l="0" t="0" r="9525"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21"/>
                          <a:stretch>
                            <a:fillRect/>
                          </a:stretch>
                        </pic:blipFill>
                        <pic:spPr>
                          <a:xfrm>
                            <a:off x="0" y="0"/>
                            <a:ext cx="638264" cy="114316"/>
                          </a:xfrm>
                          <a:prstGeom prst="rect">
                            <a:avLst/>
                          </a:prstGeom>
                        </pic:spPr>
                      </pic:pic>
                    </a:graphicData>
                  </a:graphic>
                </wp:inline>
              </w:drawing>
            </w:r>
            <w:r>
              <w:rPr>
                <w:sz w:val="24"/>
                <w:szCs w:val="24"/>
              </w:rPr>
              <w:t>53.06%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499" w:hRule="atLeast"/>
        </w:trPr>
        <w:tc>
          <w:tcPr>
            <w:tcW w:w="3424" w:type="dxa"/>
            <w:shd w:val="clear" w:color="auto" w:fill="FAFAFA"/>
            <w:vAlign w:val="center"/>
          </w:tcPr>
          <w:p>
            <w:pPr>
              <w:ind w:left="0" w:leftChars="0" w:firstLine="0" w:firstLineChars="0"/>
              <w:jc w:val="left"/>
              <w:rPr>
                <w:sz w:val="24"/>
                <w:szCs w:val="24"/>
              </w:rPr>
            </w:pPr>
            <w:r>
              <w:rPr>
                <w:sz w:val="24"/>
                <w:szCs w:val="24"/>
              </w:rPr>
              <w:t>B. 兰考其他区</w:t>
            </w:r>
          </w:p>
        </w:tc>
        <w:tc>
          <w:tcPr>
            <w:tcW w:w="1570" w:type="dxa"/>
            <w:shd w:val="clear" w:color="auto" w:fill="FAFAFA"/>
            <w:vAlign w:val="center"/>
          </w:tcPr>
          <w:p>
            <w:pPr>
              <w:jc w:val="center"/>
              <w:rPr>
                <w:sz w:val="24"/>
                <w:szCs w:val="24"/>
              </w:rPr>
            </w:pPr>
            <w:r>
              <w:rPr>
                <w:sz w:val="24"/>
                <w:szCs w:val="24"/>
              </w:rPr>
              <w:t>41</w:t>
            </w:r>
          </w:p>
        </w:tc>
        <w:tc>
          <w:tcPr>
            <w:tcW w:w="4066" w:type="dxa"/>
            <w:shd w:val="clear" w:color="auto" w:fill="FAFAFA"/>
            <w:vAlign w:val="center"/>
          </w:tcPr>
          <w:p>
            <w:pPr>
              <w:ind w:left="0" w:leftChars="0" w:firstLine="0" w:firstLineChars="0"/>
              <w:jc w:val="left"/>
              <w:rPr>
                <w:sz w:val="24"/>
                <w:szCs w:val="24"/>
              </w:rPr>
            </w:pPr>
            <w:r>
              <w:rPr>
                <w:sz w:val="24"/>
                <w:szCs w:val="24"/>
              </w:rPr>
              <w:drawing>
                <wp:inline distT="0" distB="0" distL="114300" distR="114300">
                  <wp:extent cx="561975" cy="114300"/>
                  <wp:effectExtent l="0" t="0" r="9525"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6"/>
                          <a:stretch>
                            <a:fillRect/>
                          </a:stretch>
                        </pic:blipFill>
                        <pic:spPr>
                          <a:xfrm>
                            <a:off x="0" y="0"/>
                            <a:ext cx="562053" cy="114316"/>
                          </a:xfrm>
                          <a:prstGeom prst="rect">
                            <a:avLst/>
                          </a:prstGeom>
                        </pic:spPr>
                      </pic:pic>
                    </a:graphicData>
                  </a:graphic>
                </wp:inline>
              </w:drawing>
            </w:r>
            <w:r>
              <w:rPr>
                <w:sz w:val="24"/>
                <w:szCs w:val="24"/>
              </w:rPr>
              <w:drawing>
                <wp:inline distT="0" distB="0" distL="114300" distR="114300">
                  <wp:extent cx="790575" cy="114300"/>
                  <wp:effectExtent l="0" t="0" r="9525"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7"/>
                          <a:stretch>
                            <a:fillRect/>
                          </a:stretch>
                        </pic:blipFill>
                        <pic:spPr>
                          <a:xfrm>
                            <a:off x="0" y="0"/>
                            <a:ext cx="790685" cy="114316"/>
                          </a:xfrm>
                          <a:prstGeom prst="rect">
                            <a:avLst/>
                          </a:prstGeom>
                        </pic:spPr>
                      </pic:pic>
                    </a:graphicData>
                  </a:graphic>
                </wp:inline>
              </w:drawing>
            </w:r>
            <w:r>
              <w:rPr>
                <w:sz w:val="24"/>
                <w:szCs w:val="24"/>
              </w:rPr>
              <w:t>41.84%</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499" w:hRule="atLeast"/>
        </w:trPr>
        <w:tc>
          <w:tcPr>
            <w:tcW w:w="3424" w:type="dxa"/>
            <w:shd w:val="clear" w:color="auto" w:fill="FFFFFF"/>
            <w:vAlign w:val="center"/>
          </w:tcPr>
          <w:p>
            <w:pPr>
              <w:ind w:left="0" w:leftChars="0" w:firstLine="0" w:firstLineChars="0"/>
              <w:jc w:val="left"/>
              <w:rPr>
                <w:sz w:val="24"/>
                <w:szCs w:val="24"/>
              </w:rPr>
            </w:pPr>
            <w:r>
              <w:rPr>
                <w:sz w:val="24"/>
                <w:szCs w:val="24"/>
              </w:rPr>
              <w:t>C. 外地</w:t>
            </w:r>
          </w:p>
        </w:tc>
        <w:tc>
          <w:tcPr>
            <w:tcW w:w="1570" w:type="dxa"/>
            <w:shd w:val="clear" w:color="auto" w:fill="FFFFFF"/>
            <w:vAlign w:val="center"/>
          </w:tcPr>
          <w:p>
            <w:pPr>
              <w:jc w:val="center"/>
              <w:rPr>
                <w:sz w:val="24"/>
                <w:szCs w:val="24"/>
              </w:rPr>
            </w:pPr>
            <w:r>
              <w:rPr>
                <w:sz w:val="24"/>
                <w:szCs w:val="24"/>
              </w:rPr>
              <w:t>5</w:t>
            </w:r>
          </w:p>
        </w:tc>
        <w:tc>
          <w:tcPr>
            <w:tcW w:w="4066" w:type="dxa"/>
            <w:shd w:val="clear" w:color="auto" w:fill="FFFFFF"/>
            <w:vAlign w:val="center"/>
          </w:tcPr>
          <w:p>
            <w:pPr>
              <w:ind w:left="0" w:leftChars="0" w:firstLine="0" w:firstLineChars="0"/>
              <w:jc w:val="left"/>
              <w:rPr>
                <w:sz w:val="24"/>
                <w:szCs w:val="24"/>
              </w:rPr>
            </w:pPr>
            <w:r>
              <w:rPr>
                <w:sz w:val="24"/>
                <w:szCs w:val="24"/>
              </w:rPr>
              <w:drawing>
                <wp:inline distT="0" distB="0" distL="114300" distR="114300">
                  <wp:extent cx="66675" cy="114300"/>
                  <wp:effectExtent l="0" t="0" r="9525"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4"/>
                          <a:stretch>
                            <a:fillRect/>
                          </a:stretch>
                        </pic:blipFill>
                        <pic:spPr>
                          <a:xfrm>
                            <a:off x="0" y="0"/>
                            <a:ext cx="66684" cy="114316"/>
                          </a:xfrm>
                          <a:prstGeom prst="rect">
                            <a:avLst/>
                          </a:prstGeom>
                        </pic:spPr>
                      </pic:pic>
                    </a:graphicData>
                  </a:graphic>
                </wp:inline>
              </w:drawing>
            </w:r>
            <w:r>
              <w:rPr>
                <w:sz w:val="24"/>
                <w:szCs w:val="24"/>
              </w:rPr>
              <w:drawing>
                <wp:inline distT="0" distB="0" distL="114300" distR="114300">
                  <wp:extent cx="1285875" cy="114300"/>
                  <wp:effectExtent l="0" t="0" r="9525"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1286055" cy="114316"/>
                          </a:xfrm>
                          <a:prstGeom prst="rect">
                            <a:avLst/>
                          </a:prstGeom>
                        </pic:spPr>
                      </pic:pic>
                    </a:graphicData>
                  </a:graphic>
                </wp:inline>
              </w:drawing>
            </w:r>
            <w:r>
              <w:rPr>
                <w:sz w:val="24"/>
                <w:szCs w:val="24"/>
              </w:rPr>
              <w:t>5.1%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499" w:hRule="atLeast"/>
        </w:trPr>
        <w:tc>
          <w:tcPr>
            <w:tcW w:w="3424" w:type="dxa"/>
            <w:shd w:val="clear" w:color="auto" w:fill="F5F5F5"/>
            <w:vAlign w:val="center"/>
          </w:tcPr>
          <w:p>
            <w:pPr>
              <w:ind w:left="0" w:leftChars="0" w:firstLine="0" w:firstLineChars="0"/>
              <w:jc w:val="left"/>
              <w:rPr>
                <w:sz w:val="24"/>
                <w:szCs w:val="24"/>
              </w:rPr>
            </w:pPr>
            <w:r>
              <w:rPr>
                <w:sz w:val="24"/>
                <w:szCs w:val="24"/>
              </w:rPr>
              <w:t>本题有效填写人次</w:t>
            </w:r>
          </w:p>
        </w:tc>
        <w:tc>
          <w:tcPr>
            <w:tcW w:w="1570" w:type="dxa"/>
            <w:shd w:val="clear" w:color="auto" w:fill="F5F5F5"/>
            <w:vAlign w:val="center"/>
          </w:tcPr>
          <w:p>
            <w:pPr>
              <w:jc w:val="center"/>
              <w:rPr>
                <w:sz w:val="24"/>
                <w:szCs w:val="24"/>
              </w:rPr>
            </w:pPr>
            <w:r>
              <w:rPr>
                <w:sz w:val="24"/>
                <w:szCs w:val="24"/>
              </w:rPr>
              <w:t>98</w:t>
            </w:r>
          </w:p>
        </w:tc>
        <w:tc>
          <w:tcPr>
            <w:tcW w:w="4066" w:type="dxa"/>
            <w:shd w:val="clear" w:color="auto" w:fill="F5F5F5"/>
            <w:vAlign w:val="center"/>
          </w:tcPr>
          <w:p>
            <w:pPr>
              <w:jc w:val="left"/>
              <w:rPr>
                <w:sz w:val="24"/>
                <w:szCs w:val="24"/>
              </w:rPr>
            </w:pPr>
          </w:p>
        </w:tc>
      </w:tr>
    </w:tbl>
    <w:p>
      <w:pPr>
        <w:numPr>
          <w:ilvl w:val="0"/>
          <w:numId w:val="0"/>
        </w:numPr>
        <w:ind w:firstLine="640" w:firstLineChars="200"/>
        <w:rPr>
          <w:rFonts w:hint="eastAsia" w:ascii="仿宋" w:hAnsi="仿宋" w:eastAsia="仿宋" w:cs="仿宋"/>
          <w:b w:val="0"/>
          <w:color w:val="auto"/>
          <w:sz w:val="32"/>
          <w:szCs w:val="32"/>
        </w:rPr>
      </w:pPr>
      <w:r>
        <w:rPr>
          <w:rFonts w:hint="eastAsia" w:cs="仿宋"/>
          <w:b w:val="0"/>
          <w:color w:val="auto"/>
          <w:sz w:val="32"/>
          <w:szCs w:val="32"/>
          <w:lang w:val="en-US" w:eastAsia="zh-CN"/>
        </w:rPr>
        <w:t>4.</w:t>
      </w:r>
      <w:r>
        <w:rPr>
          <w:rFonts w:hint="eastAsia" w:ascii="仿宋" w:hAnsi="仿宋" w:eastAsia="仿宋" w:cs="仿宋"/>
          <w:b w:val="0"/>
          <w:color w:val="auto"/>
          <w:sz w:val="32"/>
          <w:szCs w:val="32"/>
        </w:rPr>
        <w:t>您在兰考经济技术开发区的身份?   [单选题]</w:t>
      </w:r>
    </w:p>
    <w:tbl>
      <w:tblPr>
        <w:tblStyle w:val="11"/>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3394"/>
        <w:gridCol w:w="1620"/>
        <w:gridCol w:w="4046"/>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94" w:type="dxa"/>
            <w:shd w:val="clear" w:color="auto" w:fill="F5F5F5"/>
            <w:vAlign w:val="center"/>
          </w:tcPr>
          <w:p>
            <w:pPr>
              <w:ind w:left="0" w:leftChars="0" w:firstLine="0" w:firstLineChars="0"/>
              <w:jc w:val="left"/>
              <w:rPr>
                <w:sz w:val="24"/>
                <w:szCs w:val="24"/>
              </w:rPr>
            </w:pPr>
            <w:r>
              <w:rPr>
                <w:sz w:val="24"/>
                <w:szCs w:val="24"/>
              </w:rPr>
              <w:t>选项</w:t>
            </w:r>
          </w:p>
        </w:tc>
        <w:tc>
          <w:tcPr>
            <w:tcW w:w="1620" w:type="dxa"/>
            <w:shd w:val="clear" w:color="auto" w:fill="F5F5F5"/>
            <w:vAlign w:val="center"/>
          </w:tcPr>
          <w:p>
            <w:pPr>
              <w:jc w:val="center"/>
              <w:rPr>
                <w:sz w:val="24"/>
                <w:szCs w:val="24"/>
              </w:rPr>
            </w:pPr>
            <w:r>
              <w:rPr>
                <w:sz w:val="24"/>
                <w:szCs w:val="24"/>
              </w:rPr>
              <w:t>小计</w:t>
            </w:r>
          </w:p>
        </w:tc>
        <w:tc>
          <w:tcPr>
            <w:tcW w:w="4046" w:type="dxa"/>
            <w:shd w:val="clear" w:color="auto" w:fill="F5F5F5"/>
            <w:vAlign w:val="center"/>
          </w:tcPr>
          <w:p>
            <w:pPr>
              <w:ind w:left="0" w:leftChars="0" w:firstLine="0" w:firstLineChars="0"/>
              <w:jc w:val="left"/>
              <w:rPr>
                <w:sz w:val="24"/>
                <w:szCs w:val="24"/>
              </w:rPr>
            </w:pPr>
            <w:r>
              <w:rPr>
                <w:sz w:val="24"/>
                <w:szCs w:val="24"/>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94" w:type="dxa"/>
            <w:shd w:val="clear" w:color="auto" w:fill="FFFFFF"/>
            <w:vAlign w:val="center"/>
          </w:tcPr>
          <w:p>
            <w:pPr>
              <w:ind w:left="0" w:leftChars="0" w:firstLine="0" w:firstLineChars="0"/>
              <w:jc w:val="left"/>
              <w:rPr>
                <w:sz w:val="24"/>
                <w:szCs w:val="24"/>
              </w:rPr>
            </w:pPr>
            <w:r>
              <w:rPr>
                <w:sz w:val="24"/>
                <w:szCs w:val="24"/>
              </w:rPr>
              <w:t>A.企业主或企业员工</w:t>
            </w:r>
          </w:p>
        </w:tc>
        <w:tc>
          <w:tcPr>
            <w:tcW w:w="1620" w:type="dxa"/>
            <w:shd w:val="clear" w:color="auto" w:fill="FFFFFF"/>
            <w:vAlign w:val="center"/>
          </w:tcPr>
          <w:p>
            <w:pPr>
              <w:jc w:val="center"/>
              <w:rPr>
                <w:sz w:val="24"/>
                <w:szCs w:val="24"/>
              </w:rPr>
            </w:pPr>
            <w:r>
              <w:rPr>
                <w:sz w:val="24"/>
                <w:szCs w:val="24"/>
              </w:rPr>
              <w:t>46</w:t>
            </w:r>
          </w:p>
        </w:tc>
        <w:tc>
          <w:tcPr>
            <w:tcW w:w="4046" w:type="dxa"/>
            <w:shd w:val="clear" w:color="auto" w:fill="FFFFFF"/>
            <w:vAlign w:val="center"/>
          </w:tcPr>
          <w:p>
            <w:pPr>
              <w:ind w:left="0" w:leftChars="0" w:firstLine="0" w:firstLineChars="0"/>
              <w:jc w:val="left"/>
              <w:rPr>
                <w:sz w:val="24"/>
                <w:szCs w:val="24"/>
              </w:rPr>
            </w:pPr>
            <w:r>
              <w:rPr>
                <w:sz w:val="24"/>
                <w:szCs w:val="24"/>
              </w:rPr>
              <w:drawing>
                <wp:inline distT="0" distB="0" distL="114300" distR="114300">
                  <wp:extent cx="628650" cy="114300"/>
                  <wp:effectExtent l="0" t="0" r="6350" b="0"/>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26"/>
                          <a:stretch>
                            <a:fillRect/>
                          </a:stretch>
                        </pic:blipFill>
                        <pic:spPr>
                          <a:xfrm>
                            <a:off x="0" y="0"/>
                            <a:ext cx="628738" cy="114316"/>
                          </a:xfrm>
                          <a:prstGeom prst="rect">
                            <a:avLst/>
                          </a:prstGeom>
                        </pic:spPr>
                      </pic:pic>
                    </a:graphicData>
                  </a:graphic>
                </wp:inline>
              </w:drawing>
            </w:r>
            <w:r>
              <w:rPr>
                <w:sz w:val="24"/>
                <w:szCs w:val="24"/>
              </w:rPr>
              <w:drawing>
                <wp:inline distT="0" distB="0" distL="114300" distR="114300">
                  <wp:extent cx="723900" cy="114300"/>
                  <wp:effectExtent l="0" t="0" r="0" b="0"/>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27"/>
                          <a:stretch>
                            <a:fillRect/>
                          </a:stretch>
                        </pic:blipFill>
                        <pic:spPr>
                          <a:xfrm>
                            <a:off x="0" y="0"/>
                            <a:ext cx="724001" cy="114316"/>
                          </a:xfrm>
                          <a:prstGeom prst="rect">
                            <a:avLst/>
                          </a:prstGeom>
                        </pic:spPr>
                      </pic:pic>
                    </a:graphicData>
                  </a:graphic>
                </wp:inline>
              </w:drawing>
            </w:r>
            <w:r>
              <w:rPr>
                <w:sz w:val="24"/>
                <w:szCs w:val="24"/>
              </w:rPr>
              <w:t>46.94%</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94" w:type="dxa"/>
            <w:shd w:val="clear" w:color="auto" w:fill="FAFAFA"/>
            <w:vAlign w:val="center"/>
          </w:tcPr>
          <w:p>
            <w:pPr>
              <w:jc w:val="left"/>
              <w:rPr>
                <w:sz w:val="24"/>
                <w:szCs w:val="24"/>
              </w:rPr>
            </w:pPr>
            <w:r>
              <w:rPr>
                <w:sz w:val="24"/>
                <w:szCs w:val="24"/>
              </w:rPr>
              <w:t>B.周边居民</w:t>
            </w:r>
          </w:p>
        </w:tc>
        <w:tc>
          <w:tcPr>
            <w:tcW w:w="1620" w:type="dxa"/>
            <w:shd w:val="clear" w:color="auto" w:fill="FAFAFA"/>
            <w:vAlign w:val="center"/>
          </w:tcPr>
          <w:p>
            <w:pPr>
              <w:jc w:val="center"/>
              <w:rPr>
                <w:sz w:val="24"/>
                <w:szCs w:val="24"/>
              </w:rPr>
            </w:pPr>
            <w:r>
              <w:rPr>
                <w:sz w:val="24"/>
                <w:szCs w:val="24"/>
              </w:rPr>
              <w:t>52</w:t>
            </w:r>
          </w:p>
        </w:tc>
        <w:tc>
          <w:tcPr>
            <w:tcW w:w="4046" w:type="dxa"/>
            <w:shd w:val="clear" w:color="auto" w:fill="FAFAFA"/>
            <w:vAlign w:val="center"/>
          </w:tcPr>
          <w:p>
            <w:pPr>
              <w:jc w:val="left"/>
              <w:rPr>
                <w:sz w:val="24"/>
                <w:szCs w:val="24"/>
              </w:rPr>
            </w:pPr>
            <w:r>
              <w:rPr>
                <w:sz w:val="24"/>
                <w:szCs w:val="24"/>
              </w:rPr>
              <w:drawing>
                <wp:inline distT="0" distB="0" distL="114300" distR="114300">
                  <wp:extent cx="714375" cy="114300"/>
                  <wp:effectExtent l="0" t="0" r="9525" b="0"/>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20"/>
                          <a:stretch>
                            <a:fillRect/>
                          </a:stretch>
                        </pic:blipFill>
                        <pic:spPr>
                          <a:xfrm>
                            <a:off x="0" y="0"/>
                            <a:ext cx="714475" cy="114316"/>
                          </a:xfrm>
                          <a:prstGeom prst="rect">
                            <a:avLst/>
                          </a:prstGeom>
                        </pic:spPr>
                      </pic:pic>
                    </a:graphicData>
                  </a:graphic>
                </wp:inline>
              </w:drawing>
            </w:r>
            <w:r>
              <w:rPr>
                <w:sz w:val="24"/>
                <w:szCs w:val="24"/>
              </w:rPr>
              <w:drawing>
                <wp:inline distT="0" distB="0" distL="114300" distR="114300">
                  <wp:extent cx="638175" cy="114300"/>
                  <wp:effectExtent l="0" t="0" r="9525" b="0"/>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pic:cNvPicPr>
                            <a:picLocks noChangeAspect="1"/>
                          </pic:cNvPicPr>
                        </pic:nvPicPr>
                        <pic:blipFill>
                          <a:blip r:embed="rId21"/>
                          <a:stretch>
                            <a:fillRect/>
                          </a:stretch>
                        </pic:blipFill>
                        <pic:spPr>
                          <a:xfrm>
                            <a:off x="0" y="0"/>
                            <a:ext cx="638264" cy="114316"/>
                          </a:xfrm>
                          <a:prstGeom prst="rect">
                            <a:avLst/>
                          </a:prstGeom>
                        </pic:spPr>
                      </pic:pic>
                    </a:graphicData>
                  </a:graphic>
                </wp:inline>
              </w:drawing>
            </w:r>
            <w:r>
              <w:rPr>
                <w:sz w:val="24"/>
                <w:szCs w:val="24"/>
              </w:rPr>
              <w:t>53.06%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94" w:type="dxa"/>
            <w:shd w:val="clear" w:color="auto" w:fill="FFFFFF"/>
            <w:vAlign w:val="center"/>
          </w:tcPr>
          <w:p>
            <w:pPr>
              <w:jc w:val="left"/>
              <w:rPr>
                <w:sz w:val="24"/>
                <w:szCs w:val="24"/>
              </w:rPr>
            </w:pPr>
            <w:r>
              <w:rPr>
                <w:sz w:val="24"/>
                <w:szCs w:val="24"/>
              </w:rPr>
              <w:t>C.其他（请注明）</w:t>
            </w:r>
          </w:p>
        </w:tc>
        <w:tc>
          <w:tcPr>
            <w:tcW w:w="1620" w:type="dxa"/>
            <w:shd w:val="clear" w:color="auto" w:fill="FFFFFF"/>
            <w:vAlign w:val="center"/>
          </w:tcPr>
          <w:p>
            <w:pPr>
              <w:jc w:val="center"/>
              <w:rPr>
                <w:sz w:val="24"/>
                <w:szCs w:val="24"/>
              </w:rPr>
            </w:pPr>
            <w:r>
              <w:rPr>
                <w:sz w:val="24"/>
                <w:szCs w:val="24"/>
              </w:rPr>
              <w:t>0</w:t>
            </w:r>
          </w:p>
        </w:tc>
        <w:tc>
          <w:tcPr>
            <w:tcW w:w="4046" w:type="dxa"/>
            <w:shd w:val="clear" w:color="auto" w:fill="FFFFFF"/>
            <w:vAlign w:val="center"/>
          </w:tcPr>
          <w:p>
            <w:pPr>
              <w:jc w:val="left"/>
              <w:rPr>
                <w:sz w:val="24"/>
                <w:szCs w:val="24"/>
              </w:rPr>
            </w:pPr>
            <w:r>
              <w:rPr>
                <w:sz w:val="24"/>
                <w:szCs w:val="24"/>
              </w:rPr>
              <w:drawing>
                <wp:inline distT="0" distB="0" distL="114300" distR="114300">
                  <wp:extent cx="1352550" cy="114300"/>
                  <wp:effectExtent l="0" t="0" r="6350" b="0"/>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28"/>
                          <a:stretch>
                            <a:fillRect/>
                          </a:stretch>
                        </pic:blipFill>
                        <pic:spPr>
                          <a:xfrm>
                            <a:off x="0" y="0"/>
                            <a:ext cx="1352739" cy="114316"/>
                          </a:xfrm>
                          <a:prstGeom prst="rect">
                            <a:avLst/>
                          </a:prstGeom>
                        </pic:spPr>
                      </pic:pic>
                    </a:graphicData>
                  </a:graphic>
                </wp:inline>
              </w:drawing>
            </w:r>
            <w:r>
              <w:rPr>
                <w:sz w:val="24"/>
                <w:szCs w:val="24"/>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394" w:type="dxa"/>
            <w:shd w:val="clear" w:color="auto" w:fill="F5F5F5"/>
            <w:vAlign w:val="center"/>
          </w:tcPr>
          <w:p>
            <w:pPr>
              <w:jc w:val="left"/>
              <w:rPr>
                <w:sz w:val="24"/>
                <w:szCs w:val="24"/>
              </w:rPr>
            </w:pPr>
            <w:r>
              <w:rPr>
                <w:sz w:val="24"/>
                <w:szCs w:val="24"/>
              </w:rPr>
              <w:t>本题有效填写人次</w:t>
            </w:r>
          </w:p>
        </w:tc>
        <w:tc>
          <w:tcPr>
            <w:tcW w:w="1620" w:type="dxa"/>
            <w:shd w:val="clear" w:color="auto" w:fill="F5F5F5"/>
            <w:vAlign w:val="center"/>
          </w:tcPr>
          <w:p>
            <w:pPr>
              <w:jc w:val="center"/>
              <w:rPr>
                <w:sz w:val="24"/>
                <w:szCs w:val="24"/>
              </w:rPr>
            </w:pPr>
            <w:r>
              <w:rPr>
                <w:sz w:val="24"/>
                <w:szCs w:val="24"/>
              </w:rPr>
              <w:t>98</w:t>
            </w:r>
          </w:p>
        </w:tc>
        <w:tc>
          <w:tcPr>
            <w:tcW w:w="4046" w:type="dxa"/>
            <w:shd w:val="clear" w:color="auto" w:fill="F5F5F5"/>
            <w:vAlign w:val="center"/>
          </w:tcPr>
          <w:p>
            <w:pPr>
              <w:jc w:val="left"/>
              <w:rPr>
                <w:sz w:val="24"/>
                <w:szCs w:val="24"/>
              </w:rPr>
            </w:pPr>
          </w:p>
        </w:tc>
      </w:tr>
    </w:tbl>
    <w:p>
      <w:pPr>
        <w:numPr>
          <w:ilvl w:val="0"/>
          <w:numId w:val="0"/>
        </w:numPr>
        <w:ind w:firstLine="320" w:firstLineChars="100"/>
        <w:rPr>
          <w:rFonts w:hint="eastAsia" w:ascii="仿宋" w:hAnsi="仿宋" w:eastAsia="仿宋" w:cs="仿宋"/>
          <w:b w:val="0"/>
          <w:color w:val="auto"/>
          <w:sz w:val="32"/>
          <w:szCs w:val="32"/>
        </w:rPr>
      </w:pPr>
      <w:r>
        <w:rPr>
          <w:rFonts w:hint="eastAsia" w:cs="仿宋"/>
          <w:b w:val="0"/>
          <w:color w:val="auto"/>
          <w:sz w:val="32"/>
          <w:szCs w:val="32"/>
          <w:highlight w:val="none"/>
          <w:lang w:val="en-US" w:eastAsia="zh-CN"/>
        </w:rPr>
        <w:t xml:space="preserve"> 5.</w:t>
      </w:r>
      <w:r>
        <w:rPr>
          <w:b w:val="0"/>
          <w:color w:val="000000"/>
          <w:sz w:val="32"/>
          <w:szCs w:val="32"/>
        </w:rPr>
        <w:t>您所在企业的用水类型</w:t>
      </w:r>
      <w:r>
        <w:rPr>
          <w:rFonts w:hint="eastAsia" w:ascii="仿宋" w:hAnsi="仿宋" w:eastAsia="仿宋" w:cs="仿宋"/>
          <w:b w:val="0"/>
          <w:color w:val="auto"/>
          <w:sz w:val="32"/>
          <w:szCs w:val="32"/>
        </w:rPr>
        <w:t xml:space="preserve">?   [单选题]?  </w:t>
      </w:r>
    </w:p>
    <w:tbl>
      <w:tblPr>
        <w:tblStyle w:val="11"/>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fixed"/>
        <w:tblCellMar>
          <w:top w:w="0" w:type="dxa"/>
          <w:left w:w="108" w:type="dxa"/>
          <w:bottom w:w="0" w:type="dxa"/>
          <w:right w:w="108" w:type="dxa"/>
        </w:tblCellMar>
      </w:tblPr>
      <w:tblGrid>
        <w:gridCol w:w="4294"/>
        <w:gridCol w:w="1230"/>
        <w:gridCol w:w="3536"/>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94" w:type="dxa"/>
            <w:shd w:val="clear" w:color="auto" w:fill="F5F5F5"/>
            <w:vAlign w:val="center"/>
          </w:tcPr>
          <w:p>
            <w:pPr>
              <w:jc w:val="left"/>
              <w:rPr>
                <w:sz w:val="24"/>
                <w:szCs w:val="24"/>
              </w:rPr>
            </w:pPr>
            <w:r>
              <w:rPr>
                <w:sz w:val="24"/>
                <w:szCs w:val="24"/>
              </w:rPr>
              <w:t>选项</w:t>
            </w:r>
          </w:p>
        </w:tc>
        <w:tc>
          <w:tcPr>
            <w:tcW w:w="1230" w:type="dxa"/>
            <w:shd w:val="clear" w:color="auto" w:fill="F5F5F5"/>
            <w:vAlign w:val="center"/>
          </w:tcPr>
          <w:p>
            <w:pPr>
              <w:jc w:val="center"/>
              <w:rPr>
                <w:sz w:val="24"/>
                <w:szCs w:val="24"/>
              </w:rPr>
            </w:pPr>
            <w:r>
              <w:rPr>
                <w:sz w:val="24"/>
                <w:szCs w:val="24"/>
              </w:rPr>
              <w:t>小计</w:t>
            </w:r>
          </w:p>
        </w:tc>
        <w:tc>
          <w:tcPr>
            <w:tcW w:w="3536" w:type="dxa"/>
            <w:shd w:val="clear" w:color="auto" w:fill="F5F5F5"/>
            <w:vAlign w:val="center"/>
          </w:tcPr>
          <w:p>
            <w:pPr>
              <w:ind w:left="0" w:leftChars="0" w:firstLine="0" w:firstLineChars="0"/>
              <w:jc w:val="left"/>
              <w:rPr>
                <w:sz w:val="24"/>
                <w:szCs w:val="24"/>
              </w:rPr>
            </w:pPr>
            <w:r>
              <w:rPr>
                <w:sz w:val="24"/>
                <w:szCs w:val="24"/>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94" w:type="dxa"/>
            <w:shd w:val="clear" w:color="auto" w:fill="FFFFFF"/>
            <w:vAlign w:val="center"/>
          </w:tcPr>
          <w:p>
            <w:pPr>
              <w:ind w:left="0" w:leftChars="0" w:firstLine="0" w:firstLineChars="0"/>
              <w:jc w:val="left"/>
              <w:rPr>
                <w:sz w:val="24"/>
                <w:szCs w:val="24"/>
              </w:rPr>
            </w:pPr>
            <w:r>
              <w:rPr>
                <w:sz w:val="24"/>
                <w:szCs w:val="24"/>
              </w:rPr>
              <w:t>A. 工业生产主导型（以工业生产加工为主要业务，生产过程需大量用水）​</w:t>
            </w:r>
          </w:p>
        </w:tc>
        <w:tc>
          <w:tcPr>
            <w:tcW w:w="1230" w:type="dxa"/>
            <w:shd w:val="clear" w:color="auto" w:fill="FFFFFF"/>
            <w:vAlign w:val="center"/>
          </w:tcPr>
          <w:p>
            <w:pPr>
              <w:jc w:val="center"/>
              <w:rPr>
                <w:sz w:val="24"/>
                <w:szCs w:val="24"/>
              </w:rPr>
            </w:pPr>
            <w:r>
              <w:rPr>
                <w:sz w:val="24"/>
                <w:szCs w:val="24"/>
              </w:rPr>
              <w:t>40</w:t>
            </w:r>
          </w:p>
        </w:tc>
        <w:tc>
          <w:tcPr>
            <w:tcW w:w="3536" w:type="dxa"/>
            <w:shd w:val="clear" w:color="auto" w:fill="FFFFFF"/>
            <w:vAlign w:val="center"/>
          </w:tcPr>
          <w:p>
            <w:pPr>
              <w:ind w:left="0" w:leftChars="0" w:firstLine="0" w:firstLineChars="0"/>
              <w:jc w:val="left"/>
              <w:rPr>
                <w:sz w:val="24"/>
                <w:szCs w:val="24"/>
              </w:rPr>
            </w:pPr>
            <w:r>
              <w:rPr>
                <w:sz w:val="24"/>
                <w:szCs w:val="24"/>
              </w:rPr>
              <w:drawing>
                <wp:inline distT="0" distB="0" distL="114300" distR="114300">
                  <wp:extent cx="542925" cy="114300"/>
                  <wp:effectExtent l="0" t="0" r="3175"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9"/>
                          <a:stretch>
                            <a:fillRect/>
                          </a:stretch>
                        </pic:blipFill>
                        <pic:spPr>
                          <a:xfrm>
                            <a:off x="0" y="0"/>
                            <a:ext cx="543001" cy="114316"/>
                          </a:xfrm>
                          <a:prstGeom prst="rect">
                            <a:avLst/>
                          </a:prstGeom>
                        </pic:spPr>
                      </pic:pic>
                    </a:graphicData>
                  </a:graphic>
                </wp:inline>
              </w:drawing>
            </w:r>
            <w:r>
              <w:rPr>
                <w:sz w:val="24"/>
                <w:szCs w:val="24"/>
              </w:rPr>
              <w:drawing>
                <wp:inline distT="0" distB="0" distL="114300" distR="114300">
                  <wp:extent cx="809625" cy="114300"/>
                  <wp:effectExtent l="0" t="0" r="3175"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30"/>
                          <a:stretch>
                            <a:fillRect/>
                          </a:stretch>
                        </pic:blipFill>
                        <pic:spPr>
                          <a:xfrm>
                            <a:off x="0" y="0"/>
                            <a:ext cx="809738" cy="114316"/>
                          </a:xfrm>
                          <a:prstGeom prst="rect">
                            <a:avLst/>
                          </a:prstGeom>
                        </pic:spPr>
                      </pic:pic>
                    </a:graphicData>
                  </a:graphic>
                </wp:inline>
              </w:drawing>
            </w:r>
            <w:r>
              <w:rPr>
                <w:sz w:val="24"/>
                <w:szCs w:val="24"/>
              </w:rPr>
              <w:t>40.82%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94" w:type="dxa"/>
            <w:shd w:val="clear" w:color="auto" w:fill="FAFAFA"/>
            <w:vAlign w:val="center"/>
          </w:tcPr>
          <w:p>
            <w:pPr>
              <w:ind w:left="0" w:leftChars="0" w:firstLine="0" w:firstLineChars="0"/>
              <w:jc w:val="left"/>
              <w:rPr>
                <w:sz w:val="24"/>
                <w:szCs w:val="24"/>
              </w:rPr>
            </w:pPr>
            <w:r>
              <w:rPr>
                <w:sz w:val="24"/>
                <w:szCs w:val="24"/>
              </w:rPr>
              <w:t>B. 农业加工型（从事农产品加工等与农业相关的生产，用水需求与农产品处理相关）​</w:t>
            </w:r>
          </w:p>
        </w:tc>
        <w:tc>
          <w:tcPr>
            <w:tcW w:w="1230" w:type="dxa"/>
            <w:shd w:val="clear" w:color="auto" w:fill="FAFAFA"/>
            <w:vAlign w:val="center"/>
          </w:tcPr>
          <w:p>
            <w:pPr>
              <w:jc w:val="center"/>
              <w:rPr>
                <w:sz w:val="24"/>
                <w:szCs w:val="24"/>
              </w:rPr>
            </w:pPr>
            <w:r>
              <w:rPr>
                <w:sz w:val="24"/>
                <w:szCs w:val="24"/>
              </w:rPr>
              <w:t>15</w:t>
            </w:r>
          </w:p>
        </w:tc>
        <w:tc>
          <w:tcPr>
            <w:tcW w:w="3536" w:type="dxa"/>
            <w:shd w:val="clear" w:color="auto" w:fill="FAFAFA"/>
            <w:vAlign w:val="center"/>
          </w:tcPr>
          <w:p>
            <w:pPr>
              <w:ind w:left="0" w:leftChars="0" w:firstLine="0" w:firstLineChars="0"/>
              <w:jc w:val="left"/>
              <w:rPr>
                <w:sz w:val="24"/>
                <w:szCs w:val="24"/>
              </w:rPr>
            </w:pPr>
            <w:r>
              <w:rPr>
                <w:sz w:val="24"/>
                <w:szCs w:val="24"/>
              </w:rPr>
              <w:drawing>
                <wp:inline distT="0" distB="0" distL="114300" distR="114300">
                  <wp:extent cx="200025" cy="114300"/>
                  <wp:effectExtent l="0" t="0" r="3175"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31"/>
                          <a:stretch>
                            <a:fillRect/>
                          </a:stretch>
                        </pic:blipFill>
                        <pic:spPr>
                          <a:xfrm>
                            <a:off x="0" y="0"/>
                            <a:ext cx="200053" cy="114316"/>
                          </a:xfrm>
                          <a:prstGeom prst="rect">
                            <a:avLst/>
                          </a:prstGeom>
                        </pic:spPr>
                      </pic:pic>
                    </a:graphicData>
                  </a:graphic>
                </wp:inline>
              </w:drawing>
            </w:r>
            <w:r>
              <w:rPr>
                <w:sz w:val="24"/>
                <w:szCs w:val="24"/>
              </w:rPr>
              <w:drawing>
                <wp:inline distT="0" distB="0" distL="114300" distR="114300">
                  <wp:extent cx="1152525" cy="114300"/>
                  <wp:effectExtent l="0" t="0" r="3175"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32"/>
                          <a:stretch>
                            <a:fillRect/>
                          </a:stretch>
                        </pic:blipFill>
                        <pic:spPr>
                          <a:xfrm>
                            <a:off x="0" y="0"/>
                            <a:ext cx="1152686" cy="114316"/>
                          </a:xfrm>
                          <a:prstGeom prst="rect">
                            <a:avLst/>
                          </a:prstGeom>
                        </pic:spPr>
                      </pic:pic>
                    </a:graphicData>
                  </a:graphic>
                </wp:inline>
              </w:drawing>
            </w:r>
            <w:r>
              <w:rPr>
                <w:sz w:val="24"/>
                <w:szCs w:val="24"/>
              </w:rPr>
              <w:t>15.31%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94" w:type="dxa"/>
            <w:shd w:val="clear" w:color="auto" w:fill="FFFFFF"/>
            <w:vAlign w:val="center"/>
          </w:tcPr>
          <w:p>
            <w:pPr>
              <w:ind w:left="0" w:leftChars="0" w:firstLine="0" w:firstLineChars="0"/>
              <w:jc w:val="left"/>
              <w:rPr>
                <w:sz w:val="24"/>
                <w:szCs w:val="24"/>
              </w:rPr>
            </w:pPr>
            <w:r>
              <w:rPr>
                <w:sz w:val="24"/>
                <w:szCs w:val="24"/>
              </w:rPr>
              <w:t>C. 服务型（如餐饮、住宿、物流等服务类企业，用水主要用于日常运营）​</w:t>
            </w:r>
          </w:p>
        </w:tc>
        <w:tc>
          <w:tcPr>
            <w:tcW w:w="1230" w:type="dxa"/>
            <w:shd w:val="clear" w:color="auto" w:fill="FFFFFF"/>
            <w:vAlign w:val="center"/>
          </w:tcPr>
          <w:p>
            <w:pPr>
              <w:jc w:val="center"/>
              <w:rPr>
                <w:sz w:val="24"/>
                <w:szCs w:val="24"/>
              </w:rPr>
            </w:pPr>
            <w:r>
              <w:rPr>
                <w:sz w:val="24"/>
                <w:szCs w:val="24"/>
              </w:rPr>
              <w:t>24</w:t>
            </w:r>
          </w:p>
        </w:tc>
        <w:tc>
          <w:tcPr>
            <w:tcW w:w="3536" w:type="dxa"/>
            <w:shd w:val="clear" w:color="auto" w:fill="FFFFFF"/>
            <w:vAlign w:val="center"/>
          </w:tcPr>
          <w:p>
            <w:pPr>
              <w:ind w:left="0" w:leftChars="0" w:firstLine="0" w:firstLineChars="0"/>
              <w:jc w:val="left"/>
              <w:rPr>
                <w:sz w:val="24"/>
                <w:szCs w:val="24"/>
              </w:rPr>
            </w:pPr>
            <w:r>
              <w:rPr>
                <w:sz w:val="24"/>
                <w:szCs w:val="24"/>
              </w:rPr>
              <w:drawing>
                <wp:inline distT="0" distB="0" distL="114300" distR="114300">
                  <wp:extent cx="323850" cy="114300"/>
                  <wp:effectExtent l="0" t="0" r="635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3"/>
                          <a:stretch>
                            <a:fillRect/>
                          </a:stretch>
                        </pic:blipFill>
                        <pic:spPr>
                          <a:xfrm>
                            <a:off x="0" y="0"/>
                            <a:ext cx="323895" cy="114316"/>
                          </a:xfrm>
                          <a:prstGeom prst="rect">
                            <a:avLst/>
                          </a:prstGeom>
                        </pic:spPr>
                      </pic:pic>
                    </a:graphicData>
                  </a:graphic>
                </wp:inline>
              </w:drawing>
            </w:r>
            <w:r>
              <w:rPr>
                <w:sz w:val="24"/>
                <w:szCs w:val="24"/>
              </w:rPr>
              <w:drawing>
                <wp:inline distT="0" distB="0" distL="114300" distR="114300">
                  <wp:extent cx="1028700" cy="1143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4"/>
                          <a:stretch>
                            <a:fillRect/>
                          </a:stretch>
                        </pic:blipFill>
                        <pic:spPr>
                          <a:xfrm>
                            <a:off x="0" y="0"/>
                            <a:ext cx="1028844" cy="114316"/>
                          </a:xfrm>
                          <a:prstGeom prst="rect">
                            <a:avLst/>
                          </a:prstGeom>
                        </pic:spPr>
                      </pic:pic>
                    </a:graphicData>
                  </a:graphic>
                </wp:inline>
              </w:drawing>
            </w:r>
            <w:r>
              <w:rPr>
                <w:sz w:val="24"/>
                <w:szCs w:val="24"/>
              </w:rPr>
              <w:t>24.49%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94" w:type="dxa"/>
            <w:shd w:val="clear" w:color="auto" w:fill="FAFAFA"/>
            <w:vAlign w:val="center"/>
          </w:tcPr>
          <w:p>
            <w:pPr>
              <w:ind w:left="0" w:leftChars="0" w:firstLine="0" w:firstLineChars="0"/>
              <w:jc w:val="left"/>
              <w:rPr>
                <w:sz w:val="24"/>
                <w:szCs w:val="24"/>
              </w:rPr>
            </w:pPr>
            <w:r>
              <w:rPr>
                <w:sz w:val="24"/>
                <w:szCs w:val="24"/>
              </w:rPr>
              <w:t>D. 混合型（兼具多种业务类型，用水需求多样）​</w:t>
            </w:r>
          </w:p>
        </w:tc>
        <w:tc>
          <w:tcPr>
            <w:tcW w:w="1230" w:type="dxa"/>
            <w:shd w:val="clear" w:color="auto" w:fill="FAFAFA"/>
            <w:vAlign w:val="center"/>
          </w:tcPr>
          <w:p>
            <w:pPr>
              <w:jc w:val="center"/>
              <w:rPr>
                <w:sz w:val="24"/>
                <w:szCs w:val="24"/>
              </w:rPr>
            </w:pPr>
            <w:r>
              <w:rPr>
                <w:sz w:val="24"/>
                <w:szCs w:val="24"/>
              </w:rPr>
              <w:t>16</w:t>
            </w:r>
          </w:p>
        </w:tc>
        <w:tc>
          <w:tcPr>
            <w:tcW w:w="3536" w:type="dxa"/>
            <w:shd w:val="clear" w:color="auto" w:fill="FAFAFA"/>
            <w:vAlign w:val="center"/>
          </w:tcPr>
          <w:p>
            <w:pPr>
              <w:ind w:left="0" w:leftChars="0" w:firstLine="0" w:firstLineChars="0"/>
              <w:jc w:val="left"/>
              <w:rPr>
                <w:sz w:val="24"/>
                <w:szCs w:val="24"/>
              </w:rPr>
            </w:pPr>
            <w:r>
              <w:rPr>
                <w:sz w:val="24"/>
                <w:szCs w:val="24"/>
              </w:rPr>
              <w:drawing>
                <wp:inline distT="0" distB="0" distL="114300" distR="114300">
                  <wp:extent cx="219075" cy="114300"/>
                  <wp:effectExtent l="0" t="0" r="9525"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5"/>
                          <a:stretch>
                            <a:fillRect/>
                          </a:stretch>
                        </pic:blipFill>
                        <pic:spPr>
                          <a:xfrm>
                            <a:off x="0" y="0"/>
                            <a:ext cx="219106" cy="114316"/>
                          </a:xfrm>
                          <a:prstGeom prst="rect">
                            <a:avLst/>
                          </a:prstGeom>
                        </pic:spPr>
                      </pic:pic>
                    </a:graphicData>
                  </a:graphic>
                </wp:inline>
              </w:drawing>
            </w:r>
            <w:r>
              <w:rPr>
                <w:sz w:val="24"/>
                <w:szCs w:val="24"/>
              </w:rPr>
              <w:drawing>
                <wp:inline distT="0" distB="0" distL="114300" distR="114300">
                  <wp:extent cx="1133475" cy="114300"/>
                  <wp:effectExtent l="0" t="0" r="9525"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6"/>
                          <a:stretch>
                            <a:fillRect/>
                          </a:stretch>
                        </pic:blipFill>
                        <pic:spPr>
                          <a:xfrm>
                            <a:off x="0" y="0"/>
                            <a:ext cx="1133633" cy="114316"/>
                          </a:xfrm>
                          <a:prstGeom prst="rect">
                            <a:avLst/>
                          </a:prstGeom>
                        </pic:spPr>
                      </pic:pic>
                    </a:graphicData>
                  </a:graphic>
                </wp:inline>
              </w:drawing>
            </w:r>
            <w:r>
              <w:rPr>
                <w:sz w:val="24"/>
                <w:szCs w:val="24"/>
              </w:rPr>
              <w:t>16.33%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94" w:type="dxa"/>
            <w:shd w:val="clear" w:color="auto" w:fill="FFFFFF"/>
            <w:vAlign w:val="center"/>
          </w:tcPr>
          <w:p>
            <w:pPr>
              <w:ind w:left="0" w:leftChars="0" w:firstLine="0" w:firstLineChars="0"/>
              <w:jc w:val="left"/>
              <w:rPr>
                <w:sz w:val="24"/>
                <w:szCs w:val="24"/>
              </w:rPr>
            </w:pPr>
            <w:r>
              <w:rPr>
                <w:sz w:val="24"/>
                <w:szCs w:val="24"/>
              </w:rPr>
              <w:t>E. 其他（请注明）</w:t>
            </w:r>
          </w:p>
        </w:tc>
        <w:tc>
          <w:tcPr>
            <w:tcW w:w="1230" w:type="dxa"/>
            <w:shd w:val="clear" w:color="auto" w:fill="FFFFFF"/>
            <w:vAlign w:val="center"/>
          </w:tcPr>
          <w:p>
            <w:pPr>
              <w:jc w:val="center"/>
              <w:rPr>
                <w:sz w:val="24"/>
                <w:szCs w:val="24"/>
              </w:rPr>
            </w:pPr>
            <w:r>
              <w:rPr>
                <w:sz w:val="24"/>
                <w:szCs w:val="24"/>
              </w:rPr>
              <w:t>3</w:t>
            </w:r>
          </w:p>
        </w:tc>
        <w:tc>
          <w:tcPr>
            <w:tcW w:w="3536" w:type="dxa"/>
            <w:shd w:val="clear" w:color="auto" w:fill="FFFFFF"/>
            <w:vAlign w:val="center"/>
          </w:tcPr>
          <w:p>
            <w:pPr>
              <w:ind w:left="0" w:leftChars="0" w:firstLine="0" w:firstLineChars="0"/>
              <w:jc w:val="left"/>
              <w:rPr>
                <w:sz w:val="24"/>
                <w:szCs w:val="24"/>
              </w:rPr>
            </w:pPr>
            <w:r>
              <w:rPr>
                <w:sz w:val="24"/>
                <w:szCs w:val="24"/>
              </w:rPr>
              <w:drawing>
                <wp:inline distT="0" distB="0" distL="114300" distR="114300">
                  <wp:extent cx="38100" cy="1143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7"/>
                          <a:stretch>
                            <a:fillRect/>
                          </a:stretch>
                        </pic:blipFill>
                        <pic:spPr>
                          <a:xfrm>
                            <a:off x="0" y="0"/>
                            <a:ext cx="38105" cy="114316"/>
                          </a:xfrm>
                          <a:prstGeom prst="rect">
                            <a:avLst/>
                          </a:prstGeom>
                        </pic:spPr>
                      </pic:pic>
                    </a:graphicData>
                  </a:graphic>
                </wp:inline>
              </w:drawing>
            </w:r>
            <w:r>
              <w:rPr>
                <w:sz w:val="24"/>
                <w:szCs w:val="24"/>
              </w:rPr>
              <w:drawing>
                <wp:inline distT="0" distB="0" distL="114300" distR="114300">
                  <wp:extent cx="1314450" cy="114300"/>
                  <wp:effectExtent l="0" t="0" r="635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8"/>
                          <a:stretch>
                            <a:fillRect/>
                          </a:stretch>
                        </pic:blipFill>
                        <pic:spPr>
                          <a:xfrm>
                            <a:off x="0" y="0"/>
                            <a:ext cx="1314634" cy="114316"/>
                          </a:xfrm>
                          <a:prstGeom prst="rect">
                            <a:avLst/>
                          </a:prstGeom>
                        </pic:spPr>
                      </pic:pic>
                    </a:graphicData>
                  </a:graphic>
                </wp:inline>
              </w:drawing>
            </w:r>
            <w:r>
              <w:rPr>
                <w:sz w:val="24"/>
                <w:szCs w:val="24"/>
              </w:rPr>
              <w:t>3.06%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94" w:type="dxa"/>
            <w:shd w:val="clear" w:color="auto" w:fill="F5F5F5"/>
            <w:vAlign w:val="center"/>
          </w:tcPr>
          <w:p>
            <w:pPr>
              <w:ind w:left="0" w:leftChars="0" w:firstLine="0" w:firstLineChars="0"/>
              <w:jc w:val="left"/>
              <w:rPr>
                <w:sz w:val="24"/>
                <w:szCs w:val="24"/>
              </w:rPr>
            </w:pPr>
            <w:r>
              <w:rPr>
                <w:sz w:val="24"/>
                <w:szCs w:val="24"/>
              </w:rPr>
              <w:t>本题有效填写人次</w:t>
            </w:r>
          </w:p>
        </w:tc>
        <w:tc>
          <w:tcPr>
            <w:tcW w:w="1230" w:type="dxa"/>
            <w:shd w:val="clear" w:color="auto" w:fill="F5F5F5"/>
            <w:vAlign w:val="center"/>
          </w:tcPr>
          <w:p>
            <w:pPr>
              <w:jc w:val="center"/>
              <w:rPr>
                <w:sz w:val="24"/>
                <w:szCs w:val="24"/>
              </w:rPr>
            </w:pPr>
            <w:r>
              <w:rPr>
                <w:sz w:val="24"/>
                <w:szCs w:val="24"/>
              </w:rPr>
              <w:t>98</w:t>
            </w:r>
          </w:p>
        </w:tc>
        <w:tc>
          <w:tcPr>
            <w:tcW w:w="3536" w:type="dxa"/>
            <w:shd w:val="clear" w:color="auto" w:fill="F5F5F5"/>
            <w:vAlign w:val="center"/>
          </w:tcPr>
          <w:p>
            <w:pPr>
              <w:jc w:val="left"/>
              <w:rPr>
                <w:sz w:val="24"/>
                <w:szCs w:val="24"/>
              </w:rPr>
            </w:pPr>
          </w:p>
        </w:tc>
      </w:tr>
    </w:tbl>
    <w:p>
      <w:pPr>
        <w:numPr>
          <w:ilvl w:val="0"/>
          <w:numId w:val="0"/>
        </w:numPr>
        <w:ind w:firstLine="640" w:firstLineChars="200"/>
        <w:rPr>
          <w:rFonts w:hint="eastAsia" w:ascii="仿宋" w:hAnsi="仿宋" w:eastAsia="仿宋" w:cs="仿宋"/>
          <w:b w:val="0"/>
          <w:color w:val="auto"/>
          <w:sz w:val="32"/>
          <w:szCs w:val="32"/>
        </w:rPr>
      </w:pPr>
      <w:bookmarkStart w:id="540" w:name="OLE_LINK34"/>
      <w:r>
        <w:rPr>
          <w:rFonts w:hint="eastAsia" w:cs="仿宋"/>
          <w:b w:val="0"/>
          <w:color w:val="auto"/>
          <w:sz w:val="32"/>
          <w:szCs w:val="32"/>
          <w:lang w:val="en-US" w:eastAsia="zh-CN"/>
        </w:rPr>
        <w:t>6.</w:t>
      </w:r>
      <w:r>
        <w:rPr>
          <w:rFonts w:hint="eastAsia" w:ascii="仿宋" w:hAnsi="仿宋" w:eastAsia="仿宋" w:cs="仿宋"/>
          <w:b w:val="0"/>
          <w:color w:val="auto"/>
          <w:sz w:val="32"/>
          <w:szCs w:val="32"/>
        </w:rPr>
        <w:t>您对兰考县产业</w:t>
      </w:r>
      <w:r>
        <w:rPr>
          <w:rFonts w:hint="eastAsia" w:cs="仿宋"/>
          <w:b w:val="0"/>
          <w:color w:val="auto"/>
          <w:sz w:val="32"/>
          <w:szCs w:val="32"/>
          <w:lang w:eastAsia="zh-CN"/>
        </w:rPr>
        <w:t>集聚</w:t>
      </w:r>
      <w:r>
        <w:rPr>
          <w:rFonts w:hint="eastAsia" w:ascii="仿宋" w:hAnsi="仿宋" w:eastAsia="仿宋" w:cs="仿宋"/>
          <w:b w:val="0"/>
          <w:color w:val="auto"/>
          <w:sz w:val="32"/>
          <w:szCs w:val="32"/>
        </w:rPr>
        <w:t>区中水回用项目是否知晓?</w:t>
      </w:r>
      <w:bookmarkEnd w:id="540"/>
      <w:r>
        <w:rPr>
          <w:rFonts w:hint="eastAsia" w:ascii="仿宋" w:hAnsi="仿宋" w:eastAsia="仿宋" w:cs="仿宋"/>
          <w:b w:val="0"/>
          <w:color w:val="auto"/>
          <w:sz w:val="32"/>
          <w:szCs w:val="32"/>
        </w:rPr>
        <w:t xml:space="preserve">   [单选题]</w:t>
      </w:r>
    </w:p>
    <w:tbl>
      <w:tblPr>
        <w:tblStyle w:val="11"/>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3724"/>
        <w:gridCol w:w="1987"/>
        <w:gridCol w:w="3349"/>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724" w:type="dxa"/>
            <w:shd w:val="clear" w:color="auto" w:fill="F5F5F5"/>
            <w:vAlign w:val="center"/>
          </w:tcPr>
          <w:p>
            <w:pPr>
              <w:tabs>
                <w:tab w:val="left" w:pos="456"/>
              </w:tabs>
              <w:ind w:left="0" w:leftChars="0" w:firstLine="0" w:firstLineChars="0"/>
              <w:jc w:val="left"/>
              <w:rPr>
                <w:sz w:val="24"/>
                <w:szCs w:val="24"/>
              </w:rPr>
            </w:pPr>
            <w:r>
              <w:rPr>
                <w:sz w:val="24"/>
                <w:szCs w:val="24"/>
              </w:rPr>
              <w:t>选项</w:t>
            </w:r>
          </w:p>
        </w:tc>
        <w:tc>
          <w:tcPr>
            <w:tcW w:w="1987" w:type="dxa"/>
            <w:shd w:val="clear" w:color="auto" w:fill="F5F5F5"/>
            <w:vAlign w:val="center"/>
          </w:tcPr>
          <w:p>
            <w:pPr>
              <w:jc w:val="center"/>
              <w:rPr>
                <w:sz w:val="24"/>
                <w:szCs w:val="24"/>
              </w:rPr>
            </w:pPr>
            <w:r>
              <w:rPr>
                <w:sz w:val="24"/>
                <w:szCs w:val="24"/>
              </w:rPr>
              <w:t>小计</w:t>
            </w:r>
          </w:p>
        </w:tc>
        <w:tc>
          <w:tcPr>
            <w:tcW w:w="3349" w:type="dxa"/>
            <w:shd w:val="clear" w:color="auto" w:fill="F5F5F5"/>
            <w:vAlign w:val="center"/>
          </w:tcPr>
          <w:p>
            <w:pPr>
              <w:ind w:left="0" w:leftChars="0" w:firstLine="0" w:firstLineChars="0"/>
              <w:jc w:val="left"/>
              <w:rPr>
                <w:sz w:val="24"/>
                <w:szCs w:val="24"/>
              </w:rPr>
            </w:pPr>
            <w:r>
              <w:rPr>
                <w:sz w:val="24"/>
                <w:szCs w:val="24"/>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724" w:type="dxa"/>
            <w:shd w:val="clear" w:color="auto" w:fill="FFFFFF"/>
            <w:vAlign w:val="center"/>
          </w:tcPr>
          <w:p>
            <w:pPr>
              <w:ind w:left="0" w:leftChars="0" w:firstLine="0" w:firstLineChars="0"/>
              <w:jc w:val="left"/>
              <w:rPr>
                <w:sz w:val="24"/>
                <w:szCs w:val="24"/>
              </w:rPr>
            </w:pPr>
            <w:r>
              <w:rPr>
                <w:sz w:val="24"/>
                <w:szCs w:val="24"/>
              </w:rPr>
              <w:t>A.非常清楚，了解项目的具体内容</w:t>
            </w:r>
          </w:p>
        </w:tc>
        <w:tc>
          <w:tcPr>
            <w:tcW w:w="1987" w:type="dxa"/>
            <w:shd w:val="clear" w:color="auto" w:fill="FFFFFF"/>
            <w:vAlign w:val="center"/>
          </w:tcPr>
          <w:p>
            <w:pPr>
              <w:jc w:val="center"/>
              <w:rPr>
                <w:sz w:val="24"/>
                <w:szCs w:val="24"/>
              </w:rPr>
            </w:pPr>
            <w:r>
              <w:rPr>
                <w:sz w:val="24"/>
                <w:szCs w:val="24"/>
              </w:rPr>
              <w:t>43</w:t>
            </w:r>
          </w:p>
        </w:tc>
        <w:tc>
          <w:tcPr>
            <w:tcW w:w="3349" w:type="dxa"/>
            <w:shd w:val="clear" w:color="auto" w:fill="FFFFFF"/>
            <w:vAlign w:val="center"/>
          </w:tcPr>
          <w:p>
            <w:pPr>
              <w:ind w:left="0" w:leftChars="0" w:firstLine="0" w:firstLineChars="0"/>
              <w:jc w:val="left"/>
              <w:rPr>
                <w:sz w:val="24"/>
                <w:szCs w:val="24"/>
              </w:rPr>
            </w:pPr>
            <w:r>
              <w:rPr>
                <w:sz w:val="24"/>
                <w:szCs w:val="24"/>
              </w:rPr>
              <w:drawing>
                <wp:inline distT="0" distB="0" distL="114300" distR="114300">
                  <wp:extent cx="590550" cy="114300"/>
                  <wp:effectExtent l="0" t="0" r="635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9"/>
                          <a:stretch>
                            <a:fillRect/>
                          </a:stretch>
                        </pic:blipFill>
                        <pic:spPr>
                          <a:xfrm>
                            <a:off x="0" y="0"/>
                            <a:ext cx="590632" cy="114316"/>
                          </a:xfrm>
                          <a:prstGeom prst="rect">
                            <a:avLst/>
                          </a:prstGeom>
                        </pic:spPr>
                      </pic:pic>
                    </a:graphicData>
                  </a:graphic>
                </wp:inline>
              </w:drawing>
            </w:r>
            <w:r>
              <w:rPr>
                <w:sz w:val="24"/>
                <w:szCs w:val="24"/>
              </w:rPr>
              <w:drawing>
                <wp:inline distT="0" distB="0" distL="114300" distR="114300">
                  <wp:extent cx="762000" cy="1143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40"/>
                          <a:stretch>
                            <a:fillRect/>
                          </a:stretch>
                        </pic:blipFill>
                        <pic:spPr>
                          <a:xfrm>
                            <a:off x="0" y="0"/>
                            <a:ext cx="762106" cy="114316"/>
                          </a:xfrm>
                          <a:prstGeom prst="rect">
                            <a:avLst/>
                          </a:prstGeom>
                        </pic:spPr>
                      </pic:pic>
                    </a:graphicData>
                  </a:graphic>
                </wp:inline>
              </w:drawing>
            </w:r>
            <w:r>
              <w:rPr>
                <w:sz w:val="24"/>
                <w:szCs w:val="24"/>
              </w:rPr>
              <w:t>43.88%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724" w:type="dxa"/>
            <w:shd w:val="clear" w:color="auto" w:fill="FAFAFA"/>
            <w:vAlign w:val="center"/>
          </w:tcPr>
          <w:p>
            <w:pPr>
              <w:ind w:left="0" w:leftChars="0" w:firstLine="0" w:firstLineChars="0"/>
              <w:jc w:val="left"/>
              <w:rPr>
                <w:sz w:val="24"/>
                <w:szCs w:val="24"/>
              </w:rPr>
            </w:pPr>
            <w:r>
              <w:rPr>
                <w:sz w:val="24"/>
                <w:szCs w:val="24"/>
              </w:rPr>
              <w:t>B.知道大概，听说过</w:t>
            </w:r>
          </w:p>
        </w:tc>
        <w:tc>
          <w:tcPr>
            <w:tcW w:w="1987" w:type="dxa"/>
            <w:shd w:val="clear" w:color="auto" w:fill="FAFAFA"/>
            <w:vAlign w:val="center"/>
          </w:tcPr>
          <w:p>
            <w:pPr>
              <w:jc w:val="center"/>
              <w:rPr>
                <w:sz w:val="24"/>
                <w:szCs w:val="24"/>
              </w:rPr>
            </w:pPr>
            <w:r>
              <w:rPr>
                <w:sz w:val="24"/>
                <w:szCs w:val="24"/>
              </w:rPr>
              <w:t>53</w:t>
            </w:r>
          </w:p>
        </w:tc>
        <w:tc>
          <w:tcPr>
            <w:tcW w:w="3349" w:type="dxa"/>
            <w:shd w:val="clear" w:color="auto" w:fill="FAFAFA"/>
            <w:vAlign w:val="center"/>
          </w:tcPr>
          <w:p>
            <w:pPr>
              <w:ind w:left="0" w:leftChars="0" w:firstLine="0" w:firstLineChars="0"/>
              <w:jc w:val="left"/>
              <w:rPr>
                <w:sz w:val="24"/>
                <w:szCs w:val="24"/>
              </w:rPr>
            </w:pPr>
            <w:r>
              <w:rPr>
                <w:sz w:val="24"/>
                <w:szCs w:val="24"/>
              </w:rPr>
              <w:drawing>
                <wp:inline distT="0" distB="0" distL="114300" distR="114300">
                  <wp:extent cx="723900" cy="1143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41"/>
                          <a:stretch>
                            <a:fillRect/>
                          </a:stretch>
                        </pic:blipFill>
                        <pic:spPr>
                          <a:xfrm>
                            <a:off x="0" y="0"/>
                            <a:ext cx="724001" cy="114316"/>
                          </a:xfrm>
                          <a:prstGeom prst="rect">
                            <a:avLst/>
                          </a:prstGeom>
                        </pic:spPr>
                      </pic:pic>
                    </a:graphicData>
                  </a:graphic>
                </wp:inline>
              </w:drawing>
            </w:r>
            <w:r>
              <w:rPr>
                <w:sz w:val="24"/>
                <w:szCs w:val="24"/>
              </w:rPr>
              <w:drawing>
                <wp:inline distT="0" distB="0" distL="114300" distR="114300">
                  <wp:extent cx="628650" cy="114300"/>
                  <wp:effectExtent l="0" t="0" r="635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42"/>
                          <a:stretch>
                            <a:fillRect/>
                          </a:stretch>
                        </pic:blipFill>
                        <pic:spPr>
                          <a:xfrm>
                            <a:off x="0" y="0"/>
                            <a:ext cx="628738" cy="114316"/>
                          </a:xfrm>
                          <a:prstGeom prst="rect">
                            <a:avLst/>
                          </a:prstGeom>
                        </pic:spPr>
                      </pic:pic>
                    </a:graphicData>
                  </a:graphic>
                </wp:inline>
              </w:drawing>
            </w:r>
            <w:r>
              <w:rPr>
                <w:sz w:val="24"/>
                <w:szCs w:val="24"/>
              </w:rPr>
              <w:t>54.08%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724" w:type="dxa"/>
            <w:shd w:val="clear" w:color="auto" w:fill="FFFFFF"/>
            <w:vAlign w:val="center"/>
          </w:tcPr>
          <w:p>
            <w:pPr>
              <w:ind w:left="0" w:leftChars="0" w:firstLine="0" w:firstLineChars="0"/>
              <w:jc w:val="left"/>
              <w:rPr>
                <w:sz w:val="24"/>
                <w:szCs w:val="24"/>
              </w:rPr>
            </w:pPr>
            <w:r>
              <w:rPr>
                <w:sz w:val="24"/>
                <w:szCs w:val="24"/>
              </w:rPr>
              <w:t>C.完全不知道</w:t>
            </w:r>
          </w:p>
        </w:tc>
        <w:tc>
          <w:tcPr>
            <w:tcW w:w="1987" w:type="dxa"/>
            <w:shd w:val="clear" w:color="auto" w:fill="FFFFFF"/>
            <w:vAlign w:val="center"/>
          </w:tcPr>
          <w:p>
            <w:pPr>
              <w:jc w:val="center"/>
              <w:rPr>
                <w:sz w:val="24"/>
                <w:szCs w:val="24"/>
              </w:rPr>
            </w:pPr>
            <w:r>
              <w:rPr>
                <w:sz w:val="24"/>
                <w:szCs w:val="24"/>
              </w:rPr>
              <w:t>2</w:t>
            </w:r>
          </w:p>
        </w:tc>
        <w:tc>
          <w:tcPr>
            <w:tcW w:w="3349" w:type="dxa"/>
            <w:shd w:val="clear" w:color="auto" w:fill="FFFFFF"/>
            <w:vAlign w:val="center"/>
          </w:tcPr>
          <w:p>
            <w:pPr>
              <w:ind w:left="0" w:leftChars="0" w:firstLine="0" w:firstLineChars="0"/>
              <w:jc w:val="left"/>
              <w:rPr>
                <w:sz w:val="24"/>
                <w:szCs w:val="24"/>
              </w:rPr>
            </w:pPr>
            <w:r>
              <w:rPr>
                <w:sz w:val="24"/>
                <w:szCs w:val="24"/>
              </w:rPr>
              <w:drawing>
                <wp:inline distT="0" distB="0" distL="114300" distR="114300">
                  <wp:extent cx="19050" cy="114300"/>
                  <wp:effectExtent l="0" t="0" r="635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3"/>
                          <a:stretch>
                            <a:fillRect/>
                          </a:stretch>
                        </pic:blipFill>
                        <pic:spPr>
                          <a:xfrm>
                            <a:off x="0" y="0"/>
                            <a:ext cx="19053" cy="114316"/>
                          </a:xfrm>
                          <a:prstGeom prst="rect">
                            <a:avLst/>
                          </a:prstGeom>
                        </pic:spPr>
                      </pic:pic>
                    </a:graphicData>
                  </a:graphic>
                </wp:inline>
              </w:drawing>
            </w:r>
            <w:r>
              <w:rPr>
                <w:sz w:val="24"/>
                <w:szCs w:val="24"/>
              </w:rPr>
              <w:drawing>
                <wp:inline distT="0" distB="0" distL="114300" distR="114300">
                  <wp:extent cx="1333500" cy="1143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4"/>
                          <a:stretch>
                            <a:fillRect/>
                          </a:stretch>
                        </pic:blipFill>
                        <pic:spPr>
                          <a:xfrm>
                            <a:off x="0" y="0"/>
                            <a:ext cx="1333686" cy="114316"/>
                          </a:xfrm>
                          <a:prstGeom prst="rect">
                            <a:avLst/>
                          </a:prstGeom>
                        </pic:spPr>
                      </pic:pic>
                    </a:graphicData>
                  </a:graphic>
                </wp:inline>
              </w:drawing>
            </w:r>
            <w:r>
              <w:rPr>
                <w:sz w:val="24"/>
                <w:szCs w:val="24"/>
              </w:rPr>
              <w:t>2.04%</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724" w:type="dxa"/>
            <w:shd w:val="clear" w:color="auto" w:fill="F5F5F5"/>
            <w:vAlign w:val="center"/>
          </w:tcPr>
          <w:p>
            <w:pPr>
              <w:ind w:left="0" w:leftChars="0" w:firstLine="0" w:firstLineChars="0"/>
              <w:jc w:val="left"/>
              <w:rPr>
                <w:sz w:val="24"/>
                <w:szCs w:val="24"/>
              </w:rPr>
            </w:pPr>
            <w:r>
              <w:rPr>
                <w:sz w:val="24"/>
                <w:szCs w:val="24"/>
              </w:rPr>
              <w:t>本题有效填写人次</w:t>
            </w:r>
          </w:p>
        </w:tc>
        <w:tc>
          <w:tcPr>
            <w:tcW w:w="1987" w:type="dxa"/>
            <w:shd w:val="clear" w:color="auto" w:fill="F5F5F5"/>
            <w:vAlign w:val="center"/>
          </w:tcPr>
          <w:p>
            <w:pPr>
              <w:jc w:val="center"/>
              <w:rPr>
                <w:sz w:val="24"/>
                <w:szCs w:val="24"/>
              </w:rPr>
            </w:pPr>
            <w:r>
              <w:rPr>
                <w:sz w:val="24"/>
                <w:szCs w:val="24"/>
              </w:rPr>
              <w:t>98</w:t>
            </w:r>
          </w:p>
        </w:tc>
        <w:tc>
          <w:tcPr>
            <w:tcW w:w="3349" w:type="dxa"/>
            <w:shd w:val="clear" w:color="auto" w:fill="F5F5F5"/>
            <w:vAlign w:val="center"/>
          </w:tcPr>
          <w:p>
            <w:pPr>
              <w:jc w:val="left"/>
              <w:rPr>
                <w:sz w:val="24"/>
                <w:szCs w:val="24"/>
              </w:rPr>
            </w:pPr>
          </w:p>
        </w:tc>
      </w:tr>
    </w:tbl>
    <w:p>
      <w:pPr>
        <w:numPr>
          <w:ilvl w:val="0"/>
          <w:numId w:val="0"/>
        </w:numPr>
        <w:tabs>
          <w:tab w:val="left" w:pos="1516"/>
        </w:tabs>
        <w:ind w:firstLine="640" w:firstLineChars="200"/>
        <w:rPr>
          <w:rFonts w:hint="eastAsia" w:ascii="仿宋" w:hAnsi="仿宋" w:eastAsia="仿宋" w:cs="仿宋"/>
          <w:b w:val="0"/>
          <w:color w:val="auto"/>
          <w:sz w:val="32"/>
          <w:szCs w:val="32"/>
        </w:rPr>
      </w:pPr>
      <w:r>
        <w:rPr>
          <w:rFonts w:hint="eastAsia" w:cs="仿宋"/>
          <w:b w:val="0"/>
          <w:color w:val="auto"/>
          <w:sz w:val="32"/>
          <w:szCs w:val="32"/>
          <w:highlight w:val="none"/>
          <w:lang w:val="en-US" w:eastAsia="zh-CN"/>
        </w:rPr>
        <w:t>7</w:t>
      </w:r>
      <w:r>
        <w:rPr>
          <w:rFonts w:hint="eastAsia" w:ascii="仿宋" w:hAnsi="仿宋" w:eastAsia="仿宋" w:cs="仿宋"/>
          <w:b w:val="0"/>
          <w:color w:val="auto"/>
          <w:sz w:val="32"/>
          <w:szCs w:val="32"/>
          <w:highlight w:val="none"/>
        </w:rPr>
        <w:t>.</w:t>
      </w:r>
      <w:r>
        <w:rPr>
          <w:rFonts w:hint="eastAsia" w:ascii="仿宋" w:hAnsi="仿宋" w:eastAsia="仿宋" w:cs="仿宋"/>
          <w:b w:val="0"/>
          <w:color w:val="auto"/>
          <w:sz w:val="32"/>
          <w:szCs w:val="32"/>
        </w:rPr>
        <w:t>您主要是通过哪些渠道了解到该项目信息的?   [</w:t>
      </w:r>
      <w:r>
        <w:rPr>
          <w:rFonts w:hint="eastAsia" w:cs="仿宋"/>
          <w:b w:val="0"/>
          <w:color w:val="auto"/>
          <w:sz w:val="32"/>
          <w:szCs w:val="32"/>
          <w:lang w:val="en-US" w:eastAsia="zh-CN"/>
        </w:rPr>
        <w:t>多</w:t>
      </w:r>
      <w:r>
        <w:rPr>
          <w:rFonts w:hint="eastAsia" w:ascii="仿宋" w:hAnsi="仿宋" w:eastAsia="仿宋" w:cs="仿宋"/>
          <w:b w:val="0"/>
          <w:color w:val="auto"/>
          <w:sz w:val="32"/>
          <w:szCs w:val="32"/>
        </w:rPr>
        <w:t>选题]</w:t>
      </w:r>
    </w:p>
    <w:tbl>
      <w:tblPr>
        <w:tblStyle w:val="11"/>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fixed"/>
        <w:tblCellMar>
          <w:top w:w="0" w:type="dxa"/>
          <w:left w:w="108" w:type="dxa"/>
          <w:bottom w:w="0" w:type="dxa"/>
          <w:right w:w="108" w:type="dxa"/>
        </w:tblCellMar>
      </w:tblPr>
      <w:tblGrid>
        <w:gridCol w:w="4474"/>
        <w:gridCol w:w="1320"/>
        <w:gridCol w:w="3266"/>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474" w:type="dxa"/>
            <w:shd w:val="clear" w:color="auto" w:fill="F5F5F5"/>
            <w:vAlign w:val="center"/>
          </w:tcPr>
          <w:p>
            <w:pPr>
              <w:ind w:left="0" w:leftChars="0" w:firstLine="0" w:firstLineChars="0"/>
              <w:jc w:val="left"/>
              <w:rPr>
                <w:sz w:val="24"/>
                <w:szCs w:val="24"/>
              </w:rPr>
            </w:pPr>
            <w:r>
              <w:rPr>
                <w:sz w:val="24"/>
                <w:szCs w:val="24"/>
              </w:rPr>
              <w:t>选项</w:t>
            </w:r>
          </w:p>
        </w:tc>
        <w:tc>
          <w:tcPr>
            <w:tcW w:w="1320" w:type="dxa"/>
            <w:shd w:val="clear" w:color="auto" w:fill="F5F5F5"/>
            <w:vAlign w:val="center"/>
          </w:tcPr>
          <w:p>
            <w:pPr>
              <w:jc w:val="center"/>
              <w:rPr>
                <w:sz w:val="24"/>
                <w:szCs w:val="24"/>
              </w:rPr>
            </w:pPr>
            <w:r>
              <w:rPr>
                <w:sz w:val="24"/>
                <w:szCs w:val="24"/>
              </w:rPr>
              <w:t>小计</w:t>
            </w:r>
          </w:p>
        </w:tc>
        <w:tc>
          <w:tcPr>
            <w:tcW w:w="3266" w:type="dxa"/>
            <w:shd w:val="clear" w:color="auto" w:fill="F5F5F5"/>
            <w:vAlign w:val="center"/>
          </w:tcPr>
          <w:p>
            <w:pPr>
              <w:ind w:left="0" w:leftChars="0" w:firstLine="0" w:firstLineChars="0"/>
              <w:jc w:val="left"/>
              <w:rPr>
                <w:sz w:val="24"/>
                <w:szCs w:val="24"/>
              </w:rPr>
            </w:pPr>
            <w:r>
              <w:rPr>
                <w:sz w:val="24"/>
                <w:szCs w:val="24"/>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474" w:type="dxa"/>
            <w:shd w:val="clear" w:color="auto" w:fill="FFFFFF"/>
            <w:vAlign w:val="center"/>
          </w:tcPr>
          <w:p>
            <w:pPr>
              <w:ind w:left="0" w:leftChars="0" w:firstLine="0" w:firstLineChars="0"/>
              <w:jc w:val="left"/>
              <w:rPr>
                <w:sz w:val="24"/>
                <w:szCs w:val="24"/>
              </w:rPr>
            </w:pPr>
            <w:r>
              <w:rPr>
                <w:sz w:val="24"/>
                <w:szCs w:val="24"/>
              </w:rPr>
              <w:t>A. 政府部门宣传（如公告、宣传册）​</w:t>
            </w:r>
          </w:p>
        </w:tc>
        <w:tc>
          <w:tcPr>
            <w:tcW w:w="1320" w:type="dxa"/>
            <w:shd w:val="clear" w:color="auto" w:fill="FFFFFF"/>
            <w:vAlign w:val="center"/>
          </w:tcPr>
          <w:p>
            <w:pPr>
              <w:jc w:val="center"/>
              <w:rPr>
                <w:sz w:val="24"/>
                <w:szCs w:val="24"/>
              </w:rPr>
            </w:pPr>
            <w:r>
              <w:rPr>
                <w:sz w:val="24"/>
                <w:szCs w:val="24"/>
              </w:rPr>
              <w:t>72</w:t>
            </w:r>
          </w:p>
        </w:tc>
        <w:tc>
          <w:tcPr>
            <w:tcW w:w="3266" w:type="dxa"/>
            <w:shd w:val="clear" w:color="auto" w:fill="FFFFFF"/>
            <w:vAlign w:val="center"/>
          </w:tcPr>
          <w:p>
            <w:pPr>
              <w:ind w:left="0" w:leftChars="0" w:firstLine="0" w:firstLineChars="0"/>
              <w:jc w:val="left"/>
              <w:rPr>
                <w:sz w:val="24"/>
                <w:szCs w:val="24"/>
              </w:rPr>
            </w:pPr>
            <w:r>
              <w:rPr>
                <w:sz w:val="24"/>
                <w:szCs w:val="24"/>
              </w:rPr>
              <w:drawing>
                <wp:inline distT="0" distB="0" distL="114300" distR="114300">
                  <wp:extent cx="990600" cy="1143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5"/>
                          <a:stretch>
                            <a:fillRect/>
                          </a:stretch>
                        </pic:blipFill>
                        <pic:spPr>
                          <a:xfrm>
                            <a:off x="0" y="0"/>
                            <a:ext cx="990738" cy="114316"/>
                          </a:xfrm>
                          <a:prstGeom prst="rect">
                            <a:avLst/>
                          </a:prstGeom>
                        </pic:spPr>
                      </pic:pic>
                    </a:graphicData>
                  </a:graphic>
                </wp:inline>
              </w:drawing>
            </w:r>
            <w:r>
              <w:rPr>
                <w:sz w:val="24"/>
                <w:szCs w:val="24"/>
              </w:rPr>
              <w:drawing>
                <wp:inline distT="0" distB="0" distL="114300" distR="114300">
                  <wp:extent cx="361950" cy="114300"/>
                  <wp:effectExtent l="0" t="0" r="635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46"/>
                          <a:stretch>
                            <a:fillRect/>
                          </a:stretch>
                        </pic:blipFill>
                        <pic:spPr>
                          <a:xfrm>
                            <a:off x="0" y="0"/>
                            <a:ext cx="362001" cy="114316"/>
                          </a:xfrm>
                          <a:prstGeom prst="rect">
                            <a:avLst/>
                          </a:prstGeom>
                        </pic:spPr>
                      </pic:pic>
                    </a:graphicData>
                  </a:graphic>
                </wp:inline>
              </w:drawing>
            </w:r>
            <w:r>
              <w:rPr>
                <w:sz w:val="24"/>
                <w:szCs w:val="24"/>
              </w:rPr>
              <w:t>73.47%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474" w:type="dxa"/>
            <w:shd w:val="clear" w:color="auto" w:fill="FAFAFA"/>
            <w:vAlign w:val="center"/>
          </w:tcPr>
          <w:p>
            <w:pPr>
              <w:ind w:left="0" w:leftChars="0" w:firstLine="0" w:firstLineChars="0"/>
              <w:jc w:val="left"/>
              <w:rPr>
                <w:sz w:val="24"/>
                <w:szCs w:val="24"/>
              </w:rPr>
            </w:pPr>
            <w:r>
              <w:rPr>
                <w:sz w:val="24"/>
                <w:szCs w:val="24"/>
              </w:rPr>
              <w:t>B. 企业内部传达​</w:t>
            </w:r>
          </w:p>
        </w:tc>
        <w:tc>
          <w:tcPr>
            <w:tcW w:w="1320" w:type="dxa"/>
            <w:shd w:val="clear" w:color="auto" w:fill="FAFAFA"/>
            <w:vAlign w:val="center"/>
          </w:tcPr>
          <w:p>
            <w:pPr>
              <w:jc w:val="center"/>
              <w:rPr>
                <w:sz w:val="24"/>
                <w:szCs w:val="24"/>
              </w:rPr>
            </w:pPr>
            <w:r>
              <w:rPr>
                <w:sz w:val="24"/>
                <w:szCs w:val="24"/>
              </w:rPr>
              <w:t>57</w:t>
            </w:r>
          </w:p>
        </w:tc>
        <w:tc>
          <w:tcPr>
            <w:tcW w:w="3266" w:type="dxa"/>
            <w:shd w:val="clear" w:color="auto" w:fill="FAFAFA"/>
            <w:vAlign w:val="center"/>
          </w:tcPr>
          <w:p>
            <w:pPr>
              <w:ind w:left="0" w:leftChars="0" w:firstLine="0" w:firstLineChars="0"/>
              <w:jc w:val="left"/>
              <w:rPr>
                <w:sz w:val="24"/>
                <w:szCs w:val="24"/>
              </w:rPr>
            </w:pPr>
            <w:r>
              <w:rPr>
                <w:sz w:val="24"/>
                <w:szCs w:val="24"/>
              </w:rPr>
              <w:drawing>
                <wp:inline distT="0" distB="0" distL="114300" distR="114300">
                  <wp:extent cx="781050" cy="114300"/>
                  <wp:effectExtent l="0" t="0" r="635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4"/>
                          <a:stretch>
                            <a:fillRect/>
                          </a:stretch>
                        </pic:blipFill>
                        <pic:spPr>
                          <a:xfrm>
                            <a:off x="0" y="0"/>
                            <a:ext cx="781159" cy="114316"/>
                          </a:xfrm>
                          <a:prstGeom prst="rect">
                            <a:avLst/>
                          </a:prstGeom>
                        </pic:spPr>
                      </pic:pic>
                    </a:graphicData>
                  </a:graphic>
                </wp:inline>
              </w:drawing>
            </w:r>
            <w:r>
              <w:rPr>
                <w:sz w:val="24"/>
                <w:szCs w:val="24"/>
              </w:rPr>
              <w:drawing>
                <wp:inline distT="0" distB="0" distL="114300" distR="114300">
                  <wp:extent cx="571500" cy="1143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5"/>
                          <a:stretch>
                            <a:fillRect/>
                          </a:stretch>
                        </pic:blipFill>
                        <pic:spPr>
                          <a:xfrm>
                            <a:off x="0" y="0"/>
                            <a:ext cx="571580" cy="114316"/>
                          </a:xfrm>
                          <a:prstGeom prst="rect">
                            <a:avLst/>
                          </a:prstGeom>
                        </pic:spPr>
                      </pic:pic>
                    </a:graphicData>
                  </a:graphic>
                </wp:inline>
              </w:drawing>
            </w:r>
            <w:r>
              <w:rPr>
                <w:sz w:val="24"/>
                <w:szCs w:val="24"/>
              </w:rPr>
              <w:t>58.16%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840" w:hRule="atLeast"/>
        </w:trPr>
        <w:tc>
          <w:tcPr>
            <w:tcW w:w="4474" w:type="dxa"/>
            <w:shd w:val="clear" w:color="auto" w:fill="FFFFFF"/>
            <w:vAlign w:val="center"/>
          </w:tcPr>
          <w:p>
            <w:pPr>
              <w:ind w:left="0" w:leftChars="0" w:firstLine="0" w:firstLineChars="0"/>
              <w:jc w:val="left"/>
              <w:rPr>
                <w:sz w:val="24"/>
                <w:szCs w:val="24"/>
              </w:rPr>
            </w:pPr>
            <w:r>
              <w:rPr>
                <w:sz w:val="24"/>
                <w:szCs w:val="24"/>
              </w:rPr>
              <w:t>C. 新闻媒体（电视、报纸、网络新闻等）</w:t>
            </w:r>
          </w:p>
        </w:tc>
        <w:tc>
          <w:tcPr>
            <w:tcW w:w="1320" w:type="dxa"/>
            <w:shd w:val="clear" w:color="auto" w:fill="FFFFFF"/>
            <w:vAlign w:val="center"/>
          </w:tcPr>
          <w:p>
            <w:pPr>
              <w:jc w:val="center"/>
              <w:rPr>
                <w:sz w:val="24"/>
                <w:szCs w:val="24"/>
              </w:rPr>
            </w:pPr>
            <w:r>
              <w:rPr>
                <w:sz w:val="24"/>
                <w:szCs w:val="24"/>
              </w:rPr>
              <w:t>19</w:t>
            </w:r>
          </w:p>
        </w:tc>
        <w:tc>
          <w:tcPr>
            <w:tcW w:w="3266" w:type="dxa"/>
            <w:shd w:val="clear" w:color="auto" w:fill="FFFFFF"/>
            <w:vAlign w:val="center"/>
          </w:tcPr>
          <w:p>
            <w:pPr>
              <w:ind w:left="0" w:leftChars="0" w:firstLine="0" w:firstLineChars="0"/>
              <w:jc w:val="left"/>
              <w:rPr>
                <w:sz w:val="24"/>
                <w:szCs w:val="24"/>
              </w:rPr>
            </w:pPr>
            <w:r>
              <w:rPr>
                <w:sz w:val="24"/>
                <w:szCs w:val="24"/>
              </w:rPr>
              <w:drawing>
                <wp:inline distT="0" distB="0" distL="114300" distR="114300">
                  <wp:extent cx="257175" cy="114300"/>
                  <wp:effectExtent l="0" t="0" r="9525"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47"/>
                          <a:stretch>
                            <a:fillRect/>
                          </a:stretch>
                        </pic:blipFill>
                        <pic:spPr>
                          <a:xfrm>
                            <a:off x="0" y="0"/>
                            <a:ext cx="257211" cy="114316"/>
                          </a:xfrm>
                          <a:prstGeom prst="rect">
                            <a:avLst/>
                          </a:prstGeom>
                        </pic:spPr>
                      </pic:pic>
                    </a:graphicData>
                  </a:graphic>
                </wp:inline>
              </w:drawing>
            </w:r>
            <w:r>
              <w:rPr>
                <w:sz w:val="24"/>
                <w:szCs w:val="24"/>
              </w:rPr>
              <w:drawing>
                <wp:inline distT="0" distB="0" distL="114300" distR="114300">
                  <wp:extent cx="1095375" cy="114300"/>
                  <wp:effectExtent l="0" t="0" r="9525"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48"/>
                          <a:stretch>
                            <a:fillRect/>
                          </a:stretch>
                        </pic:blipFill>
                        <pic:spPr>
                          <a:xfrm>
                            <a:off x="0" y="0"/>
                            <a:ext cx="1095528" cy="114316"/>
                          </a:xfrm>
                          <a:prstGeom prst="rect">
                            <a:avLst/>
                          </a:prstGeom>
                        </pic:spPr>
                      </pic:pic>
                    </a:graphicData>
                  </a:graphic>
                </wp:inline>
              </w:drawing>
            </w:r>
            <w:r>
              <w:rPr>
                <w:sz w:val="24"/>
                <w:szCs w:val="24"/>
              </w:rPr>
              <w:t>19.39%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474" w:type="dxa"/>
            <w:shd w:val="clear" w:color="auto" w:fill="FAFAFA"/>
            <w:vAlign w:val="center"/>
          </w:tcPr>
          <w:p>
            <w:pPr>
              <w:ind w:left="0" w:leftChars="0" w:firstLine="0" w:firstLineChars="0"/>
              <w:jc w:val="left"/>
              <w:rPr>
                <w:sz w:val="24"/>
                <w:szCs w:val="24"/>
              </w:rPr>
            </w:pPr>
            <w:r>
              <w:rPr>
                <w:sz w:val="24"/>
                <w:szCs w:val="24"/>
              </w:rPr>
              <w:t>D. 社区活动​</w:t>
            </w:r>
          </w:p>
        </w:tc>
        <w:tc>
          <w:tcPr>
            <w:tcW w:w="1320" w:type="dxa"/>
            <w:shd w:val="clear" w:color="auto" w:fill="FAFAFA"/>
            <w:vAlign w:val="center"/>
          </w:tcPr>
          <w:p>
            <w:pPr>
              <w:jc w:val="center"/>
              <w:rPr>
                <w:sz w:val="24"/>
                <w:szCs w:val="24"/>
              </w:rPr>
            </w:pPr>
            <w:r>
              <w:rPr>
                <w:sz w:val="24"/>
                <w:szCs w:val="24"/>
              </w:rPr>
              <w:t>28</w:t>
            </w:r>
          </w:p>
        </w:tc>
        <w:tc>
          <w:tcPr>
            <w:tcW w:w="3266" w:type="dxa"/>
            <w:shd w:val="clear" w:color="auto" w:fill="FAFAFA"/>
            <w:vAlign w:val="center"/>
          </w:tcPr>
          <w:p>
            <w:pPr>
              <w:ind w:left="0" w:leftChars="0" w:firstLine="0" w:firstLineChars="0"/>
              <w:jc w:val="left"/>
              <w:rPr>
                <w:sz w:val="24"/>
                <w:szCs w:val="24"/>
              </w:rPr>
            </w:pPr>
            <w:r>
              <w:rPr>
                <w:sz w:val="24"/>
                <w:szCs w:val="24"/>
              </w:rPr>
              <w:drawing>
                <wp:inline distT="0" distB="0" distL="114300" distR="114300">
                  <wp:extent cx="381000" cy="1143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8"/>
                          <a:stretch>
                            <a:fillRect/>
                          </a:stretch>
                        </pic:blipFill>
                        <pic:spPr>
                          <a:xfrm>
                            <a:off x="0" y="0"/>
                            <a:ext cx="381053" cy="114316"/>
                          </a:xfrm>
                          <a:prstGeom prst="rect">
                            <a:avLst/>
                          </a:prstGeom>
                        </pic:spPr>
                      </pic:pic>
                    </a:graphicData>
                  </a:graphic>
                </wp:inline>
              </w:drawing>
            </w:r>
            <w:r>
              <w:rPr>
                <w:sz w:val="24"/>
                <w:szCs w:val="24"/>
              </w:rPr>
              <w:drawing>
                <wp:inline distT="0" distB="0" distL="114300" distR="114300">
                  <wp:extent cx="971550" cy="114300"/>
                  <wp:effectExtent l="0" t="0" r="635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9"/>
                          <a:stretch>
                            <a:fillRect/>
                          </a:stretch>
                        </pic:blipFill>
                        <pic:spPr>
                          <a:xfrm>
                            <a:off x="0" y="0"/>
                            <a:ext cx="971686" cy="114316"/>
                          </a:xfrm>
                          <a:prstGeom prst="rect">
                            <a:avLst/>
                          </a:prstGeom>
                        </pic:spPr>
                      </pic:pic>
                    </a:graphicData>
                  </a:graphic>
                </wp:inline>
              </w:drawing>
            </w:r>
            <w:r>
              <w:rPr>
                <w:sz w:val="24"/>
                <w:szCs w:val="24"/>
              </w:rPr>
              <w:t>28.57%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474" w:type="dxa"/>
            <w:shd w:val="clear" w:color="auto" w:fill="FFFFFF"/>
            <w:vAlign w:val="center"/>
          </w:tcPr>
          <w:p>
            <w:pPr>
              <w:ind w:left="0" w:leftChars="0" w:firstLine="0" w:firstLineChars="0"/>
              <w:jc w:val="left"/>
              <w:rPr>
                <w:sz w:val="24"/>
                <w:szCs w:val="24"/>
              </w:rPr>
            </w:pPr>
            <w:r>
              <w:rPr>
                <w:sz w:val="24"/>
                <w:szCs w:val="24"/>
              </w:rPr>
              <w:t>E. 其他（请注明）</w:t>
            </w:r>
          </w:p>
        </w:tc>
        <w:tc>
          <w:tcPr>
            <w:tcW w:w="1320" w:type="dxa"/>
            <w:shd w:val="clear" w:color="auto" w:fill="FFFFFF"/>
            <w:vAlign w:val="center"/>
          </w:tcPr>
          <w:p>
            <w:pPr>
              <w:jc w:val="center"/>
              <w:rPr>
                <w:sz w:val="24"/>
                <w:szCs w:val="24"/>
              </w:rPr>
            </w:pPr>
            <w:r>
              <w:rPr>
                <w:sz w:val="24"/>
                <w:szCs w:val="24"/>
              </w:rPr>
              <w:t>1</w:t>
            </w:r>
          </w:p>
        </w:tc>
        <w:tc>
          <w:tcPr>
            <w:tcW w:w="3266" w:type="dxa"/>
            <w:shd w:val="clear" w:color="auto" w:fill="FFFFFF"/>
            <w:vAlign w:val="center"/>
          </w:tcPr>
          <w:p>
            <w:pPr>
              <w:ind w:left="0" w:leftChars="0" w:firstLine="0" w:firstLineChars="0"/>
              <w:jc w:val="left"/>
              <w:rPr>
                <w:sz w:val="24"/>
                <w:szCs w:val="24"/>
              </w:rPr>
            </w:pPr>
            <w:r>
              <w:rPr>
                <w:sz w:val="24"/>
                <w:szCs w:val="24"/>
              </w:rPr>
              <w:drawing>
                <wp:inline distT="0" distB="0" distL="114300" distR="114300">
                  <wp:extent cx="9525" cy="114300"/>
                  <wp:effectExtent l="0" t="0" r="3175"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49"/>
                          <a:stretch>
                            <a:fillRect/>
                          </a:stretch>
                        </pic:blipFill>
                        <pic:spPr>
                          <a:xfrm>
                            <a:off x="0" y="0"/>
                            <a:ext cx="9526" cy="114316"/>
                          </a:xfrm>
                          <a:prstGeom prst="rect">
                            <a:avLst/>
                          </a:prstGeom>
                        </pic:spPr>
                      </pic:pic>
                    </a:graphicData>
                  </a:graphic>
                </wp:inline>
              </w:drawing>
            </w:r>
            <w:r>
              <w:rPr>
                <w:sz w:val="24"/>
                <w:szCs w:val="24"/>
              </w:rPr>
              <w:drawing>
                <wp:inline distT="0" distB="0" distL="114300" distR="114300">
                  <wp:extent cx="1343025" cy="114300"/>
                  <wp:effectExtent l="0" t="0" r="3175"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50"/>
                          <a:stretch>
                            <a:fillRect/>
                          </a:stretch>
                        </pic:blipFill>
                        <pic:spPr>
                          <a:xfrm>
                            <a:off x="0" y="0"/>
                            <a:ext cx="1343212" cy="114316"/>
                          </a:xfrm>
                          <a:prstGeom prst="rect">
                            <a:avLst/>
                          </a:prstGeom>
                        </pic:spPr>
                      </pic:pic>
                    </a:graphicData>
                  </a:graphic>
                </wp:inline>
              </w:drawing>
            </w:r>
            <w:r>
              <w:rPr>
                <w:sz w:val="24"/>
                <w:szCs w:val="24"/>
              </w:rPr>
              <w:t>1.02%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474" w:type="dxa"/>
            <w:shd w:val="clear" w:color="auto" w:fill="F5F5F5"/>
            <w:vAlign w:val="center"/>
          </w:tcPr>
          <w:p>
            <w:pPr>
              <w:ind w:left="0" w:leftChars="0" w:firstLine="0" w:firstLineChars="0"/>
              <w:jc w:val="left"/>
              <w:rPr>
                <w:sz w:val="24"/>
                <w:szCs w:val="24"/>
              </w:rPr>
            </w:pPr>
            <w:r>
              <w:rPr>
                <w:sz w:val="24"/>
                <w:szCs w:val="24"/>
              </w:rPr>
              <w:t>本题有效填写人次</w:t>
            </w:r>
          </w:p>
        </w:tc>
        <w:tc>
          <w:tcPr>
            <w:tcW w:w="1320" w:type="dxa"/>
            <w:shd w:val="clear" w:color="auto" w:fill="F5F5F5"/>
            <w:vAlign w:val="center"/>
          </w:tcPr>
          <w:p>
            <w:pPr>
              <w:jc w:val="center"/>
              <w:rPr>
                <w:sz w:val="24"/>
                <w:szCs w:val="24"/>
              </w:rPr>
            </w:pPr>
            <w:r>
              <w:rPr>
                <w:sz w:val="24"/>
                <w:szCs w:val="24"/>
              </w:rPr>
              <w:t>98</w:t>
            </w:r>
          </w:p>
        </w:tc>
        <w:tc>
          <w:tcPr>
            <w:tcW w:w="3266" w:type="dxa"/>
            <w:shd w:val="clear" w:color="auto" w:fill="F5F5F5"/>
            <w:vAlign w:val="center"/>
          </w:tcPr>
          <w:p>
            <w:pPr>
              <w:jc w:val="left"/>
              <w:rPr>
                <w:sz w:val="24"/>
                <w:szCs w:val="24"/>
              </w:rPr>
            </w:pPr>
          </w:p>
        </w:tc>
      </w:tr>
    </w:tbl>
    <w:p>
      <w:pPr>
        <w:rPr>
          <w:color w:val="auto"/>
          <w:sz w:val="32"/>
          <w:szCs w:val="32"/>
        </w:rPr>
      </w:pPr>
      <w:r>
        <w:rPr>
          <w:rFonts w:hint="eastAsia"/>
          <w:b w:val="0"/>
          <w:color w:val="auto"/>
          <w:sz w:val="32"/>
          <w:szCs w:val="32"/>
          <w:lang w:val="en-US" w:eastAsia="zh-CN"/>
        </w:rPr>
        <w:t>8</w:t>
      </w:r>
      <w:r>
        <w:rPr>
          <w:b w:val="0"/>
          <w:color w:val="auto"/>
          <w:sz w:val="32"/>
          <w:szCs w:val="32"/>
        </w:rPr>
        <w:t>.</w:t>
      </w:r>
      <w:r>
        <w:rPr>
          <w:rFonts w:hint="eastAsia"/>
          <w:b w:val="0"/>
          <w:color w:val="auto"/>
          <w:sz w:val="32"/>
          <w:szCs w:val="32"/>
        </w:rPr>
        <w:t>您认为兰考县产业</w:t>
      </w:r>
      <w:r>
        <w:rPr>
          <w:rFonts w:hint="eastAsia"/>
          <w:b w:val="0"/>
          <w:color w:val="auto"/>
          <w:sz w:val="32"/>
          <w:szCs w:val="32"/>
          <w:lang w:eastAsia="zh-CN"/>
        </w:rPr>
        <w:t>集聚</w:t>
      </w:r>
      <w:r>
        <w:rPr>
          <w:rFonts w:hint="eastAsia"/>
          <w:b w:val="0"/>
          <w:color w:val="auto"/>
          <w:sz w:val="32"/>
          <w:szCs w:val="32"/>
        </w:rPr>
        <w:t>区中水回用项目实施后保护水资源效果如何</w:t>
      </w:r>
      <w:r>
        <w:rPr>
          <w:b w:val="0"/>
          <w:color w:val="auto"/>
          <w:sz w:val="32"/>
          <w:szCs w:val="32"/>
        </w:rPr>
        <w:t>?   [单选题]</w:t>
      </w:r>
    </w:p>
    <w:tbl>
      <w:tblPr>
        <w:tblStyle w:val="11"/>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3934"/>
        <w:gridCol w:w="1570"/>
        <w:gridCol w:w="3556"/>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80" w:hRule="atLeast"/>
        </w:trPr>
        <w:tc>
          <w:tcPr>
            <w:tcW w:w="3934" w:type="dxa"/>
            <w:shd w:val="clear" w:color="auto" w:fill="F5F5F5"/>
            <w:vAlign w:val="center"/>
          </w:tcPr>
          <w:p>
            <w:pPr>
              <w:ind w:left="0" w:leftChars="0" w:firstLine="0" w:firstLineChars="0"/>
              <w:jc w:val="left"/>
              <w:rPr>
                <w:sz w:val="24"/>
                <w:szCs w:val="24"/>
              </w:rPr>
            </w:pPr>
            <w:r>
              <w:rPr>
                <w:sz w:val="24"/>
                <w:szCs w:val="24"/>
              </w:rPr>
              <w:t>选项</w:t>
            </w:r>
          </w:p>
        </w:tc>
        <w:tc>
          <w:tcPr>
            <w:tcW w:w="1570" w:type="dxa"/>
            <w:shd w:val="clear" w:color="auto" w:fill="F5F5F5"/>
            <w:vAlign w:val="center"/>
          </w:tcPr>
          <w:p>
            <w:pPr>
              <w:jc w:val="center"/>
              <w:rPr>
                <w:sz w:val="24"/>
                <w:szCs w:val="24"/>
              </w:rPr>
            </w:pPr>
            <w:r>
              <w:rPr>
                <w:sz w:val="24"/>
                <w:szCs w:val="24"/>
              </w:rPr>
              <w:t>小计</w:t>
            </w:r>
          </w:p>
        </w:tc>
        <w:tc>
          <w:tcPr>
            <w:tcW w:w="3556" w:type="dxa"/>
            <w:shd w:val="clear" w:color="auto" w:fill="F5F5F5"/>
            <w:vAlign w:val="center"/>
          </w:tcPr>
          <w:p>
            <w:pPr>
              <w:ind w:left="0" w:leftChars="0" w:firstLine="0" w:firstLineChars="0"/>
              <w:jc w:val="left"/>
              <w:rPr>
                <w:sz w:val="24"/>
                <w:szCs w:val="24"/>
              </w:rPr>
            </w:pPr>
            <w:r>
              <w:rPr>
                <w:sz w:val="24"/>
                <w:szCs w:val="24"/>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934" w:type="dxa"/>
            <w:shd w:val="clear" w:color="auto" w:fill="FFFFFF"/>
            <w:vAlign w:val="center"/>
          </w:tcPr>
          <w:p>
            <w:pPr>
              <w:ind w:left="0" w:leftChars="0" w:firstLine="0" w:firstLineChars="0"/>
              <w:jc w:val="left"/>
              <w:rPr>
                <w:sz w:val="24"/>
                <w:szCs w:val="24"/>
              </w:rPr>
            </w:pPr>
            <w:r>
              <w:rPr>
                <w:sz w:val="24"/>
                <w:szCs w:val="24"/>
              </w:rPr>
              <w:t>A.有效保护</w:t>
            </w:r>
          </w:p>
        </w:tc>
        <w:tc>
          <w:tcPr>
            <w:tcW w:w="1570" w:type="dxa"/>
            <w:shd w:val="clear" w:color="auto" w:fill="FFFFFF"/>
            <w:vAlign w:val="center"/>
          </w:tcPr>
          <w:p>
            <w:pPr>
              <w:jc w:val="center"/>
              <w:rPr>
                <w:sz w:val="24"/>
                <w:szCs w:val="24"/>
              </w:rPr>
            </w:pPr>
            <w:r>
              <w:rPr>
                <w:sz w:val="24"/>
                <w:szCs w:val="24"/>
              </w:rPr>
              <w:t>64</w:t>
            </w:r>
          </w:p>
        </w:tc>
        <w:tc>
          <w:tcPr>
            <w:tcW w:w="3556" w:type="dxa"/>
            <w:shd w:val="clear" w:color="auto" w:fill="FFFFFF"/>
            <w:vAlign w:val="center"/>
          </w:tcPr>
          <w:p>
            <w:pPr>
              <w:ind w:left="0" w:leftChars="0" w:firstLine="0" w:firstLineChars="0"/>
              <w:jc w:val="left"/>
              <w:rPr>
                <w:sz w:val="24"/>
                <w:szCs w:val="24"/>
              </w:rPr>
            </w:pPr>
            <w:r>
              <w:rPr>
                <w:sz w:val="24"/>
                <w:szCs w:val="24"/>
              </w:rPr>
              <w:drawing>
                <wp:inline distT="0" distB="0" distL="114300" distR="114300">
                  <wp:extent cx="876300" cy="114300"/>
                  <wp:effectExtent l="0" t="0" r="0" b="0"/>
                  <wp:docPr id="100048" name="图片 10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8" name="图片 100048"/>
                          <pic:cNvPicPr>
                            <a:picLocks noChangeAspect="1"/>
                          </pic:cNvPicPr>
                        </pic:nvPicPr>
                        <pic:blipFill>
                          <a:blip r:embed="rId51"/>
                          <a:stretch>
                            <a:fillRect/>
                          </a:stretch>
                        </pic:blipFill>
                        <pic:spPr>
                          <a:xfrm>
                            <a:off x="0" y="0"/>
                            <a:ext cx="876422" cy="114316"/>
                          </a:xfrm>
                          <a:prstGeom prst="rect">
                            <a:avLst/>
                          </a:prstGeom>
                        </pic:spPr>
                      </pic:pic>
                    </a:graphicData>
                  </a:graphic>
                </wp:inline>
              </w:drawing>
            </w:r>
            <w:r>
              <w:rPr>
                <w:sz w:val="24"/>
                <w:szCs w:val="24"/>
              </w:rPr>
              <w:drawing>
                <wp:inline distT="0" distB="0" distL="114300" distR="114300">
                  <wp:extent cx="476250" cy="114300"/>
                  <wp:effectExtent l="0" t="0" r="6350" b="0"/>
                  <wp:docPr id="100049" name="图片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图片 100049"/>
                          <pic:cNvPicPr>
                            <a:picLocks noChangeAspect="1"/>
                          </pic:cNvPicPr>
                        </pic:nvPicPr>
                        <pic:blipFill>
                          <a:blip r:embed="rId52"/>
                          <a:stretch>
                            <a:fillRect/>
                          </a:stretch>
                        </pic:blipFill>
                        <pic:spPr>
                          <a:xfrm>
                            <a:off x="0" y="0"/>
                            <a:ext cx="476316" cy="114316"/>
                          </a:xfrm>
                          <a:prstGeom prst="rect">
                            <a:avLst/>
                          </a:prstGeom>
                        </pic:spPr>
                      </pic:pic>
                    </a:graphicData>
                  </a:graphic>
                </wp:inline>
              </w:drawing>
            </w:r>
            <w:r>
              <w:rPr>
                <w:sz w:val="24"/>
                <w:szCs w:val="24"/>
              </w:rPr>
              <w:t>65.31%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934" w:type="dxa"/>
            <w:shd w:val="clear" w:color="auto" w:fill="FAFAFA"/>
            <w:vAlign w:val="center"/>
          </w:tcPr>
          <w:p>
            <w:pPr>
              <w:ind w:left="0" w:leftChars="0" w:firstLine="0" w:firstLineChars="0"/>
              <w:jc w:val="left"/>
              <w:rPr>
                <w:sz w:val="24"/>
                <w:szCs w:val="24"/>
              </w:rPr>
            </w:pPr>
            <w:r>
              <w:rPr>
                <w:sz w:val="24"/>
                <w:szCs w:val="24"/>
              </w:rPr>
              <w:t>B.略有保护</w:t>
            </w:r>
          </w:p>
        </w:tc>
        <w:tc>
          <w:tcPr>
            <w:tcW w:w="1570" w:type="dxa"/>
            <w:shd w:val="clear" w:color="auto" w:fill="FAFAFA"/>
            <w:vAlign w:val="center"/>
          </w:tcPr>
          <w:p>
            <w:pPr>
              <w:jc w:val="center"/>
              <w:rPr>
                <w:sz w:val="24"/>
                <w:szCs w:val="24"/>
              </w:rPr>
            </w:pPr>
            <w:r>
              <w:rPr>
                <w:sz w:val="24"/>
                <w:szCs w:val="24"/>
              </w:rPr>
              <w:t>32</w:t>
            </w:r>
          </w:p>
        </w:tc>
        <w:tc>
          <w:tcPr>
            <w:tcW w:w="3556" w:type="dxa"/>
            <w:shd w:val="clear" w:color="auto" w:fill="FAFAFA"/>
            <w:vAlign w:val="center"/>
          </w:tcPr>
          <w:p>
            <w:pPr>
              <w:ind w:left="0" w:leftChars="0" w:firstLine="0" w:firstLineChars="0"/>
              <w:jc w:val="left"/>
              <w:rPr>
                <w:sz w:val="24"/>
                <w:szCs w:val="24"/>
              </w:rPr>
            </w:pPr>
            <w:r>
              <w:rPr>
                <w:sz w:val="24"/>
                <w:szCs w:val="24"/>
              </w:rPr>
              <w:drawing>
                <wp:inline distT="0" distB="0" distL="114300" distR="114300">
                  <wp:extent cx="438150" cy="114300"/>
                  <wp:effectExtent l="0" t="0" r="6350" b="0"/>
                  <wp:docPr id="100050" name="图片 100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0" name="图片 100050"/>
                          <pic:cNvPicPr>
                            <a:picLocks noChangeAspect="1"/>
                          </pic:cNvPicPr>
                        </pic:nvPicPr>
                        <pic:blipFill>
                          <a:blip r:embed="rId53"/>
                          <a:stretch>
                            <a:fillRect/>
                          </a:stretch>
                        </pic:blipFill>
                        <pic:spPr>
                          <a:xfrm>
                            <a:off x="0" y="0"/>
                            <a:ext cx="438211" cy="114316"/>
                          </a:xfrm>
                          <a:prstGeom prst="rect">
                            <a:avLst/>
                          </a:prstGeom>
                        </pic:spPr>
                      </pic:pic>
                    </a:graphicData>
                  </a:graphic>
                </wp:inline>
              </w:drawing>
            </w:r>
            <w:r>
              <w:rPr>
                <w:sz w:val="24"/>
                <w:szCs w:val="24"/>
              </w:rPr>
              <w:drawing>
                <wp:inline distT="0" distB="0" distL="114300" distR="114300">
                  <wp:extent cx="914400" cy="114300"/>
                  <wp:effectExtent l="0" t="0" r="0" b="0"/>
                  <wp:docPr id="100051" name="图片 1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图片 100051"/>
                          <pic:cNvPicPr>
                            <a:picLocks noChangeAspect="1"/>
                          </pic:cNvPicPr>
                        </pic:nvPicPr>
                        <pic:blipFill>
                          <a:blip r:embed="rId54"/>
                          <a:stretch>
                            <a:fillRect/>
                          </a:stretch>
                        </pic:blipFill>
                        <pic:spPr>
                          <a:xfrm>
                            <a:off x="0" y="0"/>
                            <a:ext cx="914528" cy="114316"/>
                          </a:xfrm>
                          <a:prstGeom prst="rect">
                            <a:avLst/>
                          </a:prstGeom>
                        </pic:spPr>
                      </pic:pic>
                    </a:graphicData>
                  </a:graphic>
                </wp:inline>
              </w:drawing>
            </w:r>
            <w:r>
              <w:rPr>
                <w:sz w:val="24"/>
                <w:szCs w:val="24"/>
              </w:rPr>
              <w:t>32.65%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934" w:type="dxa"/>
            <w:shd w:val="clear" w:color="auto" w:fill="FFFFFF"/>
            <w:vAlign w:val="center"/>
          </w:tcPr>
          <w:p>
            <w:pPr>
              <w:ind w:left="0" w:leftChars="0" w:firstLine="0" w:firstLineChars="0"/>
              <w:jc w:val="left"/>
              <w:rPr>
                <w:sz w:val="24"/>
                <w:szCs w:val="24"/>
              </w:rPr>
            </w:pPr>
            <w:r>
              <w:rPr>
                <w:sz w:val="24"/>
                <w:szCs w:val="24"/>
              </w:rPr>
              <w:t>C.无保护</w:t>
            </w:r>
          </w:p>
        </w:tc>
        <w:tc>
          <w:tcPr>
            <w:tcW w:w="1570" w:type="dxa"/>
            <w:shd w:val="clear" w:color="auto" w:fill="FFFFFF"/>
            <w:vAlign w:val="center"/>
          </w:tcPr>
          <w:p>
            <w:pPr>
              <w:jc w:val="center"/>
              <w:rPr>
                <w:sz w:val="24"/>
                <w:szCs w:val="24"/>
              </w:rPr>
            </w:pPr>
            <w:r>
              <w:rPr>
                <w:sz w:val="24"/>
                <w:szCs w:val="24"/>
              </w:rPr>
              <w:t>2</w:t>
            </w:r>
          </w:p>
        </w:tc>
        <w:tc>
          <w:tcPr>
            <w:tcW w:w="3556" w:type="dxa"/>
            <w:shd w:val="clear" w:color="auto" w:fill="FFFFFF"/>
            <w:vAlign w:val="center"/>
          </w:tcPr>
          <w:p>
            <w:pPr>
              <w:ind w:left="0" w:leftChars="0" w:firstLine="0" w:firstLineChars="0"/>
              <w:jc w:val="left"/>
              <w:rPr>
                <w:sz w:val="24"/>
                <w:szCs w:val="24"/>
              </w:rPr>
            </w:pPr>
            <w:r>
              <w:rPr>
                <w:sz w:val="24"/>
                <w:szCs w:val="24"/>
              </w:rPr>
              <w:drawing>
                <wp:inline distT="0" distB="0" distL="114300" distR="114300">
                  <wp:extent cx="19050" cy="114300"/>
                  <wp:effectExtent l="0" t="0" r="6350" b="0"/>
                  <wp:docPr id="100052" name="图片 100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2" name="图片 100052"/>
                          <pic:cNvPicPr>
                            <a:picLocks noChangeAspect="1"/>
                          </pic:cNvPicPr>
                        </pic:nvPicPr>
                        <pic:blipFill>
                          <a:blip r:embed="rId43"/>
                          <a:stretch>
                            <a:fillRect/>
                          </a:stretch>
                        </pic:blipFill>
                        <pic:spPr>
                          <a:xfrm>
                            <a:off x="0" y="0"/>
                            <a:ext cx="19053" cy="114316"/>
                          </a:xfrm>
                          <a:prstGeom prst="rect">
                            <a:avLst/>
                          </a:prstGeom>
                        </pic:spPr>
                      </pic:pic>
                    </a:graphicData>
                  </a:graphic>
                </wp:inline>
              </w:drawing>
            </w:r>
            <w:r>
              <w:rPr>
                <w:sz w:val="24"/>
                <w:szCs w:val="24"/>
              </w:rPr>
              <w:drawing>
                <wp:inline distT="0" distB="0" distL="114300" distR="114300">
                  <wp:extent cx="1333500" cy="114300"/>
                  <wp:effectExtent l="0" t="0" r="0" b="0"/>
                  <wp:docPr id="100053" name="图片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图片 100053"/>
                          <pic:cNvPicPr>
                            <a:picLocks noChangeAspect="1"/>
                          </pic:cNvPicPr>
                        </pic:nvPicPr>
                        <pic:blipFill>
                          <a:blip r:embed="rId44"/>
                          <a:stretch>
                            <a:fillRect/>
                          </a:stretch>
                        </pic:blipFill>
                        <pic:spPr>
                          <a:xfrm>
                            <a:off x="0" y="0"/>
                            <a:ext cx="1333686" cy="114316"/>
                          </a:xfrm>
                          <a:prstGeom prst="rect">
                            <a:avLst/>
                          </a:prstGeom>
                        </pic:spPr>
                      </pic:pic>
                    </a:graphicData>
                  </a:graphic>
                </wp:inline>
              </w:drawing>
            </w:r>
            <w:r>
              <w:rPr>
                <w:sz w:val="24"/>
                <w:szCs w:val="24"/>
              </w:rPr>
              <w:t>2.04%</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934" w:type="dxa"/>
            <w:shd w:val="clear" w:color="auto" w:fill="FAFAFA"/>
            <w:vAlign w:val="center"/>
          </w:tcPr>
          <w:p>
            <w:pPr>
              <w:ind w:left="0" w:leftChars="0" w:firstLine="0" w:firstLineChars="0"/>
              <w:jc w:val="left"/>
              <w:rPr>
                <w:sz w:val="24"/>
                <w:szCs w:val="24"/>
              </w:rPr>
            </w:pPr>
            <w:r>
              <w:rPr>
                <w:sz w:val="24"/>
                <w:szCs w:val="24"/>
              </w:rPr>
              <w:t>D.遭到破坏</w:t>
            </w:r>
          </w:p>
        </w:tc>
        <w:tc>
          <w:tcPr>
            <w:tcW w:w="1570" w:type="dxa"/>
            <w:shd w:val="clear" w:color="auto" w:fill="FAFAFA"/>
            <w:vAlign w:val="center"/>
          </w:tcPr>
          <w:p>
            <w:pPr>
              <w:jc w:val="center"/>
              <w:rPr>
                <w:sz w:val="24"/>
                <w:szCs w:val="24"/>
              </w:rPr>
            </w:pPr>
            <w:r>
              <w:rPr>
                <w:sz w:val="24"/>
                <w:szCs w:val="24"/>
              </w:rPr>
              <w:t>0</w:t>
            </w:r>
          </w:p>
        </w:tc>
        <w:tc>
          <w:tcPr>
            <w:tcW w:w="3556" w:type="dxa"/>
            <w:shd w:val="clear" w:color="auto" w:fill="FAFAFA"/>
            <w:vAlign w:val="center"/>
          </w:tcPr>
          <w:p>
            <w:pPr>
              <w:ind w:left="0" w:leftChars="0" w:firstLine="0" w:firstLineChars="0"/>
              <w:jc w:val="left"/>
              <w:rPr>
                <w:sz w:val="24"/>
                <w:szCs w:val="24"/>
              </w:rPr>
            </w:pPr>
            <w:r>
              <w:rPr>
                <w:sz w:val="24"/>
                <w:szCs w:val="24"/>
              </w:rPr>
              <w:drawing>
                <wp:inline distT="0" distB="0" distL="114300" distR="114300">
                  <wp:extent cx="1352550" cy="114300"/>
                  <wp:effectExtent l="0" t="0" r="6350" b="0"/>
                  <wp:docPr id="100054" name="图片 100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4" name="图片 100054"/>
                          <pic:cNvPicPr>
                            <a:picLocks noChangeAspect="1"/>
                          </pic:cNvPicPr>
                        </pic:nvPicPr>
                        <pic:blipFill>
                          <a:blip r:embed="rId28"/>
                          <a:stretch>
                            <a:fillRect/>
                          </a:stretch>
                        </pic:blipFill>
                        <pic:spPr>
                          <a:xfrm>
                            <a:off x="0" y="0"/>
                            <a:ext cx="1352739" cy="114316"/>
                          </a:xfrm>
                          <a:prstGeom prst="rect">
                            <a:avLst/>
                          </a:prstGeom>
                        </pic:spPr>
                      </pic:pic>
                    </a:graphicData>
                  </a:graphic>
                </wp:inline>
              </w:drawing>
            </w:r>
            <w:r>
              <w:rPr>
                <w:sz w:val="24"/>
                <w:szCs w:val="24"/>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934" w:type="dxa"/>
            <w:shd w:val="clear" w:color="auto" w:fill="F5F5F5"/>
            <w:vAlign w:val="center"/>
          </w:tcPr>
          <w:p>
            <w:pPr>
              <w:ind w:left="0" w:leftChars="0" w:firstLine="0" w:firstLineChars="0"/>
              <w:jc w:val="left"/>
              <w:rPr>
                <w:sz w:val="24"/>
                <w:szCs w:val="24"/>
              </w:rPr>
            </w:pPr>
            <w:r>
              <w:rPr>
                <w:sz w:val="24"/>
                <w:szCs w:val="24"/>
              </w:rPr>
              <w:t>本题有效填写人次</w:t>
            </w:r>
          </w:p>
        </w:tc>
        <w:tc>
          <w:tcPr>
            <w:tcW w:w="1570" w:type="dxa"/>
            <w:shd w:val="clear" w:color="auto" w:fill="F5F5F5"/>
            <w:vAlign w:val="center"/>
          </w:tcPr>
          <w:p>
            <w:pPr>
              <w:jc w:val="center"/>
              <w:rPr>
                <w:sz w:val="24"/>
                <w:szCs w:val="24"/>
              </w:rPr>
            </w:pPr>
            <w:r>
              <w:rPr>
                <w:sz w:val="24"/>
                <w:szCs w:val="24"/>
              </w:rPr>
              <w:t>98</w:t>
            </w:r>
          </w:p>
        </w:tc>
        <w:tc>
          <w:tcPr>
            <w:tcW w:w="3556" w:type="dxa"/>
            <w:shd w:val="clear" w:color="auto" w:fill="F5F5F5"/>
            <w:vAlign w:val="center"/>
          </w:tcPr>
          <w:p>
            <w:pPr>
              <w:jc w:val="left"/>
              <w:rPr>
                <w:sz w:val="24"/>
                <w:szCs w:val="24"/>
              </w:rPr>
            </w:pPr>
          </w:p>
        </w:tc>
      </w:tr>
    </w:tbl>
    <w:p>
      <w:pPr>
        <w:rPr>
          <w:rFonts w:hint="eastAsia" w:ascii="仿宋" w:hAnsi="仿宋" w:eastAsia="仿宋" w:cs="仿宋"/>
          <w:b w:val="0"/>
          <w:color w:val="auto"/>
          <w:sz w:val="32"/>
          <w:szCs w:val="32"/>
        </w:rPr>
      </w:pPr>
      <w:r>
        <w:rPr>
          <w:rFonts w:hint="eastAsia" w:cs="仿宋"/>
          <w:b w:val="0"/>
          <w:color w:val="auto"/>
          <w:sz w:val="32"/>
          <w:szCs w:val="32"/>
          <w:lang w:val="en-US" w:eastAsia="zh-CN"/>
        </w:rPr>
        <w:t>9</w:t>
      </w:r>
      <w:r>
        <w:rPr>
          <w:rFonts w:hint="eastAsia" w:ascii="仿宋" w:hAnsi="仿宋" w:eastAsia="仿宋" w:cs="仿宋"/>
          <w:b w:val="0"/>
          <w:color w:val="auto"/>
          <w:sz w:val="32"/>
          <w:szCs w:val="32"/>
        </w:rPr>
        <w:t>.您认为兰考县产业</w:t>
      </w:r>
      <w:r>
        <w:rPr>
          <w:rFonts w:hint="eastAsia" w:cs="仿宋"/>
          <w:b w:val="0"/>
          <w:color w:val="auto"/>
          <w:sz w:val="32"/>
          <w:szCs w:val="32"/>
          <w:lang w:eastAsia="zh-CN"/>
        </w:rPr>
        <w:t>集聚</w:t>
      </w:r>
      <w:r>
        <w:rPr>
          <w:rFonts w:hint="eastAsia" w:ascii="仿宋" w:hAnsi="仿宋" w:eastAsia="仿宋" w:cs="仿宋"/>
          <w:b w:val="0"/>
          <w:color w:val="auto"/>
          <w:sz w:val="32"/>
          <w:szCs w:val="32"/>
        </w:rPr>
        <w:t>区中水回用项目在施工期间是否存在不文明施工的现象（如噪音、交通、安全等）?   [</w:t>
      </w:r>
      <w:r>
        <w:rPr>
          <w:rFonts w:hint="eastAsia" w:cs="仿宋"/>
          <w:b w:val="0"/>
          <w:color w:val="auto"/>
          <w:sz w:val="32"/>
          <w:szCs w:val="32"/>
          <w:lang w:val="en-US" w:eastAsia="zh-CN"/>
        </w:rPr>
        <w:t>单</w:t>
      </w:r>
      <w:r>
        <w:rPr>
          <w:rFonts w:hint="eastAsia" w:ascii="仿宋" w:hAnsi="仿宋" w:eastAsia="仿宋" w:cs="仿宋"/>
          <w:b w:val="0"/>
          <w:color w:val="auto"/>
          <w:sz w:val="32"/>
          <w:szCs w:val="32"/>
        </w:rPr>
        <w:t>选题]</w:t>
      </w:r>
    </w:p>
    <w:p>
      <w:pPr>
        <w:rPr>
          <w:rFonts w:hint="eastAsia" w:ascii="仿宋" w:hAnsi="仿宋" w:eastAsia="仿宋" w:cs="仿宋"/>
          <w:color w:val="auto"/>
          <w:sz w:val="32"/>
          <w:szCs w:val="32"/>
        </w:rPr>
      </w:pPr>
    </w:p>
    <w:tbl>
      <w:tblPr>
        <w:tblStyle w:val="11"/>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3604"/>
        <w:gridCol w:w="1810"/>
        <w:gridCol w:w="3646"/>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604" w:type="dxa"/>
            <w:shd w:val="clear" w:color="auto" w:fill="F5F5F5"/>
            <w:vAlign w:val="center"/>
          </w:tcPr>
          <w:p>
            <w:pPr>
              <w:ind w:left="0" w:leftChars="0" w:firstLine="0" w:firstLineChars="0"/>
              <w:jc w:val="left"/>
              <w:rPr>
                <w:sz w:val="24"/>
                <w:szCs w:val="24"/>
              </w:rPr>
            </w:pPr>
            <w:r>
              <w:rPr>
                <w:sz w:val="24"/>
                <w:szCs w:val="24"/>
              </w:rPr>
              <w:t>选项</w:t>
            </w:r>
          </w:p>
        </w:tc>
        <w:tc>
          <w:tcPr>
            <w:tcW w:w="1810" w:type="dxa"/>
            <w:shd w:val="clear" w:color="auto" w:fill="F5F5F5"/>
            <w:vAlign w:val="center"/>
          </w:tcPr>
          <w:p>
            <w:pPr>
              <w:jc w:val="center"/>
              <w:rPr>
                <w:sz w:val="24"/>
                <w:szCs w:val="24"/>
              </w:rPr>
            </w:pPr>
            <w:r>
              <w:rPr>
                <w:sz w:val="24"/>
                <w:szCs w:val="24"/>
              </w:rPr>
              <w:t>小计</w:t>
            </w:r>
          </w:p>
        </w:tc>
        <w:tc>
          <w:tcPr>
            <w:tcW w:w="3646" w:type="dxa"/>
            <w:shd w:val="clear" w:color="auto" w:fill="F5F5F5"/>
            <w:vAlign w:val="center"/>
          </w:tcPr>
          <w:p>
            <w:pPr>
              <w:ind w:left="0" w:leftChars="0" w:firstLine="0" w:firstLineChars="0"/>
              <w:jc w:val="left"/>
              <w:rPr>
                <w:sz w:val="24"/>
                <w:szCs w:val="24"/>
              </w:rPr>
            </w:pPr>
            <w:r>
              <w:rPr>
                <w:sz w:val="24"/>
                <w:szCs w:val="24"/>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604" w:type="dxa"/>
            <w:shd w:val="clear" w:color="auto" w:fill="FFFFFF"/>
            <w:vAlign w:val="center"/>
          </w:tcPr>
          <w:p>
            <w:pPr>
              <w:ind w:left="0" w:leftChars="0" w:firstLine="0" w:firstLineChars="0"/>
              <w:jc w:val="left"/>
              <w:rPr>
                <w:sz w:val="24"/>
                <w:szCs w:val="24"/>
              </w:rPr>
            </w:pPr>
            <w:r>
              <w:rPr>
                <w:sz w:val="24"/>
                <w:szCs w:val="24"/>
              </w:rPr>
              <w:t>A.存在</w:t>
            </w:r>
          </w:p>
        </w:tc>
        <w:tc>
          <w:tcPr>
            <w:tcW w:w="1810" w:type="dxa"/>
            <w:shd w:val="clear" w:color="auto" w:fill="FFFFFF"/>
            <w:vAlign w:val="center"/>
          </w:tcPr>
          <w:p>
            <w:pPr>
              <w:jc w:val="center"/>
              <w:rPr>
                <w:sz w:val="24"/>
                <w:szCs w:val="24"/>
              </w:rPr>
            </w:pPr>
            <w:r>
              <w:rPr>
                <w:sz w:val="24"/>
                <w:szCs w:val="24"/>
              </w:rPr>
              <w:t>24</w:t>
            </w:r>
          </w:p>
        </w:tc>
        <w:tc>
          <w:tcPr>
            <w:tcW w:w="3646" w:type="dxa"/>
            <w:shd w:val="clear" w:color="auto" w:fill="FFFFFF"/>
            <w:vAlign w:val="center"/>
          </w:tcPr>
          <w:p>
            <w:pPr>
              <w:ind w:left="0" w:leftChars="0" w:firstLine="0" w:firstLineChars="0"/>
              <w:jc w:val="left"/>
              <w:rPr>
                <w:sz w:val="24"/>
                <w:szCs w:val="24"/>
              </w:rPr>
            </w:pPr>
            <w:r>
              <w:rPr>
                <w:sz w:val="24"/>
                <w:szCs w:val="24"/>
              </w:rPr>
              <w:drawing>
                <wp:inline distT="0" distB="0" distL="114300" distR="114300">
                  <wp:extent cx="323850" cy="114300"/>
                  <wp:effectExtent l="0" t="0" r="6350" b="0"/>
                  <wp:docPr id="100055" name="图片 10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图片 100055"/>
                          <pic:cNvPicPr>
                            <a:picLocks noChangeAspect="1"/>
                          </pic:cNvPicPr>
                        </pic:nvPicPr>
                        <pic:blipFill>
                          <a:blip r:embed="rId33"/>
                          <a:stretch>
                            <a:fillRect/>
                          </a:stretch>
                        </pic:blipFill>
                        <pic:spPr>
                          <a:xfrm>
                            <a:off x="0" y="0"/>
                            <a:ext cx="323895" cy="114316"/>
                          </a:xfrm>
                          <a:prstGeom prst="rect">
                            <a:avLst/>
                          </a:prstGeom>
                        </pic:spPr>
                      </pic:pic>
                    </a:graphicData>
                  </a:graphic>
                </wp:inline>
              </w:drawing>
            </w:r>
            <w:r>
              <w:rPr>
                <w:sz w:val="24"/>
                <w:szCs w:val="24"/>
              </w:rPr>
              <w:drawing>
                <wp:inline distT="0" distB="0" distL="114300" distR="114300">
                  <wp:extent cx="1028700" cy="114300"/>
                  <wp:effectExtent l="0" t="0" r="0" b="0"/>
                  <wp:docPr id="100056" name="图片 100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6" name="图片 100056"/>
                          <pic:cNvPicPr>
                            <a:picLocks noChangeAspect="1"/>
                          </pic:cNvPicPr>
                        </pic:nvPicPr>
                        <pic:blipFill>
                          <a:blip r:embed="rId34"/>
                          <a:stretch>
                            <a:fillRect/>
                          </a:stretch>
                        </pic:blipFill>
                        <pic:spPr>
                          <a:xfrm>
                            <a:off x="0" y="0"/>
                            <a:ext cx="1028844" cy="114316"/>
                          </a:xfrm>
                          <a:prstGeom prst="rect">
                            <a:avLst/>
                          </a:prstGeom>
                        </pic:spPr>
                      </pic:pic>
                    </a:graphicData>
                  </a:graphic>
                </wp:inline>
              </w:drawing>
            </w:r>
            <w:r>
              <w:rPr>
                <w:sz w:val="24"/>
                <w:szCs w:val="24"/>
              </w:rPr>
              <w:t>24.49%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604" w:type="dxa"/>
            <w:shd w:val="clear" w:color="auto" w:fill="FAFAFA"/>
            <w:vAlign w:val="center"/>
          </w:tcPr>
          <w:p>
            <w:pPr>
              <w:ind w:left="0" w:leftChars="0" w:firstLine="0" w:firstLineChars="0"/>
              <w:jc w:val="left"/>
              <w:rPr>
                <w:sz w:val="24"/>
                <w:szCs w:val="24"/>
              </w:rPr>
            </w:pPr>
            <w:r>
              <w:rPr>
                <w:sz w:val="24"/>
                <w:szCs w:val="24"/>
              </w:rPr>
              <w:t>B.不存在</w:t>
            </w:r>
          </w:p>
        </w:tc>
        <w:tc>
          <w:tcPr>
            <w:tcW w:w="1810" w:type="dxa"/>
            <w:shd w:val="clear" w:color="auto" w:fill="FAFAFA"/>
            <w:vAlign w:val="center"/>
          </w:tcPr>
          <w:p>
            <w:pPr>
              <w:jc w:val="center"/>
              <w:rPr>
                <w:sz w:val="24"/>
                <w:szCs w:val="24"/>
              </w:rPr>
            </w:pPr>
            <w:r>
              <w:rPr>
                <w:sz w:val="24"/>
                <w:szCs w:val="24"/>
              </w:rPr>
              <w:t>74</w:t>
            </w:r>
          </w:p>
        </w:tc>
        <w:tc>
          <w:tcPr>
            <w:tcW w:w="3646" w:type="dxa"/>
            <w:shd w:val="clear" w:color="auto" w:fill="FAFAFA"/>
            <w:vAlign w:val="center"/>
          </w:tcPr>
          <w:p>
            <w:pPr>
              <w:tabs>
                <w:tab w:val="left" w:pos="332"/>
              </w:tabs>
              <w:ind w:left="0" w:leftChars="0" w:firstLine="0" w:firstLineChars="0"/>
              <w:jc w:val="left"/>
              <w:rPr>
                <w:sz w:val="24"/>
                <w:szCs w:val="24"/>
              </w:rPr>
            </w:pPr>
            <w:r>
              <w:rPr>
                <w:sz w:val="24"/>
                <w:szCs w:val="24"/>
              </w:rPr>
              <w:drawing>
                <wp:inline distT="0" distB="0" distL="114300" distR="114300">
                  <wp:extent cx="1019175" cy="114300"/>
                  <wp:effectExtent l="0" t="0" r="9525" b="0"/>
                  <wp:docPr id="100057" name="图片 10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图片 100057"/>
                          <pic:cNvPicPr>
                            <a:picLocks noChangeAspect="1"/>
                          </pic:cNvPicPr>
                        </pic:nvPicPr>
                        <pic:blipFill>
                          <a:blip r:embed="rId55"/>
                          <a:stretch>
                            <a:fillRect/>
                          </a:stretch>
                        </pic:blipFill>
                        <pic:spPr>
                          <a:xfrm>
                            <a:off x="0" y="0"/>
                            <a:ext cx="1019317" cy="114316"/>
                          </a:xfrm>
                          <a:prstGeom prst="rect">
                            <a:avLst/>
                          </a:prstGeom>
                        </pic:spPr>
                      </pic:pic>
                    </a:graphicData>
                  </a:graphic>
                </wp:inline>
              </w:drawing>
            </w:r>
            <w:r>
              <w:rPr>
                <w:sz w:val="24"/>
                <w:szCs w:val="24"/>
              </w:rPr>
              <w:drawing>
                <wp:inline distT="0" distB="0" distL="114300" distR="114300">
                  <wp:extent cx="333375" cy="114300"/>
                  <wp:effectExtent l="0" t="0" r="9525" b="0"/>
                  <wp:docPr id="100058" name="图片 10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8" name="图片 100058"/>
                          <pic:cNvPicPr>
                            <a:picLocks noChangeAspect="1"/>
                          </pic:cNvPicPr>
                        </pic:nvPicPr>
                        <pic:blipFill>
                          <a:blip r:embed="rId56"/>
                          <a:stretch>
                            <a:fillRect/>
                          </a:stretch>
                        </pic:blipFill>
                        <pic:spPr>
                          <a:xfrm>
                            <a:off x="0" y="0"/>
                            <a:ext cx="333422" cy="114316"/>
                          </a:xfrm>
                          <a:prstGeom prst="rect">
                            <a:avLst/>
                          </a:prstGeom>
                        </pic:spPr>
                      </pic:pic>
                    </a:graphicData>
                  </a:graphic>
                </wp:inline>
              </w:drawing>
            </w:r>
            <w:r>
              <w:rPr>
                <w:sz w:val="24"/>
                <w:szCs w:val="24"/>
              </w:rPr>
              <w:t>75.51%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604" w:type="dxa"/>
            <w:shd w:val="clear" w:color="auto" w:fill="F5F5F5"/>
            <w:vAlign w:val="center"/>
          </w:tcPr>
          <w:p>
            <w:pPr>
              <w:ind w:left="0" w:leftChars="0" w:firstLine="0" w:firstLineChars="0"/>
              <w:jc w:val="left"/>
              <w:rPr>
                <w:sz w:val="24"/>
                <w:szCs w:val="24"/>
              </w:rPr>
            </w:pPr>
            <w:r>
              <w:rPr>
                <w:sz w:val="24"/>
                <w:szCs w:val="24"/>
              </w:rPr>
              <w:t>本题有效填写人次</w:t>
            </w:r>
          </w:p>
        </w:tc>
        <w:tc>
          <w:tcPr>
            <w:tcW w:w="1810" w:type="dxa"/>
            <w:shd w:val="clear" w:color="auto" w:fill="F5F5F5"/>
            <w:vAlign w:val="center"/>
          </w:tcPr>
          <w:p>
            <w:pPr>
              <w:jc w:val="center"/>
              <w:rPr>
                <w:sz w:val="24"/>
                <w:szCs w:val="24"/>
              </w:rPr>
            </w:pPr>
            <w:r>
              <w:rPr>
                <w:sz w:val="24"/>
                <w:szCs w:val="24"/>
              </w:rPr>
              <w:t>98</w:t>
            </w:r>
          </w:p>
        </w:tc>
        <w:tc>
          <w:tcPr>
            <w:tcW w:w="3646" w:type="dxa"/>
            <w:shd w:val="clear" w:color="auto" w:fill="F5F5F5"/>
            <w:vAlign w:val="center"/>
          </w:tcPr>
          <w:p>
            <w:pPr>
              <w:jc w:val="left"/>
              <w:rPr>
                <w:sz w:val="24"/>
                <w:szCs w:val="24"/>
              </w:rPr>
            </w:pPr>
          </w:p>
        </w:tc>
      </w:tr>
    </w:tbl>
    <w:p>
      <w:pPr>
        <w:rPr>
          <w:rFonts w:hint="default" w:ascii="仿宋" w:hAnsi="仿宋" w:eastAsia="仿宋" w:cs="仿宋"/>
          <w:b w:val="0"/>
          <w:color w:val="auto"/>
          <w:sz w:val="32"/>
          <w:szCs w:val="32"/>
          <w:lang w:val="en-US" w:eastAsia="zh-CN"/>
        </w:rPr>
      </w:pPr>
      <w:r>
        <w:rPr>
          <w:rFonts w:hint="eastAsia" w:cs="仿宋"/>
          <w:b w:val="0"/>
          <w:color w:val="auto"/>
          <w:sz w:val="32"/>
          <w:szCs w:val="32"/>
          <w:lang w:val="en-US" w:eastAsia="zh-CN"/>
        </w:rPr>
        <w:t>10.您认为兰考县产业集聚区中水回用项目实施后减少环境污染的效果如何?   [单选题]</w:t>
      </w:r>
    </w:p>
    <w:tbl>
      <w:tblPr>
        <w:tblStyle w:val="11"/>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3544"/>
        <w:gridCol w:w="1830"/>
        <w:gridCol w:w="3686"/>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44" w:type="dxa"/>
            <w:shd w:val="clear" w:color="auto" w:fill="F5F5F5"/>
            <w:vAlign w:val="center"/>
          </w:tcPr>
          <w:p>
            <w:pPr>
              <w:ind w:left="0" w:leftChars="0" w:firstLine="0" w:firstLineChars="0"/>
              <w:jc w:val="left"/>
              <w:rPr>
                <w:sz w:val="24"/>
                <w:szCs w:val="24"/>
              </w:rPr>
            </w:pPr>
            <w:r>
              <w:rPr>
                <w:sz w:val="24"/>
                <w:szCs w:val="24"/>
              </w:rPr>
              <w:t>选项</w:t>
            </w:r>
          </w:p>
        </w:tc>
        <w:tc>
          <w:tcPr>
            <w:tcW w:w="1830" w:type="dxa"/>
            <w:shd w:val="clear" w:color="auto" w:fill="F5F5F5"/>
            <w:vAlign w:val="center"/>
          </w:tcPr>
          <w:p>
            <w:pPr>
              <w:jc w:val="center"/>
              <w:rPr>
                <w:sz w:val="24"/>
                <w:szCs w:val="24"/>
              </w:rPr>
            </w:pPr>
            <w:r>
              <w:rPr>
                <w:sz w:val="24"/>
                <w:szCs w:val="24"/>
              </w:rPr>
              <w:t>小计</w:t>
            </w:r>
          </w:p>
        </w:tc>
        <w:tc>
          <w:tcPr>
            <w:tcW w:w="3686" w:type="dxa"/>
            <w:shd w:val="clear" w:color="auto" w:fill="F5F5F5"/>
            <w:vAlign w:val="center"/>
          </w:tcPr>
          <w:p>
            <w:pPr>
              <w:ind w:left="0" w:leftChars="0" w:firstLine="0" w:firstLineChars="0"/>
              <w:jc w:val="left"/>
              <w:rPr>
                <w:sz w:val="24"/>
                <w:szCs w:val="24"/>
              </w:rPr>
            </w:pPr>
            <w:r>
              <w:rPr>
                <w:sz w:val="24"/>
                <w:szCs w:val="24"/>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44" w:type="dxa"/>
            <w:shd w:val="clear" w:color="auto" w:fill="FFFFFF"/>
            <w:vAlign w:val="center"/>
          </w:tcPr>
          <w:p>
            <w:pPr>
              <w:ind w:left="0" w:leftChars="0" w:firstLine="0" w:firstLineChars="0"/>
              <w:jc w:val="left"/>
              <w:rPr>
                <w:sz w:val="24"/>
                <w:szCs w:val="24"/>
              </w:rPr>
            </w:pPr>
            <w:r>
              <w:rPr>
                <w:sz w:val="24"/>
                <w:szCs w:val="24"/>
              </w:rPr>
              <w:t>A.效果显著</w:t>
            </w:r>
          </w:p>
        </w:tc>
        <w:tc>
          <w:tcPr>
            <w:tcW w:w="1830" w:type="dxa"/>
            <w:shd w:val="clear" w:color="auto" w:fill="FFFFFF"/>
            <w:vAlign w:val="center"/>
          </w:tcPr>
          <w:p>
            <w:pPr>
              <w:jc w:val="center"/>
              <w:rPr>
                <w:sz w:val="24"/>
                <w:szCs w:val="24"/>
              </w:rPr>
            </w:pPr>
            <w:r>
              <w:rPr>
                <w:sz w:val="24"/>
                <w:szCs w:val="24"/>
              </w:rPr>
              <w:t>52</w:t>
            </w:r>
          </w:p>
        </w:tc>
        <w:tc>
          <w:tcPr>
            <w:tcW w:w="3686" w:type="dxa"/>
            <w:shd w:val="clear" w:color="auto" w:fill="FFFFFF"/>
            <w:vAlign w:val="center"/>
          </w:tcPr>
          <w:p>
            <w:pPr>
              <w:ind w:left="0" w:leftChars="0" w:firstLine="0" w:firstLineChars="0"/>
              <w:jc w:val="left"/>
              <w:rPr>
                <w:sz w:val="24"/>
                <w:szCs w:val="24"/>
              </w:rPr>
            </w:pPr>
            <w:r>
              <w:rPr>
                <w:sz w:val="24"/>
                <w:szCs w:val="24"/>
              </w:rPr>
              <w:drawing>
                <wp:inline distT="0" distB="0" distL="114300" distR="114300">
                  <wp:extent cx="714375" cy="114300"/>
                  <wp:effectExtent l="0" t="0" r="9525" b="0"/>
                  <wp:docPr id="100059" name="图片 10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图片 100059"/>
                          <pic:cNvPicPr>
                            <a:picLocks noChangeAspect="1"/>
                          </pic:cNvPicPr>
                        </pic:nvPicPr>
                        <pic:blipFill>
                          <a:blip r:embed="rId20"/>
                          <a:stretch>
                            <a:fillRect/>
                          </a:stretch>
                        </pic:blipFill>
                        <pic:spPr>
                          <a:xfrm>
                            <a:off x="0" y="0"/>
                            <a:ext cx="714475" cy="114316"/>
                          </a:xfrm>
                          <a:prstGeom prst="rect">
                            <a:avLst/>
                          </a:prstGeom>
                        </pic:spPr>
                      </pic:pic>
                    </a:graphicData>
                  </a:graphic>
                </wp:inline>
              </w:drawing>
            </w:r>
            <w:r>
              <w:rPr>
                <w:sz w:val="24"/>
                <w:szCs w:val="24"/>
              </w:rPr>
              <w:drawing>
                <wp:inline distT="0" distB="0" distL="114300" distR="114300">
                  <wp:extent cx="638175" cy="114300"/>
                  <wp:effectExtent l="0" t="0" r="9525" b="0"/>
                  <wp:docPr id="100060" name="图片 100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0" name="图片 100060"/>
                          <pic:cNvPicPr>
                            <a:picLocks noChangeAspect="1"/>
                          </pic:cNvPicPr>
                        </pic:nvPicPr>
                        <pic:blipFill>
                          <a:blip r:embed="rId21"/>
                          <a:stretch>
                            <a:fillRect/>
                          </a:stretch>
                        </pic:blipFill>
                        <pic:spPr>
                          <a:xfrm>
                            <a:off x="0" y="0"/>
                            <a:ext cx="638264" cy="114316"/>
                          </a:xfrm>
                          <a:prstGeom prst="rect">
                            <a:avLst/>
                          </a:prstGeom>
                        </pic:spPr>
                      </pic:pic>
                    </a:graphicData>
                  </a:graphic>
                </wp:inline>
              </w:drawing>
            </w:r>
            <w:r>
              <w:rPr>
                <w:sz w:val="24"/>
                <w:szCs w:val="24"/>
              </w:rPr>
              <w:t>53.06%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44" w:type="dxa"/>
            <w:shd w:val="clear" w:color="auto" w:fill="FAFAFA"/>
            <w:vAlign w:val="center"/>
          </w:tcPr>
          <w:p>
            <w:pPr>
              <w:ind w:left="0" w:leftChars="0" w:firstLine="0" w:firstLineChars="0"/>
              <w:jc w:val="left"/>
              <w:rPr>
                <w:sz w:val="24"/>
                <w:szCs w:val="24"/>
              </w:rPr>
            </w:pPr>
            <w:r>
              <w:rPr>
                <w:sz w:val="24"/>
                <w:szCs w:val="24"/>
              </w:rPr>
              <w:t>B.有一定效果</w:t>
            </w:r>
          </w:p>
        </w:tc>
        <w:tc>
          <w:tcPr>
            <w:tcW w:w="1830" w:type="dxa"/>
            <w:shd w:val="clear" w:color="auto" w:fill="FAFAFA"/>
            <w:vAlign w:val="center"/>
          </w:tcPr>
          <w:p>
            <w:pPr>
              <w:jc w:val="center"/>
              <w:rPr>
                <w:sz w:val="24"/>
                <w:szCs w:val="24"/>
              </w:rPr>
            </w:pPr>
            <w:r>
              <w:rPr>
                <w:sz w:val="24"/>
                <w:szCs w:val="24"/>
              </w:rPr>
              <w:t>42</w:t>
            </w:r>
          </w:p>
        </w:tc>
        <w:tc>
          <w:tcPr>
            <w:tcW w:w="3686" w:type="dxa"/>
            <w:shd w:val="clear" w:color="auto" w:fill="FAFAFA"/>
            <w:vAlign w:val="center"/>
          </w:tcPr>
          <w:p>
            <w:pPr>
              <w:ind w:left="0" w:leftChars="0" w:firstLine="0" w:firstLineChars="0"/>
              <w:jc w:val="left"/>
              <w:rPr>
                <w:sz w:val="24"/>
                <w:szCs w:val="24"/>
              </w:rPr>
            </w:pPr>
            <w:r>
              <w:rPr>
                <w:sz w:val="24"/>
                <w:szCs w:val="24"/>
              </w:rPr>
              <w:drawing>
                <wp:inline distT="0" distB="0" distL="114300" distR="114300">
                  <wp:extent cx="571500" cy="114300"/>
                  <wp:effectExtent l="0" t="0" r="0" b="0"/>
                  <wp:docPr id="100061" name="图片 10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图片 100061"/>
                          <pic:cNvPicPr>
                            <a:picLocks noChangeAspect="1"/>
                          </pic:cNvPicPr>
                        </pic:nvPicPr>
                        <pic:blipFill>
                          <a:blip r:embed="rId57"/>
                          <a:stretch>
                            <a:fillRect/>
                          </a:stretch>
                        </pic:blipFill>
                        <pic:spPr>
                          <a:xfrm>
                            <a:off x="0" y="0"/>
                            <a:ext cx="571580" cy="114316"/>
                          </a:xfrm>
                          <a:prstGeom prst="rect">
                            <a:avLst/>
                          </a:prstGeom>
                        </pic:spPr>
                      </pic:pic>
                    </a:graphicData>
                  </a:graphic>
                </wp:inline>
              </w:drawing>
            </w:r>
            <w:r>
              <w:rPr>
                <w:sz w:val="24"/>
                <w:szCs w:val="24"/>
              </w:rPr>
              <w:drawing>
                <wp:inline distT="0" distB="0" distL="114300" distR="114300">
                  <wp:extent cx="781050" cy="114300"/>
                  <wp:effectExtent l="0" t="0" r="6350" b="0"/>
                  <wp:docPr id="100062" name="图片 100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2" name="图片 100062"/>
                          <pic:cNvPicPr>
                            <a:picLocks noChangeAspect="1"/>
                          </pic:cNvPicPr>
                        </pic:nvPicPr>
                        <pic:blipFill>
                          <a:blip r:embed="rId58"/>
                          <a:stretch>
                            <a:fillRect/>
                          </a:stretch>
                        </pic:blipFill>
                        <pic:spPr>
                          <a:xfrm>
                            <a:off x="0" y="0"/>
                            <a:ext cx="781159" cy="114316"/>
                          </a:xfrm>
                          <a:prstGeom prst="rect">
                            <a:avLst/>
                          </a:prstGeom>
                        </pic:spPr>
                      </pic:pic>
                    </a:graphicData>
                  </a:graphic>
                </wp:inline>
              </w:drawing>
            </w:r>
            <w:r>
              <w:rPr>
                <w:sz w:val="24"/>
                <w:szCs w:val="24"/>
              </w:rPr>
              <w:t>42.86%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44" w:type="dxa"/>
            <w:shd w:val="clear" w:color="auto" w:fill="FFFFFF"/>
            <w:vAlign w:val="center"/>
          </w:tcPr>
          <w:p>
            <w:pPr>
              <w:ind w:left="0" w:leftChars="0" w:firstLine="0" w:firstLineChars="0"/>
              <w:jc w:val="left"/>
              <w:rPr>
                <w:sz w:val="24"/>
                <w:szCs w:val="24"/>
              </w:rPr>
            </w:pPr>
            <w:r>
              <w:rPr>
                <w:sz w:val="24"/>
                <w:szCs w:val="24"/>
              </w:rPr>
              <w:t>C.无明显效果</w:t>
            </w:r>
          </w:p>
        </w:tc>
        <w:tc>
          <w:tcPr>
            <w:tcW w:w="1830" w:type="dxa"/>
            <w:shd w:val="clear" w:color="auto" w:fill="FFFFFF"/>
            <w:vAlign w:val="center"/>
          </w:tcPr>
          <w:p>
            <w:pPr>
              <w:jc w:val="center"/>
              <w:rPr>
                <w:sz w:val="24"/>
                <w:szCs w:val="24"/>
              </w:rPr>
            </w:pPr>
            <w:r>
              <w:rPr>
                <w:sz w:val="24"/>
                <w:szCs w:val="24"/>
              </w:rPr>
              <w:t>4</w:t>
            </w:r>
          </w:p>
        </w:tc>
        <w:tc>
          <w:tcPr>
            <w:tcW w:w="3686" w:type="dxa"/>
            <w:shd w:val="clear" w:color="auto" w:fill="FFFFFF"/>
            <w:vAlign w:val="center"/>
          </w:tcPr>
          <w:p>
            <w:pPr>
              <w:tabs>
                <w:tab w:val="left" w:pos="312"/>
              </w:tabs>
              <w:ind w:left="0" w:leftChars="0" w:firstLine="0" w:firstLineChars="0"/>
              <w:jc w:val="left"/>
              <w:rPr>
                <w:sz w:val="24"/>
                <w:szCs w:val="24"/>
              </w:rPr>
            </w:pPr>
            <w:r>
              <w:rPr>
                <w:sz w:val="24"/>
                <w:szCs w:val="24"/>
              </w:rPr>
              <w:drawing>
                <wp:inline distT="0" distB="0" distL="114300" distR="114300">
                  <wp:extent cx="47625" cy="114300"/>
                  <wp:effectExtent l="0" t="0" r="3175" b="0"/>
                  <wp:docPr id="100063" name="图片 10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图片 100063"/>
                          <pic:cNvPicPr>
                            <a:picLocks noChangeAspect="1"/>
                          </pic:cNvPicPr>
                        </pic:nvPicPr>
                        <pic:blipFill>
                          <a:blip r:embed="rId59"/>
                          <a:stretch>
                            <a:fillRect/>
                          </a:stretch>
                        </pic:blipFill>
                        <pic:spPr>
                          <a:xfrm>
                            <a:off x="0" y="0"/>
                            <a:ext cx="47632" cy="114316"/>
                          </a:xfrm>
                          <a:prstGeom prst="rect">
                            <a:avLst/>
                          </a:prstGeom>
                        </pic:spPr>
                      </pic:pic>
                    </a:graphicData>
                  </a:graphic>
                </wp:inline>
              </w:drawing>
            </w:r>
            <w:r>
              <w:rPr>
                <w:sz w:val="24"/>
                <w:szCs w:val="24"/>
              </w:rPr>
              <w:drawing>
                <wp:inline distT="0" distB="0" distL="114300" distR="114300">
                  <wp:extent cx="1304925" cy="114300"/>
                  <wp:effectExtent l="0" t="0" r="3175" b="0"/>
                  <wp:docPr id="100064" name="图片 10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4" name="图片 100064"/>
                          <pic:cNvPicPr>
                            <a:picLocks noChangeAspect="1"/>
                          </pic:cNvPicPr>
                        </pic:nvPicPr>
                        <pic:blipFill>
                          <a:blip r:embed="rId60"/>
                          <a:stretch>
                            <a:fillRect/>
                          </a:stretch>
                        </pic:blipFill>
                        <pic:spPr>
                          <a:xfrm>
                            <a:off x="0" y="0"/>
                            <a:ext cx="1305107" cy="114316"/>
                          </a:xfrm>
                          <a:prstGeom prst="rect">
                            <a:avLst/>
                          </a:prstGeom>
                        </pic:spPr>
                      </pic:pic>
                    </a:graphicData>
                  </a:graphic>
                </wp:inline>
              </w:drawing>
            </w:r>
            <w:r>
              <w:rPr>
                <w:sz w:val="24"/>
                <w:szCs w:val="24"/>
              </w:rPr>
              <w:t>4.08%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44" w:type="dxa"/>
            <w:shd w:val="clear" w:color="auto" w:fill="FAFAFA"/>
            <w:vAlign w:val="center"/>
          </w:tcPr>
          <w:p>
            <w:pPr>
              <w:tabs>
                <w:tab w:val="left" w:pos="326"/>
              </w:tabs>
              <w:ind w:left="0" w:leftChars="0" w:firstLine="0" w:firstLineChars="0"/>
              <w:jc w:val="left"/>
              <w:rPr>
                <w:sz w:val="24"/>
                <w:szCs w:val="24"/>
              </w:rPr>
            </w:pPr>
            <w:r>
              <w:rPr>
                <w:sz w:val="24"/>
                <w:szCs w:val="24"/>
              </w:rPr>
              <w:t>D.无效果</w:t>
            </w:r>
          </w:p>
        </w:tc>
        <w:tc>
          <w:tcPr>
            <w:tcW w:w="1830" w:type="dxa"/>
            <w:shd w:val="clear" w:color="auto" w:fill="FAFAFA"/>
            <w:vAlign w:val="center"/>
          </w:tcPr>
          <w:p>
            <w:pPr>
              <w:jc w:val="center"/>
              <w:rPr>
                <w:sz w:val="24"/>
                <w:szCs w:val="24"/>
              </w:rPr>
            </w:pPr>
            <w:r>
              <w:rPr>
                <w:sz w:val="24"/>
                <w:szCs w:val="24"/>
              </w:rPr>
              <w:t>0</w:t>
            </w:r>
          </w:p>
        </w:tc>
        <w:tc>
          <w:tcPr>
            <w:tcW w:w="3686" w:type="dxa"/>
            <w:shd w:val="clear" w:color="auto" w:fill="FAFAFA"/>
            <w:vAlign w:val="center"/>
          </w:tcPr>
          <w:p>
            <w:pPr>
              <w:ind w:left="0" w:leftChars="0" w:firstLine="0" w:firstLineChars="0"/>
              <w:jc w:val="left"/>
              <w:rPr>
                <w:sz w:val="24"/>
                <w:szCs w:val="24"/>
              </w:rPr>
            </w:pPr>
            <w:r>
              <w:rPr>
                <w:sz w:val="24"/>
                <w:szCs w:val="24"/>
              </w:rPr>
              <w:drawing>
                <wp:inline distT="0" distB="0" distL="114300" distR="114300">
                  <wp:extent cx="1352550" cy="114300"/>
                  <wp:effectExtent l="0" t="0" r="6350" b="0"/>
                  <wp:docPr id="100065" name="图片 10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图片 100065"/>
                          <pic:cNvPicPr>
                            <a:picLocks noChangeAspect="1"/>
                          </pic:cNvPicPr>
                        </pic:nvPicPr>
                        <pic:blipFill>
                          <a:blip r:embed="rId28"/>
                          <a:stretch>
                            <a:fillRect/>
                          </a:stretch>
                        </pic:blipFill>
                        <pic:spPr>
                          <a:xfrm>
                            <a:off x="0" y="0"/>
                            <a:ext cx="1352739" cy="114316"/>
                          </a:xfrm>
                          <a:prstGeom prst="rect">
                            <a:avLst/>
                          </a:prstGeom>
                        </pic:spPr>
                      </pic:pic>
                    </a:graphicData>
                  </a:graphic>
                </wp:inline>
              </w:drawing>
            </w:r>
            <w:r>
              <w:rPr>
                <w:sz w:val="24"/>
                <w:szCs w:val="24"/>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44" w:type="dxa"/>
            <w:shd w:val="clear" w:color="auto" w:fill="F5F5F5"/>
            <w:vAlign w:val="center"/>
          </w:tcPr>
          <w:p>
            <w:pPr>
              <w:ind w:left="0" w:leftChars="0" w:firstLine="0" w:firstLineChars="0"/>
              <w:jc w:val="left"/>
              <w:rPr>
                <w:sz w:val="24"/>
                <w:szCs w:val="24"/>
              </w:rPr>
            </w:pPr>
            <w:r>
              <w:rPr>
                <w:sz w:val="24"/>
                <w:szCs w:val="24"/>
              </w:rPr>
              <w:t>本题有效填写人次</w:t>
            </w:r>
          </w:p>
        </w:tc>
        <w:tc>
          <w:tcPr>
            <w:tcW w:w="1830" w:type="dxa"/>
            <w:shd w:val="clear" w:color="auto" w:fill="F5F5F5"/>
            <w:vAlign w:val="center"/>
          </w:tcPr>
          <w:p>
            <w:pPr>
              <w:jc w:val="center"/>
              <w:rPr>
                <w:sz w:val="24"/>
                <w:szCs w:val="24"/>
              </w:rPr>
            </w:pPr>
            <w:r>
              <w:rPr>
                <w:sz w:val="24"/>
                <w:szCs w:val="24"/>
              </w:rPr>
              <w:t>98</w:t>
            </w:r>
          </w:p>
        </w:tc>
        <w:tc>
          <w:tcPr>
            <w:tcW w:w="3686" w:type="dxa"/>
            <w:shd w:val="clear" w:color="auto" w:fill="F5F5F5"/>
            <w:vAlign w:val="center"/>
          </w:tcPr>
          <w:p>
            <w:pPr>
              <w:jc w:val="left"/>
              <w:rPr>
                <w:sz w:val="24"/>
                <w:szCs w:val="24"/>
              </w:rPr>
            </w:pPr>
          </w:p>
        </w:tc>
      </w:tr>
    </w:tbl>
    <w:p>
      <w:pPr>
        <w:rPr>
          <w:rFonts w:hint="default" w:ascii="仿宋" w:hAnsi="仿宋" w:eastAsia="仿宋" w:cs="仿宋"/>
          <w:b w:val="0"/>
          <w:color w:val="auto"/>
          <w:sz w:val="32"/>
          <w:szCs w:val="32"/>
          <w:lang w:val="en-US" w:eastAsia="zh-CN"/>
        </w:rPr>
      </w:pPr>
      <w:r>
        <w:rPr>
          <w:rFonts w:hint="eastAsia" w:cs="仿宋"/>
          <w:b w:val="0"/>
          <w:color w:val="auto"/>
          <w:sz w:val="32"/>
          <w:szCs w:val="32"/>
          <w:lang w:val="en-US" w:eastAsia="zh-CN"/>
        </w:rPr>
        <w:t>11.您所在企业是否已接入中水回用系统用于日常生产?​   [单选题]</w:t>
      </w:r>
    </w:p>
    <w:tbl>
      <w:tblPr>
        <w:tblStyle w:val="11"/>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3584"/>
        <w:gridCol w:w="1810"/>
        <w:gridCol w:w="3666"/>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84" w:type="dxa"/>
            <w:shd w:val="clear" w:color="auto" w:fill="F5F5F5"/>
            <w:vAlign w:val="center"/>
          </w:tcPr>
          <w:p>
            <w:pPr>
              <w:ind w:left="0" w:leftChars="0" w:firstLine="0" w:firstLineChars="0"/>
              <w:jc w:val="left"/>
              <w:rPr>
                <w:sz w:val="24"/>
                <w:szCs w:val="24"/>
              </w:rPr>
            </w:pPr>
            <w:r>
              <w:rPr>
                <w:sz w:val="24"/>
                <w:szCs w:val="24"/>
              </w:rPr>
              <w:t>选项</w:t>
            </w:r>
          </w:p>
        </w:tc>
        <w:tc>
          <w:tcPr>
            <w:tcW w:w="1810" w:type="dxa"/>
            <w:shd w:val="clear" w:color="auto" w:fill="F5F5F5"/>
            <w:vAlign w:val="center"/>
          </w:tcPr>
          <w:p>
            <w:pPr>
              <w:jc w:val="center"/>
              <w:rPr>
                <w:sz w:val="24"/>
                <w:szCs w:val="24"/>
              </w:rPr>
            </w:pPr>
            <w:r>
              <w:rPr>
                <w:sz w:val="24"/>
                <w:szCs w:val="24"/>
              </w:rPr>
              <w:t>小计</w:t>
            </w:r>
          </w:p>
        </w:tc>
        <w:tc>
          <w:tcPr>
            <w:tcW w:w="3666" w:type="dxa"/>
            <w:shd w:val="clear" w:color="auto" w:fill="F5F5F5"/>
            <w:vAlign w:val="center"/>
          </w:tcPr>
          <w:p>
            <w:pPr>
              <w:ind w:left="0" w:leftChars="0" w:firstLine="0" w:firstLineChars="0"/>
              <w:jc w:val="left"/>
              <w:rPr>
                <w:sz w:val="24"/>
                <w:szCs w:val="24"/>
              </w:rPr>
            </w:pPr>
            <w:r>
              <w:rPr>
                <w:sz w:val="24"/>
                <w:szCs w:val="24"/>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84" w:type="dxa"/>
            <w:shd w:val="clear" w:color="auto" w:fill="FFFFFF"/>
            <w:vAlign w:val="center"/>
          </w:tcPr>
          <w:p>
            <w:pPr>
              <w:ind w:left="0" w:leftChars="0" w:firstLine="0" w:firstLineChars="0"/>
              <w:jc w:val="left"/>
              <w:rPr>
                <w:sz w:val="24"/>
                <w:szCs w:val="24"/>
              </w:rPr>
            </w:pPr>
            <w:r>
              <w:rPr>
                <w:sz w:val="24"/>
                <w:szCs w:val="24"/>
              </w:rPr>
              <w:t>A. 是，已广泛使用​</w:t>
            </w:r>
          </w:p>
        </w:tc>
        <w:tc>
          <w:tcPr>
            <w:tcW w:w="1810" w:type="dxa"/>
            <w:shd w:val="clear" w:color="auto" w:fill="FFFFFF"/>
            <w:vAlign w:val="center"/>
          </w:tcPr>
          <w:p>
            <w:pPr>
              <w:jc w:val="center"/>
              <w:rPr>
                <w:sz w:val="24"/>
                <w:szCs w:val="24"/>
              </w:rPr>
            </w:pPr>
            <w:r>
              <w:rPr>
                <w:sz w:val="24"/>
                <w:szCs w:val="24"/>
              </w:rPr>
              <w:t>41</w:t>
            </w:r>
          </w:p>
        </w:tc>
        <w:tc>
          <w:tcPr>
            <w:tcW w:w="3666" w:type="dxa"/>
            <w:shd w:val="clear" w:color="auto" w:fill="FFFFFF"/>
            <w:vAlign w:val="center"/>
          </w:tcPr>
          <w:p>
            <w:pPr>
              <w:ind w:left="0" w:leftChars="0" w:firstLine="0" w:firstLineChars="0"/>
              <w:jc w:val="left"/>
              <w:rPr>
                <w:sz w:val="24"/>
                <w:szCs w:val="24"/>
              </w:rPr>
            </w:pPr>
            <w:r>
              <w:rPr>
                <w:sz w:val="24"/>
                <w:szCs w:val="24"/>
              </w:rPr>
              <w:drawing>
                <wp:inline distT="0" distB="0" distL="114300" distR="114300">
                  <wp:extent cx="561975" cy="114300"/>
                  <wp:effectExtent l="0" t="0" r="9525" b="0"/>
                  <wp:docPr id="100066" name="图片 100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6" name="图片 100066"/>
                          <pic:cNvPicPr>
                            <a:picLocks noChangeAspect="1"/>
                          </pic:cNvPicPr>
                        </pic:nvPicPr>
                        <pic:blipFill>
                          <a:blip r:embed="rId16"/>
                          <a:stretch>
                            <a:fillRect/>
                          </a:stretch>
                        </pic:blipFill>
                        <pic:spPr>
                          <a:xfrm>
                            <a:off x="0" y="0"/>
                            <a:ext cx="562053" cy="114316"/>
                          </a:xfrm>
                          <a:prstGeom prst="rect">
                            <a:avLst/>
                          </a:prstGeom>
                        </pic:spPr>
                      </pic:pic>
                    </a:graphicData>
                  </a:graphic>
                </wp:inline>
              </w:drawing>
            </w:r>
            <w:r>
              <w:rPr>
                <w:sz w:val="24"/>
                <w:szCs w:val="24"/>
              </w:rPr>
              <w:drawing>
                <wp:inline distT="0" distB="0" distL="114300" distR="114300">
                  <wp:extent cx="790575" cy="114300"/>
                  <wp:effectExtent l="0" t="0" r="9525" b="0"/>
                  <wp:docPr id="100067" name="图片 10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 name="图片 100067"/>
                          <pic:cNvPicPr>
                            <a:picLocks noChangeAspect="1"/>
                          </pic:cNvPicPr>
                        </pic:nvPicPr>
                        <pic:blipFill>
                          <a:blip r:embed="rId17"/>
                          <a:stretch>
                            <a:fillRect/>
                          </a:stretch>
                        </pic:blipFill>
                        <pic:spPr>
                          <a:xfrm>
                            <a:off x="0" y="0"/>
                            <a:ext cx="790685" cy="114316"/>
                          </a:xfrm>
                          <a:prstGeom prst="rect">
                            <a:avLst/>
                          </a:prstGeom>
                        </pic:spPr>
                      </pic:pic>
                    </a:graphicData>
                  </a:graphic>
                </wp:inline>
              </w:drawing>
            </w:r>
            <w:r>
              <w:rPr>
                <w:sz w:val="24"/>
                <w:szCs w:val="24"/>
              </w:rPr>
              <w:t>41.84%</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84" w:type="dxa"/>
            <w:shd w:val="clear" w:color="auto" w:fill="FAFAFA"/>
            <w:vAlign w:val="center"/>
          </w:tcPr>
          <w:p>
            <w:pPr>
              <w:ind w:left="0" w:leftChars="0" w:firstLine="0" w:firstLineChars="0"/>
              <w:jc w:val="left"/>
              <w:rPr>
                <w:sz w:val="24"/>
                <w:szCs w:val="24"/>
              </w:rPr>
            </w:pPr>
            <w:r>
              <w:rPr>
                <w:sz w:val="24"/>
                <w:szCs w:val="24"/>
              </w:rPr>
              <w:t>B. 是，偶尔使用​</w:t>
            </w:r>
          </w:p>
        </w:tc>
        <w:tc>
          <w:tcPr>
            <w:tcW w:w="1810" w:type="dxa"/>
            <w:shd w:val="clear" w:color="auto" w:fill="FAFAFA"/>
            <w:vAlign w:val="center"/>
          </w:tcPr>
          <w:p>
            <w:pPr>
              <w:jc w:val="center"/>
              <w:rPr>
                <w:sz w:val="24"/>
                <w:szCs w:val="24"/>
              </w:rPr>
            </w:pPr>
            <w:r>
              <w:rPr>
                <w:sz w:val="24"/>
                <w:szCs w:val="24"/>
              </w:rPr>
              <w:t>25</w:t>
            </w:r>
          </w:p>
        </w:tc>
        <w:tc>
          <w:tcPr>
            <w:tcW w:w="3666" w:type="dxa"/>
            <w:shd w:val="clear" w:color="auto" w:fill="FAFAFA"/>
            <w:vAlign w:val="center"/>
          </w:tcPr>
          <w:p>
            <w:pPr>
              <w:ind w:left="0" w:leftChars="0" w:firstLine="0" w:firstLineChars="0"/>
              <w:jc w:val="left"/>
              <w:rPr>
                <w:sz w:val="24"/>
                <w:szCs w:val="24"/>
              </w:rPr>
            </w:pPr>
            <w:r>
              <w:rPr>
                <w:sz w:val="24"/>
                <w:szCs w:val="24"/>
              </w:rPr>
              <w:drawing>
                <wp:inline distT="0" distB="0" distL="114300" distR="114300">
                  <wp:extent cx="342900" cy="114300"/>
                  <wp:effectExtent l="0" t="0" r="0" b="0"/>
                  <wp:docPr id="100068" name="图片 100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8" name="图片 100068"/>
                          <pic:cNvPicPr>
                            <a:picLocks noChangeAspect="1"/>
                          </pic:cNvPicPr>
                        </pic:nvPicPr>
                        <pic:blipFill>
                          <a:blip r:embed="rId61"/>
                          <a:stretch>
                            <a:fillRect/>
                          </a:stretch>
                        </pic:blipFill>
                        <pic:spPr>
                          <a:xfrm>
                            <a:off x="0" y="0"/>
                            <a:ext cx="342948" cy="114316"/>
                          </a:xfrm>
                          <a:prstGeom prst="rect">
                            <a:avLst/>
                          </a:prstGeom>
                        </pic:spPr>
                      </pic:pic>
                    </a:graphicData>
                  </a:graphic>
                </wp:inline>
              </w:drawing>
            </w:r>
            <w:r>
              <w:rPr>
                <w:sz w:val="24"/>
                <w:szCs w:val="24"/>
              </w:rPr>
              <w:drawing>
                <wp:inline distT="0" distB="0" distL="114300" distR="114300">
                  <wp:extent cx="1009650" cy="114300"/>
                  <wp:effectExtent l="0" t="0" r="6350" b="0"/>
                  <wp:docPr id="100069" name="图片 10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图片 100069"/>
                          <pic:cNvPicPr>
                            <a:picLocks noChangeAspect="1"/>
                          </pic:cNvPicPr>
                        </pic:nvPicPr>
                        <pic:blipFill>
                          <a:blip r:embed="rId62"/>
                          <a:stretch>
                            <a:fillRect/>
                          </a:stretch>
                        </pic:blipFill>
                        <pic:spPr>
                          <a:xfrm>
                            <a:off x="0" y="0"/>
                            <a:ext cx="1009791" cy="114316"/>
                          </a:xfrm>
                          <a:prstGeom prst="rect">
                            <a:avLst/>
                          </a:prstGeom>
                        </pic:spPr>
                      </pic:pic>
                    </a:graphicData>
                  </a:graphic>
                </wp:inline>
              </w:drawing>
            </w:r>
            <w:r>
              <w:rPr>
                <w:sz w:val="24"/>
                <w:szCs w:val="24"/>
              </w:rPr>
              <w:t>25.51%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84" w:type="dxa"/>
            <w:shd w:val="clear" w:color="auto" w:fill="FFFFFF"/>
            <w:vAlign w:val="center"/>
          </w:tcPr>
          <w:p>
            <w:pPr>
              <w:ind w:left="0" w:leftChars="0" w:firstLine="0" w:firstLineChars="0"/>
              <w:jc w:val="left"/>
              <w:rPr>
                <w:sz w:val="24"/>
                <w:szCs w:val="24"/>
              </w:rPr>
            </w:pPr>
            <w:r>
              <w:rPr>
                <w:sz w:val="24"/>
                <w:szCs w:val="24"/>
              </w:rPr>
              <w:t>C. 尚未接入​</w:t>
            </w:r>
          </w:p>
        </w:tc>
        <w:tc>
          <w:tcPr>
            <w:tcW w:w="1810" w:type="dxa"/>
            <w:shd w:val="clear" w:color="auto" w:fill="FFFFFF"/>
            <w:vAlign w:val="center"/>
          </w:tcPr>
          <w:p>
            <w:pPr>
              <w:jc w:val="center"/>
              <w:rPr>
                <w:sz w:val="24"/>
                <w:szCs w:val="24"/>
              </w:rPr>
            </w:pPr>
            <w:r>
              <w:rPr>
                <w:sz w:val="24"/>
                <w:szCs w:val="24"/>
              </w:rPr>
              <w:t>32</w:t>
            </w:r>
          </w:p>
        </w:tc>
        <w:tc>
          <w:tcPr>
            <w:tcW w:w="3666" w:type="dxa"/>
            <w:shd w:val="clear" w:color="auto" w:fill="FFFFFF"/>
            <w:vAlign w:val="center"/>
          </w:tcPr>
          <w:p>
            <w:pPr>
              <w:ind w:left="0" w:leftChars="0" w:firstLine="0" w:firstLineChars="0"/>
              <w:jc w:val="left"/>
              <w:rPr>
                <w:sz w:val="24"/>
                <w:szCs w:val="24"/>
              </w:rPr>
            </w:pPr>
            <w:r>
              <w:rPr>
                <w:sz w:val="24"/>
                <w:szCs w:val="24"/>
              </w:rPr>
              <w:drawing>
                <wp:inline distT="0" distB="0" distL="114300" distR="114300">
                  <wp:extent cx="438150" cy="114300"/>
                  <wp:effectExtent l="0" t="0" r="6350" b="0"/>
                  <wp:docPr id="100070" name="图片 100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0" name="图片 100070"/>
                          <pic:cNvPicPr>
                            <a:picLocks noChangeAspect="1"/>
                          </pic:cNvPicPr>
                        </pic:nvPicPr>
                        <pic:blipFill>
                          <a:blip r:embed="rId53"/>
                          <a:stretch>
                            <a:fillRect/>
                          </a:stretch>
                        </pic:blipFill>
                        <pic:spPr>
                          <a:xfrm>
                            <a:off x="0" y="0"/>
                            <a:ext cx="438211" cy="114316"/>
                          </a:xfrm>
                          <a:prstGeom prst="rect">
                            <a:avLst/>
                          </a:prstGeom>
                        </pic:spPr>
                      </pic:pic>
                    </a:graphicData>
                  </a:graphic>
                </wp:inline>
              </w:drawing>
            </w:r>
            <w:r>
              <w:rPr>
                <w:sz w:val="24"/>
                <w:szCs w:val="24"/>
              </w:rPr>
              <w:drawing>
                <wp:inline distT="0" distB="0" distL="114300" distR="114300">
                  <wp:extent cx="914400" cy="114300"/>
                  <wp:effectExtent l="0" t="0" r="0" b="0"/>
                  <wp:docPr id="100071" name="图片 100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1" name="图片 100071"/>
                          <pic:cNvPicPr>
                            <a:picLocks noChangeAspect="1"/>
                          </pic:cNvPicPr>
                        </pic:nvPicPr>
                        <pic:blipFill>
                          <a:blip r:embed="rId54"/>
                          <a:stretch>
                            <a:fillRect/>
                          </a:stretch>
                        </pic:blipFill>
                        <pic:spPr>
                          <a:xfrm>
                            <a:off x="0" y="0"/>
                            <a:ext cx="914528" cy="114316"/>
                          </a:xfrm>
                          <a:prstGeom prst="rect">
                            <a:avLst/>
                          </a:prstGeom>
                        </pic:spPr>
                      </pic:pic>
                    </a:graphicData>
                  </a:graphic>
                </wp:inline>
              </w:drawing>
            </w:r>
            <w:r>
              <w:rPr>
                <w:sz w:val="24"/>
                <w:szCs w:val="24"/>
              </w:rPr>
              <w:t>32.65%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584" w:type="dxa"/>
            <w:shd w:val="clear" w:color="auto" w:fill="F5F5F5"/>
            <w:vAlign w:val="center"/>
          </w:tcPr>
          <w:p>
            <w:pPr>
              <w:ind w:left="0" w:leftChars="0" w:firstLine="0" w:firstLineChars="0"/>
              <w:jc w:val="left"/>
              <w:rPr>
                <w:sz w:val="24"/>
                <w:szCs w:val="24"/>
              </w:rPr>
            </w:pPr>
            <w:r>
              <w:rPr>
                <w:sz w:val="24"/>
                <w:szCs w:val="24"/>
              </w:rPr>
              <w:t>本题有效填写人次</w:t>
            </w:r>
          </w:p>
        </w:tc>
        <w:tc>
          <w:tcPr>
            <w:tcW w:w="1810" w:type="dxa"/>
            <w:shd w:val="clear" w:color="auto" w:fill="F5F5F5"/>
            <w:vAlign w:val="center"/>
          </w:tcPr>
          <w:p>
            <w:pPr>
              <w:jc w:val="center"/>
              <w:rPr>
                <w:sz w:val="24"/>
                <w:szCs w:val="24"/>
              </w:rPr>
            </w:pPr>
            <w:r>
              <w:rPr>
                <w:sz w:val="24"/>
                <w:szCs w:val="24"/>
              </w:rPr>
              <w:t>98</w:t>
            </w:r>
          </w:p>
        </w:tc>
        <w:tc>
          <w:tcPr>
            <w:tcW w:w="3666" w:type="dxa"/>
            <w:shd w:val="clear" w:color="auto" w:fill="F5F5F5"/>
            <w:vAlign w:val="center"/>
          </w:tcPr>
          <w:p>
            <w:pPr>
              <w:jc w:val="left"/>
              <w:rPr>
                <w:sz w:val="24"/>
                <w:szCs w:val="24"/>
              </w:rPr>
            </w:pPr>
          </w:p>
        </w:tc>
      </w:tr>
    </w:tbl>
    <w:p>
      <w:pPr>
        <w:rPr>
          <w:rFonts w:hint="default" w:ascii="仿宋" w:hAnsi="仿宋" w:eastAsia="仿宋" w:cs="仿宋"/>
          <w:b w:val="0"/>
          <w:color w:val="auto"/>
          <w:sz w:val="32"/>
          <w:szCs w:val="32"/>
          <w:lang w:val="en-US" w:eastAsia="zh-CN"/>
        </w:rPr>
      </w:pPr>
      <w:r>
        <w:rPr>
          <w:rFonts w:hint="eastAsia" w:cs="仿宋"/>
          <w:b w:val="0"/>
          <w:color w:val="auto"/>
          <w:sz w:val="32"/>
          <w:szCs w:val="32"/>
          <w:lang w:val="en-US" w:eastAsia="zh-CN"/>
        </w:rPr>
        <w:t>12.在使用中水过程中，您认为水质情况如何?​   [单选题]</w:t>
      </w:r>
    </w:p>
    <w:tbl>
      <w:tblPr>
        <w:tblStyle w:val="11"/>
        <w:tblW w:w="5057"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fixed"/>
        <w:tblCellMar>
          <w:top w:w="0" w:type="dxa"/>
          <w:left w:w="108" w:type="dxa"/>
          <w:bottom w:w="0" w:type="dxa"/>
          <w:right w:w="108" w:type="dxa"/>
        </w:tblCellMar>
      </w:tblPr>
      <w:tblGrid>
        <w:gridCol w:w="4445"/>
        <w:gridCol w:w="1069"/>
        <w:gridCol w:w="3650"/>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445" w:type="dxa"/>
            <w:shd w:val="clear" w:color="auto" w:fill="F5F5F5"/>
            <w:vAlign w:val="center"/>
          </w:tcPr>
          <w:p>
            <w:pPr>
              <w:ind w:left="0" w:leftChars="0" w:firstLine="0" w:firstLineChars="0"/>
              <w:jc w:val="left"/>
              <w:rPr>
                <w:sz w:val="24"/>
                <w:szCs w:val="24"/>
              </w:rPr>
            </w:pPr>
            <w:r>
              <w:rPr>
                <w:sz w:val="24"/>
                <w:szCs w:val="24"/>
              </w:rPr>
              <w:t>选项</w:t>
            </w:r>
          </w:p>
        </w:tc>
        <w:tc>
          <w:tcPr>
            <w:tcW w:w="1069" w:type="dxa"/>
            <w:shd w:val="clear" w:color="auto" w:fill="F5F5F5"/>
            <w:vAlign w:val="center"/>
          </w:tcPr>
          <w:p>
            <w:pPr>
              <w:jc w:val="center"/>
              <w:rPr>
                <w:sz w:val="24"/>
                <w:szCs w:val="24"/>
              </w:rPr>
            </w:pPr>
            <w:r>
              <w:rPr>
                <w:sz w:val="24"/>
                <w:szCs w:val="24"/>
              </w:rPr>
              <w:t>小计</w:t>
            </w:r>
          </w:p>
        </w:tc>
        <w:tc>
          <w:tcPr>
            <w:tcW w:w="3650" w:type="dxa"/>
            <w:shd w:val="clear" w:color="auto" w:fill="F5F5F5"/>
            <w:vAlign w:val="center"/>
          </w:tcPr>
          <w:p>
            <w:pPr>
              <w:ind w:left="0" w:leftChars="0" w:firstLine="0" w:firstLineChars="0"/>
              <w:jc w:val="left"/>
              <w:rPr>
                <w:sz w:val="24"/>
                <w:szCs w:val="24"/>
              </w:rPr>
            </w:pPr>
            <w:r>
              <w:rPr>
                <w:sz w:val="24"/>
                <w:szCs w:val="24"/>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445" w:type="dxa"/>
            <w:shd w:val="clear" w:color="auto" w:fill="FFFFFF"/>
            <w:vAlign w:val="center"/>
          </w:tcPr>
          <w:p>
            <w:pPr>
              <w:ind w:left="0" w:leftChars="0" w:firstLine="0" w:firstLineChars="0"/>
              <w:jc w:val="left"/>
              <w:rPr>
                <w:sz w:val="24"/>
                <w:szCs w:val="24"/>
              </w:rPr>
            </w:pPr>
            <w:r>
              <w:rPr>
                <w:sz w:val="24"/>
                <w:szCs w:val="24"/>
              </w:rPr>
              <w:t>A. 较好，满足使用需求​</w:t>
            </w:r>
          </w:p>
        </w:tc>
        <w:tc>
          <w:tcPr>
            <w:tcW w:w="1069" w:type="dxa"/>
            <w:shd w:val="clear" w:color="auto" w:fill="FFFFFF"/>
            <w:vAlign w:val="center"/>
          </w:tcPr>
          <w:p>
            <w:pPr>
              <w:jc w:val="center"/>
              <w:rPr>
                <w:sz w:val="24"/>
                <w:szCs w:val="24"/>
              </w:rPr>
            </w:pPr>
            <w:r>
              <w:rPr>
                <w:sz w:val="24"/>
                <w:szCs w:val="24"/>
              </w:rPr>
              <w:t>68</w:t>
            </w:r>
          </w:p>
        </w:tc>
        <w:tc>
          <w:tcPr>
            <w:tcW w:w="3650" w:type="dxa"/>
            <w:shd w:val="clear" w:color="auto" w:fill="FFFFFF"/>
            <w:vAlign w:val="center"/>
          </w:tcPr>
          <w:p>
            <w:pPr>
              <w:ind w:left="0" w:leftChars="0" w:firstLine="0" w:firstLineChars="0"/>
              <w:jc w:val="left"/>
              <w:rPr>
                <w:sz w:val="24"/>
                <w:szCs w:val="24"/>
              </w:rPr>
            </w:pPr>
            <w:r>
              <w:rPr>
                <w:sz w:val="24"/>
                <w:szCs w:val="24"/>
              </w:rPr>
              <w:drawing>
                <wp:inline distT="0" distB="0" distL="114300" distR="114300">
                  <wp:extent cx="933450" cy="114300"/>
                  <wp:effectExtent l="0" t="0" r="6350" b="0"/>
                  <wp:docPr id="100072" name="图片 10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2" name="图片 100072"/>
                          <pic:cNvPicPr>
                            <a:picLocks noChangeAspect="1"/>
                          </pic:cNvPicPr>
                        </pic:nvPicPr>
                        <pic:blipFill>
                          <a:blip r:embed="rId63"/>
                          <a:stretch>
                            <a:fillRect/>
                          </a:stretch>
                        </pic:blipFill>
                        <pic:spPr>
                          <a:xfrm>
                            <a:off x="0" y="0"/>
                            <a:ext cx="933580" cy="114316"/>
                          </a:xfrm>
                          <a:prstGeom prst="rect">
                            <a:avLst/>
                          </a:prstGeom>
                        </pic:spPr>
                      </pic:pic>
                    </a:graphicData>
                  </a:graphic>
                </wp:inline>
              </w:drawing>
            </w:r>
            <w:r>
              <w:rPr>
                <w:sz w:val="24"/>
                <w:szCs w:val="24"/>
              </w:rPr>
              <w:drawing>
                <wp:inline distT="0" distB="0" distL="114300" distR="114300">
                  <wp:extent cx="419100" cy="114300"/>
                  <wp:effectExtent l="0" t="0" r="0" b="0"/>
                  <wp:docPr id="100073" name="图片 100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图片 100073"/>
                          <pic:cNvPicPr>
                            <a:picLocks noChangeAspect="1"/>
                          </pic:cNvPicPr>
                        </pic:nvPicPr>
                        <pic:blipFill>
                          <a:blip r:embed="rId64"/>
                          <a:stretch>
                            <a:fillRect/>
                          </a:stretch>
                        </pic:blipFill>
                        <pic:spPr>
                          <a:xfrm>
                            <a:off x="0" y="0"/>
                            <a:ext cx="419159" cy="114316"/>
                          </a:xfrm>
                          <a:prstGeom prst="rect">
                            <a:avLst/>
                          </a:prstGeom>
                        </pic:spPr>
                      </pic:pic>
                    </a:graphicData>
                  </a:graphic>
                </wp:inline>
              </w:drawing>
            </w:r>
            <w:r>
              <w:rPr>
                <w:sz w:val="24"/>
                <w:szCs w:val="24"/>
              </w:rPr>
              <w:t>69.39%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445" w:type="dxa"/>
            <w:shd w:val="clear" w:color="auto" w:fill="FAFAFA"/>
            <w:vAlign w:val="center"/>
          </w:tcPr>
          <w:p>
            <w:pPr>
              <w:ind w:left="0" w:leftChars="0" w:firstLine="0" w:firstLineChars="0"/>
              <w:jc w:val="left"/>
              <w:rPr>
                <w:sz w:val="24"/>
                <w:szCs w:val="24"/>
              </w:rPr>
            </w:pPr>
            <w:r>
              <w:rPr>
                <w:sz w:val="24"/>
                <w:szCs w:val="24"/>
              </w:rPr>
              <w:t>B. 一般，存在一些小问题但不影响使用</w:t>
            </w:r>
          </w:p>
        </w:tc>
        <w:tc>
          <w:tcPr>
            <w:tcW w:w="1069" w:type="dxa"/>
            <w:shd w:val="clear" w:color="auto" w:fill="FAFAFA"/>
            <w:vAlign w:val="center"/>
          </w:tcPr>
          <w:p>
            <w:pPr>
              <w:jc w:val="center"/>
              <w:rPr>
                <w:sz w:val="24"/>
                <w:szCs w:val="24"/>
              </w:rPr>
            </w:pPr>
            <w:r>
              <w:rPr>
                <w:sz w:val="24"/>
                <w:szCs w:val="24"/>
              </w:rPr>
              <w:t>29</w:t>
            </w:r>
          </w:p>
        </w:tc>
        <w:tc>
          <w:tcPr>
            <w:tcW w:w="3650" w:type="dxa"/>
            <w:shd w:val="clear" w:color="auto" w:fill="FAFAFA"/>
            <w:vAlign w:val="center"/>
          </w:tcPr>
          <w:p>
            <w:pPr>
              <w:ind w:left="0" w:leftChars="0" w:firstLine="0" w:firstLineChars="0"/>
              <w:jc w:val="left"/>
              <w:rPr>
                <w:sz w:val="24"/>
                <w:szCs w:val="24"/>
              </w:rPr>
            </w:pPr>
            <w:r>
              <w:rPr>
                <w:sz w:val="24"/>
                <w:szCs w:val="24"/>
              </w:rPr>
              <w:drawing>
                <wp:inline distT="0" distB="0" distL="114300" distR="114300">
                  <wp:extent cx="466090" cy="133350"/>
                  <wp:effectExtent l="0" t="0" r="3810" b="6350"/>
                  <wp:docPr id="100074" name="图片 100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4" name="图片 100074"/>
                          <pic:cNvPicPr>
                            <a:picLocks noChangeAspect="1"/>
                          </pic:cNvPicPr>
                        </pic:nvPicPr>
                        <pic:blipFill>
                          <a:blip r:embed="rId65"/>
                          <a:stretch>
                            <a:fillRect/>
                          </a:stretch>
                        </pic:blipFill>
                        <pic:spPr>
                          <a:xfrm flipV="1">
                            <a:off x="0" y="0"/>
                            <a:ext cx="466090" cy="133350"/>
                          </a:xfrm>
                          <a:prstGeom prst="rect">
                            <a:avLst/>
                          </a:prstGeom>
                        </pic:spPr>
                      </pic:pic>
                    </a:graphicData>
                  </a:graphic>
                </wp:inline>
              </w:drawing>
            </w:r>
            <w:r>
              <w:rPr>
                <w:sz w:val="24"/>
                <w:szCs w:val="24"/>
              </w:rPr>
              <w:drawing>
                <wp:inline distT="0" distB="0" distL="114300" distR="114300">
                  <wp:extent cx="952500" cy="114300"/>
                  <wp:effectExtent l="0" t="0" r="0" b="0"/>
                  <wp:docPr id="100075" name="图片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5" name="图片 100075"/>
                          <pic:cNvPicPr>
                            <a:picLocks noChangeAspect="1"/>
                          </pic:cNvPicPr>
                        </pic:nvPicPr>
                        <pic:blipFill>
                          <a:blip r:embed="rId66"/>
                          <a:stretch>
                            <a:fillRect/>
                          </a:stretch>
                        </pic:blipFill>
                        <pic:spPr>
                          <a:xfrm>
                            <a:off x="0" y="0"/>
                            <a:ext cx="952633" cy="114316"/>
                          </a:xfrm>
                          <a:prstGeom prst="rect">
                            <a:avLst/>
                          </a:prstGeom>
                        </pic:spPr>
                      </pic:pic>
                    </a:graphicData>
                  </a:graphic>
                </wp:inline>
              </w:drawing>
            </w:r>
            <w:r>
              <w:rPr>
                <w:sz w:val="24"/>
                <w:szCs w:val="24"/>
              </w:rPr>
              <w:t>29.59%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445" w:type="dxa"/>
            <w:shd w:val="clear" w:color="auto" w:fill="FFFFFF"/>
            <w:vAlign w:val="center"/>
          </w:tcPr>
          <w:p>
            <w:pPr>
              <w:ind w:left="0" w:leftChars="0" w:firstLine="0" w:firstLineChars="0"/>
              <w:jc w:val="left"/>
              <w:rPr>
                <w:sz w:val="24"/>
                <w:szCs w:val="24"/>
              </w:rPr>
            </w:pPr>
            <w:r>
              <w:rPr>
                <w:sz w:val="24"/>
                <w:szCs w:val="24"/>
              </w:rPr>
              <w:t>C.较差，存在明显异味、杂质等问题​</w:t>
            </w:r>
          </w:p>
        </w:tc>
        <w:tc>
          <w:tcPr>
            <w:tcW w:w="1069" w:type="dxa"/>
            <w:shd w:val="clear" w:color="auto" w:fill="FFFFFF"/>
            <w:vAlign w:val="center"/>
          </w:tcPr>
          <w:p>
            <w:pPr>
              <w:jc w:val="center"/>
              <w:rPr>
                <w:sz w:val="24"/>
                <w:szCs w:val="24"/>
              </w:rPr>
            </w:pPr>
            <w:r>
              <w:rPr>
                <w:sz w:val="24"/>
                <w:szCs w:val="24"/>
              </w:rPr>
              <w:t>1</w:t>
            </w:r>
          </w:p>
        </w:tc>
        <w:tc>
          <w:tcPr>
            <w:tcW w:w="3650" w:type="dxa"/>
            <w:shd w:val="clear" w:color="auto" w:fill="FFFFFF"/>
            <w:vAlign w:val="center"/>
          </w:tcPr>
          <w:p>
            <w:pPr>
              <w:ind w:left="0" w:leftChars="0" w:firstLine="0" w:firstLineChars="0"/>
              <w:jc w:val="left"/>
              <w:rPr>
                <w:sz w:val="24"/>
                <w:szCs w:val="24"/>
              </w:rPr>
            </w:pPr>
            <w:r>
              <w:rPr>
                <w:sz w:val="24"/>
                <w:szCs w:val="24"/>
              </w:rPr>
              <w:drawing>
                <wp:inline distT="0" distB="0" distL="114300" distR="114300">
                  <wp:extent cx="9525" cy="114300"/>
                  <wp:effectExtent l="0" t="0" r="3175" b="0"/>
                  <wp:docPr id="100076" name="图片 10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6" name="图片 100076"/>
                          <pic:cNvPicPr>
                            <a:picLocks noChangeAspect="1"/>
                          </pic:cNvPicPr>
                        </pic:nvPicPr>
                        <pic:blipFill>
                          <a:blip r:embed="rId49"/>
                          <a:stretch>
                            <a:fillRect/>
                          </a:stretch>
                        </pic:blipFill>
                        <pic:spPr>
                          <a:xfrm>
                            <a:off x="0" y="0"/>
                            <a:ext cx="9526" cy="114316"/>
                          </a:xfrm>
                          <a:prstGeom prst="rect">
                            <a:avLst/>
                          </a:prstGeom>
                        </pic:spPr>
                      </pic:pic>
                    </a:graphicData>
                  </a:graphic>
                </wp:inline>
              </w:drawing>
            </w:r>
            <w:r>
              <w:rPr>
                <w:sz w:val="24"/>
                <w:szCs w:val="24"/>
              </w:rPr>
              <w:drawing>
                <wp:inline distT="0" distB="0" distL="114300" distR="114300">
                  <wp:extent cx="1343025" cy="114300"/>
                  <wp:effectExtent l="0" t="0" r="3175" b="0"/>
                  <wp:docPr id="100077" name="图片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7" name="图片 100077"/>
                          <pic:cNvPicPr>
                            <a:picLocks noChangeAspect="1"/>
                          </pic:cNvPicPr>
                        </pic:nvPicPr>
                        <pic:blipFill>
                          <a:blip r:embed="rId50"/>
                          <a:stretch>
                            <a:fillRect/>
                          </a:stretch>
                        </pic:blipFill>
                        <pic:spPr>
                          <a:xfrm>
                            <a:off x="0" y="0"/>
                            <a:ext cx="1343212" cy="114316"/>
                          </a:xfrm>
                          <a:prstGeom prst="rect">
                            <a:avLst/>
                          </a:prstGeom>
                        </pic:spPr>
                      </pic:pic>
                    </a:graphicData>
                  </a:graphic>
                </wp:inline>
              </w:drawing>
            </w:r>
            <w:r>
              <w:rPr>
                <w:sz w:val="24"/>
                <w:szCs w:val="24"/>
              </w:rPr>
              <w:t>1.02%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445" w:type="dxa"/>
            <w:shd w:val="clear" w:color="auto" w:fill="F5F5F5"/>
            <w:vAlign w:val="center"/>
          </w:tcPr>
          <w:p>
            <w:pPr>
              <w:ind w:left="0" w:leftChars="0" w:firstLine="0" w:firstLineChars="0"/>
              <w:jc w:val="left"/>
              <w:rPr>
                <w:sz w:val="24"/>
                <w:szCs w:val="24"/>
              </w:rPr>
            </w:pPr>
            <w:r>
              <w:rPr>
                <w:sz w:val="24"/>
                <w:szCs w:val="24"/>
              </w:rPr>
              <w:t>本题有效填写人次</w:t>
            </w:r>
          </w:p>
        </w:tc>
        <w:tc>
          <w:tcPr>
            <w:tcW w:w="1069" w:type="dxa"/>
            <w:shd w:val="clear" w:color="auto" w:fill="F5F5F5"/>
            <w:vAlign w:val="center"/>
          </w:tcPr>
          <w:p>
            <w:pPr>
              <w:jc w:val="center"/>
              <w:rPr>
                <w:sz w:val="24"/>
                <w:szCs w:val="24"/>
              </w:rPr>
            </w:pPr>
            <w:r>
              <w:rPr>
                <w:sz w:val="24"/>
                <w:szCs w:val="24"/>
              </w:rPr>
              <w:t>98</w:t>
            </w:r>
          </w:p>
        </w:tc>
        <w:tc>
          <w:tcPr>
            <w:tcW w:w="3650" w:type="dxa"/>
            <w:shd w:val="clear" w:color="auto" w:fill="F5F5F5"/>
            <w:vAlign w:val="center"/>
          </w:tcPr>
          <w:p>
            <w:pPr>
              <w:jc w:val="left"/>
              <w:rPr>
                <w:sz w:val="24"/>
                <w:szCs w:val="24"/>
              </w:rPr>
            </w:pPr>
          </w:p>
        </w:tc>
      </w:tr>
    </w:tbl>
    <w:p>
      <w:pPr>
        <w:rPr>
          <w:rFonts w:hint="default" w:ascii="仿宋" w:hAnsi="仿宋" w:eastAsia="仿宋" w:cs="仿宋"/>
          <w:b w:val="0"/>
          <w:color w:val="auto"/>
          <w:sz w:val="32"/>
          <w:szCs w:val="32"/>
          <w:lang w:val="en-US" w:eastAsia="zh-CN"/>
        </w:rPr>
      </w:pPr>
      <w:r>
        <w:rPr>
          <w:rFonts w:hint="eastAsia" w:cs="仿宋"/>
          <w:b w:val="0"/>
          <w:color w:val="auto"/>
          <w:sz w:val="32"/>
          <w:szCs w:val="32"/>
          <w:lang w:val="en-US" w:eastAsia="zh-CN"/>
        </w:rPr>
        <w:t>13.中水供应的稳定性如何?​   [单选题]</w:t>
      </w:r>
    </w:p>
    <w:tbl>
      <w:tblPr>
        <w:tblStyle w:val="11"/>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314"/>
        <w:gridCol w:w="1397"/>
        <w:gridCol w:w="3349"/>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14" w:type="dxa"/>
            <w:shd w:val="clear" w:color="auto" w:fill="F5F5F5"/>
            <w:vAlign w:val="center"/>
          </w:tcPr>
          <w:p>
            <w:pPr>
              <w:ind w:left="0" w:leftChars="0" w:firstLine="0" w:firstLineChars="0"/>
              <w:jc w:val="left"/>
              <w:rPr>
                <w:sz w:val="24"/>
                <w:szCs w:val="24"/>
              </w:rPr>
            </w:pPr>
            <w:r>
              <w:rPr>
                <w:sz w:val="24"/>
                <w:szCs w:val="24"/>
              </w:rPr>
              <w:t>选项</w:t>
            </w:r>
          </w:p>
        </w:tc>
        <w:tc>
          <w:tcPr>
            <w:tcW w:w="1397" w:type="dxa"/>
            <w:shd w:val="clear" w:color="auto" w:fill="F5F5F5"/>
            <w:vAlign w:val="center"/>
          </w:tcPr>
          <w:p>
            <w:pPr>
              <w:jc w:val="center"/>
              <w:rPr>
                <w:sz w:val="24"/>
                <w:szCs w:val="24"/>
              </w:rPr>
            </w:pPr>
            <w:r>
              <w:rPr>
                <w:sz w:val="24"/>
                <w:szCs w:val="24"/>
              </w:rPr>
              <w:t>小计</w:t>
            </w:r>
          </w:p>
        </w:tc>
        <w:tc>
          <w:tcPr>
            <w:tcW w:w="3349" w:type="dxa"/>
            <w:shd w:val="clear" w:color="auto" w:fill="F5F5F5"/>
            <w:vAlign w:val="center"/>
          </w:tcPr>
          <w:p>
            <w:pPr>
              <w:ind w:left="0" w:leftChars="0" w:firstLine="0" w:firstLineChars="0"/>
              <w:jc w:val="left"/>
              <w:rPr>
                <w:sz w:val="24"/>
                <w:szCs w:val="24"/>
              </w:rPr>
            </w:pPr>
            <w:r>
              <w:rPr>
                <w:sz w:val="24"/>
                <w:szCs w:val="24"/>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14" w:type="dxa"/>
            <w:shd w:val="clear" w:color="auto" w:fill="FFFFFF"/>
            <w:vAlign w:val="center"/>
          </w:tcPr>
          <w:p>
            <w:pPr>
              <w:ind w:left="0" w:leftChars="0" w:firstLine="0" w:firstLineChars="0"/>
              <w:jc w:val="left"/>
              <w:rPr>
                <w:sz w:val="24"/>
                <w:szCs w:val="24"/>
              </w:rPr>
            </w:pPr>
            <w:r>
              <w:rPr>
                <w:sz w:val="24"/>
                <w:szCs w:val="24"/>
              </w:rPr>
              <w:t>A. 一直很稳定，从未出现断供情况​</w:t>
            </w:r>
          </w:p>
        </w:tc>
        <w:tc>
          <w:tcPr>
            <w:tcW w:w="1397" w:type="dxa"/>
            <w:shd w:val="clear" w:color="auto" w:fill="FFFFFF"/>
            <w:vAlign w:val="center"/>
          </w:tcPr>
          <w:p>
            <w:pPr>
              <w:jc w:val="center"/>
              <w:rPr>
                <w:sz w:val="24"/>
                <w:szCs w:val="24"/>
              </w:rPr>
            </w:pPr>
            <w:r>
              <w:rPr>
                <w:sz w:val="24"/>
                <w:szCs w:val="24"/>
              </w:rPr>
              <w:t>52</w:t>
            </w:r>
          </w:p>
        </w:tc>
        <w:tc>
          <w:tcPr>
            <w:tcW w:w="3349" w:type="dxa"/>
            <w:shd w:val="clear" w:color="auto" w:fill="FFFFFF"/>
            <w:vAlign w:val="center"/>
          </w:tcPr>
          <w:p>
            <w:pPr>
              <w:ind w:left="0" w:leftChars="0" w:firstLine="0" w:firstLineChars="0"/>
              <w:jc w:val="left"/>
              <w:rPr>
                <w:sz w:val="24"/>
                <w:szCs w:val="24"/>
              </w:rPr>
            </w:pPr>
            <w:r>
              <w:rPr>
                <w:sz w:val="24"/>
                <w:szCs w:val="24"/>
              </w:rPr>
              <w:drawing>
                <wp:inline distT="0" distB="0" distL="114300" distR="114300">
                  <wp:extent cx="714375" cy="114300"/>
                  <wp:effectExtent l="0" t="0" r="9525" b="0"/>
                  <wp:docPr id="100078" name="图片 100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8" name="图片 100078"/>
                          <pic:cNvPicPr>
                            <a:picLocks noChangeAspect="1"/>
                          </pic:cNvPicPr>
                        </pic:nvPicPr>
                        <pic:blipFill>
                          <a:blip r:embed="rId20"/>
                          <a:stretch>
                            <a:fillRect/>
                          </a:stretch>
                        </pic:blipFill>
                        <pic:spPr>
                          <a:xfrm>
                            <a:off x="0" y="0"/>
                            <a:ext cx="714475" cy="114316"/>
                          </a:xfrm>
                          <a:prstGeom prst="rect">
                            <a:avLst/>
                          </a:prstGeom>
                        </pic:spPr>
                      </pic:pic>
                    </a:graphicData>
                  </a:graphic>
                </wp:inline>
              </w:drawing>
            </w:r>
            <w:r>
              <w:rPr>
                <w:sz w:val="24"/>
                <w:szCs w:val="24"/>
              </w:rPr>
              <w:drawing>
                <wp:inline distT="0" distB="0" distL="114300" distR="114300">
                  <wp:extent cx="638175" cy="114300"/>
                  <wp:effectExtent l="0" t="0" r="9525" b="0"/>
                  <wp:docPr id="100079" name="图片 10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9" name="图片 100079"/>
                          <pic:cNvPicPr>
                            <a:picLocks noChangeAspect="1"/>
                          </pic:cNvPicPr>
                        </pic:nvPicPr>
                        <pic:blipFill>
                          <a:blip r:embed="rId21"/>
                          <a:stretch>
                            <a:fillRect/>
                          </a:stretch>
                        </pic:blipFill>
                        <pic:spPr>
                          <a:xfrm>
                            <a:off x="0" y="0"/>
                            <a:ext cx="638264" cy="114316"/>
                          </a:xfrm>
                          <a:prstGeom prst="rect">
                            <a:avLst/>
                          </a:prstGeom>
                        </pic:spPr>
                      </pic:pic>
                    </a:graphicData>
                  </a:graphic>
                </wp:inline>
              </w:drawing>
            </w:r>
            <w:r>
              <w:rPr>
                <w:sz w:val="24"/>
                <w:szCs w:val="24"/>
              </w:rPr>
              <w:t>53.06%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14" w:type="dxa"/>
            <w:shd w:val="clear" w:color="auto" w:fill="FAFAFA"/>
            <w:vAlign w:val="center"/>
          </w:tcPr>
          <w:p>
            <w:pPr>
              <w:ind w:left="0" w:leftChars="0" w:firstLine="0" w:firstLineChars="0"/>
              <w:jc w:val="left"/>
              <w:rPr>
                <w:sz w:val="24"/>
                <w:szCs w:val="24"/>
              </w:rPr>
            </w:pPr>
            <w:r>
              <w:rPr>
                <w:sz w:val="24"/>
                <w:szCs w:val="24"/>
              </w:rPr>
              <w:t>B. 大部分时间稳定，偶尔有短暂停水​</w:t>
            </w:r>
          </w:p>
        </w:tc>
        <w:tc>
          <w:tcPr>
            <w:tcW w:w="1397" w:type="dxa"/>
            <w:shd w:val="clear" w:color="auto" w:fill="FAFAFA"/>
            <w:vAlign w:val="center"/>
          </w:tcPr>
          <w:p>
            <w:pPr>
              <w:jc w:val="center"/>
              <w:rPr>
                <w:sz w:val="24"/>
                <w:szCs w:val="24"/>
              </w:rPr>
            </w:pPr>
            <w:r>
              <w:rPr>
                <w:sz w:val="24"/>
                <w:szCs w:val="24"/>
              </w:rPr>
              <w:t>41</w:t>
            </w:r>
          </w:p>
        </w:tc>
        <w:tc>
          <w:tcPr>
            <w:tcW w:w="3349" w:type="dxa"/>
            <w:shd w:val="clear" w:color="auto" w:fill="FAFAFA"/>
            <w:vAlign w:val="center"/>
          </w:tcPr>
          <w:p>
            <w:pPr>
              <w:ind w:left="0" w:leftChars="0" w:firstLine="0" w:firstLineChars="0"/>
              <w:jc w:val="left"/>
              <w:rPr>
                <w:sz w:val="24"/>
                <w:szCs w:val="24"/>
              </w:rPr>
            </w:pPr>
            <w:r>
              <w:rPr>
                <w:sz w:val="24"/>
                <w:szCs w:val="24"/>
              </w:rPr>
              <w:drawing>
                <wp:inline distT="0" distB="0" distL="114300" distR="114300">
                  <wp:extent cx="561975" cy="114300"/>
                  <wp:effectExtent l="0" t="0" r="9525" b="0"/>
                  <wp:docPr id="100080" name="图片 100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0" name="图片 100080"/>
                          <pic:cNvPicPr>
                            <a:picLocks noChangeAspect="1"/>
                          </pic:cNvPicPr>
                        </pic:nvPicPr>
                        <pic:blipFill>
                          <a:blip r:embed="rId16"/>
                          <a:stretch>
                            <a:fillRect/>
                          </a:stretch>
                        </pic:blipFill>
                        <pic:spPr>
                          <a:xfrm>
                            <a:off x="0" y="0"/>
                            <a:ext cx="562053" cy="114316"/>
                          </a:xfrm>
                          <a:prstGeom prst="rect">
                            <a:avLst/>
                          </a:prstGeom>
                        </pic:spPr>
                      </pic:pic>
                    </a:graphicData>
                  </a:graphic>
                </wp:inline>
              </w:drawing>
            </w:r>
            <w:r>
              <w:rPr>
                <w:sz w:val="24"/>
                <w:szCs w:val="24"/>
              </w:rPr>
              <w:drawing>
                <wp:inline distT="0" distB="0" distL="114300" distR="114300">
                  <wp:extent cx="790575" cy="114300"/>
                  <wp:effectExtent l="0" t="0" r="9525" b="0"/>
                  <wp:docPr id="100081" name="图片 10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1" name="图片 100081"/>
                          <pic:cNvPicPr>
                            <a:picLocks noChangeAspect="1"/>
                          </pic:cNvPicPr>
                        </pic:nvPicPr>
                        <pic:blipFill>
                          <a:blip r:embed="rId17"/>
                          <a:stretch>
                            <a:fillRect/>
                          </a:stretch>
                        </pic:blipFill>
                        <pic:spPr>
                          <a:xfrm>
                            <a:off x="0" y="0"/>
                            <a:ext cx="790685" cy="114316"/>
                          </a:xfrm>
                          <a:prstGeom prst="rect">
                            <a:avLst/>
                          </a:prstGeom>
                        </pic:spPr>
                      </pic:pic>
                    </a:graphicData>
                  </a:graphic>
                </wp:inline>
              </w:drawing>
            </w:r>
            <w:r>
              <w:rPr>
                <w:sz w:val="24"/>
                <w:szCs w:val="24"/>
              </w:rPr>
              <w:t>41.84%</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14" w:type="dxa"/>
            <w:shd w:val="clear" w:color="auto" w:fill="FFFFFF"/>
            <w:vAlign w:val="center"/>
          </w:tcPr>
          <w:p>
            <w:pPr>
              <w:ind w:left="0" w:leftChars="0" w:firstLine="0" w:firstLineChars="0"/>
              <w:jc w:val="left"/>
              <w:rPr>
                <w:sz w:val="24"/>
                <w:szCs w:val="24"/>
              </w:rPr>
            </w:pPr>
            <w:r>
              <w:rPr>
                <w:sz w:val="24"/>
                <w:szCs w:val="24"/>
              </w:rPr>
              <w:t>C. 不太稳定，停水次数较多​</w:t>
            </w:r>
          </w:p>
        </w:tc>
        <w:tc>
          <w:tcPr>
            <w:tcW w:w="1397" w:type="dxa"/>
            <w:shd w:val="clear" w:color="auto" w:fill="FFFFFF"/>
            <w:vAlign w:val="center"/>
          </w:tcPr>
          <w:p>
            <w:pPr>
              <w:jc w:val="center"/>
              <w:rPr>
                <w:sz w:val="24"/>
                <w:szCs w:val="24"/>
              </w:rPr>
            </w:pPr>
            <w:r>
              <w:rPr>
                <w:sz w:val="24"/>
                <w:szCs w:val="24"/>
              </w:rPr>
              <w:t>5</w:t>
            </w:r>
          </w:p>
        </w:tc>
        <w:tc>
          <w:tcPr>
            <w:tcW w:w="3349" w:type="dxa"/>
            <w:shd w:val="clear" w:color="auto" w:fill="FFFFFF"/>
            <w:vAlign w:val="center"/>
          </w:tcPr>
          <w:p>
            <w:pPr>
              <w:ind w:left="0" w:leftChars="0" w:firstLine="0" w:firstLineChars="0"/>
              <w:jc w:val="left"/>
              <w:rPr>
                <w:sz w:val="24"/>
                <w:szCs w:val="24"/>
              </w:rPr>
            </w:pPr>
            <w:r>
              <w:rPr>
                <w:sz w:val="24"/>
                <w:szCs w:val="24"/>
              </w:rPr>
              <w:drawing>
                <wp:inline distT="0" distB="0" distL="114300" distR="114300">
                  <wp:extent cx="66675" cy="114300"/>
                  <wp:effectExtent l="0" t="0" r="9525" b="0"/>
                  <wp:docPr id="100082" name="图片 10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2" name="图片 100082"/>
                          <pic:cNvPicPr>
                            <a:picLocks noChangeAspect="1"/>
                          </pic:cNvPicPr>
                        </pic:nvPicPr>
                        <pic:blipFill>
                          <a:blip r:embed="rId24"/>
                          <a:stretch>
                            <a:fillRect/>
                          </a:stretch>
                        </pic:blipFill>
                        <pic:spPr>
                          <a:xfrm>
                            <a:off x="0" y="0"/>
                            <a:ext cx="66684" cy="114316"/>
                          </a:xfrm>
                          <a:prstGeom prst="rect">
                            <a:avLst/>
                          </a:prstGeom>
                        </pic:spPr>
                      </pic:pic>
                    </a:graphicData>
                  </a:graphic>
                </wp:inline>
              </w:drawing>
            </w:r>
            <w:r>
              <w:rPr>
                <w:sz w:val="24"/>
                <w:szCs w:val="24"/>
              </w:rPr>
              <w:drawing>
                <wp:inline distT="0" distB="0" distL="114300" distR="114300">
                  <wp:extent cx="1285875" cy="114300"/>
                  <wp:effectExtent l="0" t="0" r="9525" b="0"/>
                  <wp:docPr id="100083" name="图片 100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3" name="图片 100083"/>
                          <pic:cNvPicPr>
                            <a:picLocks noChangeAspect="1"/>
                          </pic:cNvPicPr>
                        </pic:nvPicPr>
                        <pic:blipFill>
                          <a:blip r:embed="rId25"/>
                          <a:stretch>
                            <a:fillRect/>
                          </a:stretch>
                        </pic:blipFill>
                        <pic:spPr>
                          <a:xfrm>
                            <a:off x="0" y="0"/>
                            <a:ext cx="1286055" cy="114316"/>
                          </a:xfrm>
                          <a:prstGeom prst="rect">
                            <a:avLst/>
                          </a:prstGeom>
                        </pic:spPr>
                      </pic:pic>
                    </a:graphicData>
                  </a:graphic>
                </wp:inline>
              </w:drawing>
            </w:r>
            <w:r>
              <w:rPr>
                <w:sz w:val="24"/>
                <w:szCs w:val="24"/>
              </w:rPr>
              <w:t>5.1%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14" w:type="dxa"/>
            <w:shd w:val="clear" w:color="auto" w:fill="FAFAFA"/>
            <w:vAlign w:val="center"/>
          </w:tcPr>
          <w:p>
            <w:pPr>
              <w:ind w:left="0" w:leftChars="0" w:firstLine="0" w:firstLineChars="0"/>
              <w:jc w:val="left"/>
              <w:rPr>
                <w:sz w:val="24"/>
                <w:szCs w:val="24"/>
              </w:rPr>
            </w:pPr>
            <w:r>
              <w:rPr>
                <w:sz w:val="24"/>
                <w:szCs w:val="24"/>
              </w:rPr>
              <w:t>D. 经常断供，严重影响使用​</w:t>
            </w:r>
          </w:p>
        </w:tc>
        <w:tc>
          <w:tcPr>
            <w:tcW w:w="1397" w:type="dxa"/>
            <w:shd w:val="clear" w:color="auto" w:fill="FAFAFA"/>
            <w:vAlign w:val="center"/>
          </w:tcPr>
          <w:p>
            <w:pPr>
              <w:jc w:val="center"/>
              <w:rPr>
                <w:sz w:val="24"/>
                <w:szCs w:val="24"/>
              </w:rPr>
            </w:pPr>
            <w:r>
              <w:rPr>
                <w:sz w:val="24"/>
                <w:szCs w:val="24"/>
              </w:rPr>
              <w:t>0</w:t>
            </w:r>
          </w:p>
        </w:tc>
        <w:tc>
          <w:tcPr>
            <w:tcW w:w="3349" w:type="dxa"/>
            <w:shd w:val="clear" w:color="auto" w:fill="FAFAFA"/>
            <w:vAlign w:val="center"/>
          </w:tcPr>
          <w:p>
            <w:pPr>
              <w:ind w:left="0" w:leftChars="0" w:firstLine="0" w:firstLineChars="0"/>
              <w:jc w:val="left"/>
              <w:rPr>
                <w:sz w:val="24"/>
                <w:szCs w:val="24"/>
              </w:rPr>
            </w:pPr>
            <w:r>
              <w:rPr>
                <w:sz w:val="24"/>
                <w:szCs w:val="24"/>
              </w:rPr>
              <w:drawing>
                <wp:inline distT="0" distB="0" distL="114300" distR="114300">
                  <wp:extent cx="1352550" cy="114300"/>
                  <wp:effectExtent l="0" t="0" r="6350" b="0"/>
                  <wp:docPr id="100084" name="图片 100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4" name="图片 100084"/>
                          <pic:cNvPicPr>
                            <a:picLocks noChangeAspect="1"/>
                          </pic:cNvPicPr>
                        </pic:nvPicPr>
                        <pic:blipFill>
                          <a:blip r:embed="rId28"/>
                          <a:stretch>
                            <a:fillRect/>
                          </a:stretch>
                        </pic:blipFill>
                        <pic:spPr>
                          <a:xfrm>
                            <a:off x="0" y="0"/>
                            <a:ext cx="1352739" cy="114316"/>
                          </a:xfrm>
                          <a:prstGeom prst="rect">
                            <a:avLst/>
                          </a:prstGeom>
                        </pic:spPr>
                      </pic:pic>
                    </a:graphicData>
                  </a:graphic>
                </wp:inline>
              </w:drawing>
            </w:r>
            <w:r>
              <w:rPr>
                <w:sz w:val="24"/>
                <w:szCs w:val="24"/>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314" w:type="dxa"/>
            <w:shd w:val="clear" w:color="auto" w:fill="F5F5F5"/>
            <w:vAlign w:val="center"/>
          </w:tcPr>
          <w:p>
            <w:pPr>
              <w:ind w:left="0" w:leftChars="0" w:firstLine="0" w:firstLineChars="0"/>
              <w:jc w:val="left"/>
              <w:rPr>
                <w:sz w:val="24"/>
                <w:szCs w:val="24"/>
              </w:rPr>
            </w:pPr>
            <w:r>
              <w:rPr>
                <w:sz w:val="24"/>
                <w:szCs w:val="24"/>
              </w:rPr>
              <w:t>本题有效填写人次</w:t>
            </w:r>
          </w:p>
        </w:tc>
        <w:tc>
          <w:tcPr>
            <w:tcW w:w="1397" w:type="dxa"/>
            <w:shd w:val="clear" w:color="auto" w:fill="F5F5F5"/>
            <w:vAlign w:val="center"/>
          </w:tcPr>
          <w:p>
            <w:pPr>
              <w:jc w:val="center"/>
              <w:rPr>
                <w:sz w:val="24"/>
                <w:szCs w:val="24"/>
              </w:rPr>
            </w:pPr>
            <w:r>
              <w:rPr>
                <w:sz w:val="24"/>
                <w:szCs w:val="24"/>
              </w:rPr>
              <w:t>98</w:t>
            </w:r>
          </w:p>
        </w:tc>
        <w:tc>
          <w:tcPr>
            <w:tcW w:w="3349" w:type="dxa"/>
            <w:shd w:val="clear" w:color="auto" w:fill="F5F5F5"/>
            <w:vAlign w:val="center"/>
          </w:tcPr>
          <w:p>
            <w:pPr>
              <w:jc w:val="left"/>
              <w:rPr>
                <w:sz w:val="24"/>
                <w:szCs w:val="24"/>
              </w:rPr>
            </w:pPr>
          </w:p>
        </w:tc>
      </w:tr>
    </w:tbl>
    <w:p>
      <w:pPr>
        <w:rPr>
          <w:rFonts w:hint="default" w:ascii="仿宋" w:hAnsi="仿宋" w:eastAsia="仿宋" w:cs="仿宋"/>
          <w:b w:val="0"/>
          <w:color w:val="auto"/>
          <w:sz w:val="32"/>
          <w:szCs w:val="32"/>
          <w:lang w:val="en-US" w:eastAsia="zh-CN"/>
        </w:rPr>
      </w:pPr>
      <w:r>
        <w:rPr>
          <w:rFonts w:hint="eastAsia" w:cs="仿宋"/>
          <w:b w:val="0"/>
          <w:color w:val="auto"/>
          <w:sz w:val="32"/>
          <w:szCs w:val="32"/>
          <w:highlight w:val="none"/>
          <w:lang w:val="en-US" w:eastAsia="zh-CN"/>
        </w:rPr>
        <w:t>14</w:t>
      </w:r>
      <w:r>
        <w:rPr>
          <w:rFonts w:hint="eastAsia" w:cs="仿宋"/>
          <w:b w:val="0"/>
          <w:color w:val="auto"/>
          <w:sz w:val="32"/>
          <w:szCs w:val="32"/>
          <w:lang w:val="en-US" w:eastAsia="zh-CN"/>
        </w:rPr>
        <w:t>.您所在企业使用中水主要应用于哪些方面?   [多选题]</w:t>
      </w:r>
    </w:p>
    <w:tbl>
      <w:tblPr>
        <w:tblStyle w:val="11"/>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285"/>
        <w:gridCol w:w="1426"/>
        <w:gridCol w:w="3349"/>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85" w:type="dxa"/>
            <w:shd w:val="clear" w:color="auto" w:fill="F5F5F5"/>
            <w:vAlign w:val="center"/>
          </w:tcPr>
          <w:p>
            <w:pPr>
              <w:ind w:left="0" w:leftChars="0" w:firstLine="0" w:firstLineChars="0"/>
              <w:jc w:val="left"/>
              <w:rPr>
                <w:sz w:val="24"/>
                <w:szCs w:val="24"/>
              </w:rPr>
            </w:pPr>
            <w:r>
              <w:rPr>
                <w:sz w:val="24"/>
                <w:szCs w:val="24"/>
              </w:rPr>
              <w:t>选项</w:t>
            </w:r>
          </w:p>
        </w:tc>
        <w:tc>
          <w:tcPr>
            <w:tcW w:w="1426" w:type="dxa"/>
            <w:shd w:val="clear" w:color="auto" w:fill="F5F5F5"/>
            <w:vAlign w:val="center"/>
          </w:tcPr>
          <w:p>
            <w:pPr>
              <w:jc w:val="both"/>
              <w:rPr>
                <w:sz w:val="24"/>
                <w:szCs w:val="24"/>
              </w:rPr>
            </w:pPr>
            <w:r>
              <w:rPr>
                <w:sz w:val="24"/>
                <w:szCs w:val="24"/>
              </w:rPr>
              <w:t>小计</w:t>
            </w:r>
          </w:p>
        </w:tc>
        <w:tc>
          <w:tcPr>
            <w:tcW w:w="3349" w:type="dxa"/>
            <w:shd w:val="clear" w:color="auto" w:fill="F5F5F5"/>
            <w:vAlign w:val="center"/>
          </w:tcPr>
          <w:p>
            <w:pPr>
              <w:ind w:left="0" w:leftChars="0" w:firstLine="0" w:firstLineChars="0"/>
              <w:jc w:val="left"/>
              <w:rPr>
                <w:sz w:val="24"/>
                <w:szCs w:val="24"/>
              </w:rPr>
            </w:pPr>
            <w:r>
              <w:rPr>
                <w:sz w:val="24"/>
                <w:szCs w:val="24"/>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85" w:type="dxa"/>
            <w:shd w:val="clear" w:color="auto" w:fill="FFFFFF"/>
            <w:vAlign w:val="center"/>
          </w:tcPr>
          <w:p>
            <w:pPr>
              <w:ind w:left="0" w:leftChars="0" w:firstLine="0" w:firstLineChars="0"/>
              <w:jc w:val="left"/>
              <w:rPr>
                <w:sz w:val="24"/>
                <w:szCs w:val="24"/>
              </w:rPr>
            </w:pPr>
            <w:r>
              <w:rPr>
                <w:sz w:val="24"/>
                <w:szCs w:val="24"/>
              </w:rPr>
              <w:t>A. 工业生产冷却用水​</w:t>
            </w:r>
          </w:p>
        </w:tc>
        <w:tc>
          <w:tcPr>
            <w:tcW w:w="1426" w:type="dxa"/>
            <w:shd w:val="clear" w:color="auto" w:fill="FFFFFF"/>
            <w:vAlign w:val="center"/>
          </w:tcPr>
          <w:p>
            <w:pPr>
              <w:jc w:val="center"/>
              <w:rPr>
                <w:sz w:val="24"/>
                <w:szCs w:val="24"/>
              </w:rPr>
            </w:pPr>
            <w:r>
              <w:rPr>
                <w:sz w:val="24"/>
                <w:szCs w:val="24"/>
              </w:rPr>
              <w:t>44</w:t>
            </w:r>
          </w:p>
        </w:tc>
        <w:tc>
          <w:tcPr>
            <w:tcW w:w="3349" w:type="dxa"/>
            <w:shd w:val="clear" w:color="auto" w:fill="FFFFFF"/>
            <w:vAlign w:val="center"/>
          </w:tcPr>
          <w:p>
            <w:pPr>
              <w:ind w:left="0" w:leftChars="0" w:firstLine="0" w:firstLineChars="0"/>
              <w:jc w:val="left"/>
              <w:rPr>
                <w:sz w:val="24"/>
                <w:szCs w:val="24"/>
              </w:rPr>
            </w:pPr>
            <w:r>
              <w:rPr>
                <w:sz w:val="24"/>
                <w:szCs w:val="24"/>
              </w:rPr>
              <w:drawing>
                <wp:inline distT="0" distB="0" distL="114300" distR="114300">
                  <wp:extent cx="600075" cy="114300"/>
                  <wp:effectExtent l="0" t="0" r="9525" b="0"/>
                  <wp:docPr id="100085" name="图片 10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5" name="图片 100085"/>
                          <pic:cNvPicPr>
                            <a:picLocks noChangeAspect="1"/>
                          </pic:cNvPicPr>
                        </pic:nvPicPr>
                        <pic:blipFill>
                          <a:blip r:embed="rId67"/>
                          <a:stretch>
                            <a:fillRect/>
                          </a:stretch>
                        </pic:blipFill>
                        <pic:spPr>
                          <a:xfrm>
                            <a:off x="0" y="0"/>
                            <a:ext cx="600159" cy="114316"/>
                          </a:xfrm>
                          <a:prstGeom prst="rect">
                            <a:avLst/>
                          </a:prstGeom>
                        </pic:spPr>
                      </pic:pic>
                    </a:graphicData>
                  </a:graphic>
                </wp:inline>
              </w:drawing>
            </w:r>
            <w:r>
              <w:rPr>
                <w:sz w:val="24"/>
                <w:szCs w:val="24"/>
              </w:rPr>
              <w:drawing>
                <wp:inline distT="0" distB="0" distL="114300" distR="114300">
                  <wp:extent cx="752475" cy="114300"/>
                  <wp:effectExtent l="0" t="0" r="9525" b="0"/>
                  <wp:docPr id="100086" name="图片 100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6" name="图片 100086"/>
                          <pic:cNvPicPr>
                            <a:picLocks noChangeAspect="1"/>
                          </pic:cNvPicPr>
                        </pic:nvPicPr>
                        <pic:blipFill>
                          <a:blip r:embed="rId68"/>
                          <a:stretch>
                            <a:fillRect/>
                          </a:stretch>
                        </pic:blipFill>
                        <pic:spPr>
                          <a:xfrm>
                            <a:off x="0" y="0"/>
                            <a:ext cx="752580" cy="114316"/>
                          </a:xfrm>
                          <a:prstGeom prst="rect">
                            <a:avLst/>
                          </a:prstGeom>
                        </pic:spPr>
                      </pic:pic>
                    </a:graphicData>
                  </a:graphic>
                </wp:inline>
              </w:drawing>
            </w:r>
            <w:r>
              <w:rPr>
                <w:sz w:val="24"/>
                <w:szCs w:val="24"/>
              </w:rPr>
              <w:t>44.9%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85" w:type="dxa"/>
            <w:shd w:val="clear" w:color="auto" w:fill="FAFAFA"/>
            <w:vAlign w:val="center"/>
          </w:tcPr>
          <w:p>
            <w:pPr>
              <w:ind w:left="0" w:leftChars="0" w:firstLine="0" w:firstLineChars="0"/>
              <w:jc w:val="left"/>
              <w:rPr>
                <w:sz w:val="24"/>
                <w:szCs w:val="24"/>
              </w:rPr>
            </w:pPr>
            <w:r>
              <w:rPr>
                <w:sz w:val="24"/>
                <w:szCs w:val="24"/>
              </w:rPr>
              <w:t>B. 产品清洗​</w:t>
            </w:r>
          </w:p>
        </w:tc>
        <w:tc>
          <w:tcPr>
            <w:tcW w:w="1426" w:type="dxa"/>
            <w:shd w:val="clear" w:color="auto" w:fill="FAFAFA"/>
            <w:vAlign w:val="center"/>
          </w:tcPr>
          <w:p>
            <w:pPr>
              <w:jc w:val="center"/>
              <w:rPr>
                <w:sz w:val="24"/>
                <w:szCs w:val="24"/>
              </w:rPr>
            </w:pPr>
            <w:r>
              <w:rPr>
                <w:sz w:val="24"/>
                <w:szCs w:val="24"/>
              </w:rPr>
              <w:t>37</w:t>
            </w:r>
          </w:p>
        </w:tc>
        <w:tc>
          <w:tcPr>
            <w:tcW w:w="3349" w:type="dxa"/>
            <w:shd w:val="clear" w:color="auto" w:fill="FAFAFA"/>
            <w:vAlign w:val="center"/>
          </w:tcPr>
          <w:p>
            <w:pPr>
              <w:ind w:left="0" w:leftChars="0" w:firstLine="0" w:firstLineChars="0"/>
              <w:jc w:val="left"/>
              <w:rPr>
                <w:sz w:val="24"/>
                <w:szCs w:val="24"/>
              </w:rPr>
            </w:pPr>
            <w:r>
              <w:rPr>
                <w:sz w:val="24"/>
                <w:szCs w:val="24"/>
              </w:rPr>
              <w:drawing>
                <wp:inline distT="0" distB="0" distL="114300" distR="114300">
                  <wp:extent cx="504825" cy="114300"/>
                  <wp:effectExtent l="0" t="0" r="3175" b="0"/>
                  <wp:docPr id="100087" name="图片 10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7" name="图片 100087"/>
                          <pic:cNvPicPr>
                            <a:picLocks noChangeAspect="1"/>
                          </pic:cNvPicPr>
                        </pic:nvPicPr>
                        <pic:blipFill>
                          <a:blip r:embed="rId69"/>
                          <a:stretch>
                            <a:fillRect/>
                          </a:stretch>
                        </pic:blipFill>
                        <pic:spPr>
                          <a:xfrm>
                            <a:off x="0" y="0"/>
                            <a:ext cx="504895" cy="114316"/>
                          </a:xfrm>
                          <a:prstGeom prst="rect">
                            <a:avLst/>
                          </a:prstGeom>
                        </pic:spPr>
                      </pic:pic>
                    </a:graphicData>
                  </a:graphic>
                </wp:inline>
              </w:drawing>
            </w:r>
            <w:r>
              <w:rPr>
                <w:sz w:val="24"/>
                <w:szCs w:val="24"/>
              </w:rPr>
              <w:drawing>
                <wp:inline distT="0" distB="0" distL="114300" distR="114300">
                  <wp:extent cx="847725" cy="114300"/>
                  <wp:effectExtent l="0" t="0" r="3175" b="0"/>
                  <wp:docPr id="100088" name="图片 100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8" name="图片 100088"/>
                          <pic:cNvPicPr>
                            <a:picLocks noChangeAspect="1"/>
                          </pic:cNvPicPr>
                        </pic:nvPicPr>
                        <pic:blipFill>
                          <a:blip r:embed="rId70"/>
                          <a:stretch>
                            <a:fillRect/>
                          </a:stretch>
                        </pic:blipFill>
                        <pic:spPr>
                          <a:xfrm>
                            <a:off x="0" y="0"/>
                            <a:ext cx="847843" cy="114316"/>
                          </a:xfrm>
                          <a:prstGeom prst="rect">
                            <a:avLst/>
                          </a:prstGeom>
                        </pic:spPr>
                      </pic:pic>
                    </a:graphicData>
                  </a:graphic>
                </wp:inline>
              </w:drawing>
            </w:r>
            <w:r>
              <w:rPr>
                <w:sz w:val="24"/>
                <w:szCs w:val="24"/>
              </w:rPr>
              <w:t>37.76%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85" w:type="dxa"/>
            <w:shd w:val="clear" w:color="auto" w:fill="FFFFFF"/>
            <w:vAlign w:val="center"/>
          </w:tcPr>
          <w:p>
            <w:pPr>
              <w:ind w:left="0" w:leftChars="0" w:firstLine="0" w:firstLineChars="0"/>
              <w:jc w:val="left"/>
              <w:rPr>
                <w:sz w:val="24"/>
                <w:szCs w:val="24"/>
              </w:rPr>
            </w:pPr>
            <w:r>
              <w:rPr>
                <w:sz w:val="24"/>
                <w:szCs w:val="24"/>
              </w:rPr>
              <w:t>C. 厂区绿化灌溉​</w:t>
            </w:r>
          </w:p>
        </w:tc>
        <w:tc>
          <w:tcPr>
            <w:tcW w:w="1426" w:type="dxa"/>
            <w:shd w:val="clear" w:color="auto" w:fill="FFFFFF"/>
            <w:vAlign w:val="center"/>
          </w:tcPr>
          <w:p>
            <w:pPr>
              <w:jc w:val="center"/>
              <w:rPr>
                <w:sz w:val="24"/>
                <w:szCs w:val="24"/>
              </w:rPr>
            </w:pPr>
            <w:r>
              <w:rPr>
                <w:sz w:val="24"/>
                <w:szCs w:val="24"/>
              </w:rPr>
              <w:t>55</w:t>
            </w:r>
          </w:p>
        </w:tc>
        <w:tc>
          <w:tcPr>
            <w:tcW w:w="3349" w:type="dxa"/>
            <w:shd w:val="clear" w:color="auto" w:fill="FFFFFF"/>
            <w:vAlign w:val="center"/>
          </w:tcPr>
          <w:p>
            <w:pPr>
              <w:ind w:left="0" w:leftChars="0" w:firstLine="0" w:firstLineChars="0"/>
              <w:jc w:val="left"/>
              <w:rPr>
                <w:sz w:val="24"/>
                <w:szCs w:val="24"/>
              </w:rPr>
            </w:pPr>
            <w:r>
              <w:rPr>
                <w:sz w:val="24"/>
                <w:szCs w:val="24"/>
              </w:rPr>
              <w:drawing>
                <wp:inline distT="0" distB="0" distL="114300" distR="114300">
                  <wp:extent cx="752475" cy="114300"/>
                  <wp:effectExtent l="0" t="0" r="9525" b="0"/>
                  <wp:docPr id="100089" name="图片 10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9" name="图片 100089"/>
                          <pic:cNvPicPr>
                            <a:picLocks noChangeAspect="1"/>
                          </pic:cNvPicPr>
                        </pic:nvPicPr>
                        <pic:blipFill>
                          <a:blip r:embed="rId71"/>
                          <a:stretch>
                            <a:fillRect/>
                          </a:stretch>
                        </pic:blipFill>
                        <pic:spPr>
                          <a:xfrm>
                            <a:off x="0" y="0"/>
                            <a:ext cx="752580" cy="114316"/>
                          </a:xfrm>
                          <a:prstGeom prst="rect">
                            <a:avLst/>
                          </a:prstGeom>
                        </pic:spPr>
                      </pic:pic>
                    </a:graphicData>
                  </a:graphic>
                </wp:inline>
              </w:drawing>
            </w:r>
            <w:r>
              <w:rPr>
                <w:sz w:val="24"/>
                <w:szCs w:val="24"/>
              </w:rPr>
              <w:drawing>
                <wp:inline distT="0" distB="0" distL="114300" distR="114300">
                  <wp:extent cx="600075" cy="114300"/>
                  <wp:effectExtent l="0" t="0" r="9525" b="0"/>
                  <wp:docPr id="100090" name="图片 100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0" name="图片 100090"/>
                          <pic:cNvPicPr>
                            <a:picLocks noChangeAspect="1"/>
                          </pic:cNvPicPr>
                        </pic:nvPicPr>
                        <pic:blipFill>
                          <a:blip r:embed="rId72"/>
                          <a:stretch>
                            <a:fillRect/>
                          </a:stretch>
                        </pic:blipFill>
                        <pic:spPr>
                          <a:xfrm>
                            <a:off x="0" y="0"/>
                            <a:ext cx="600159" cy="114316"/>
                          </a:xfrm>
                          <a:prstGeom prst="rect">
                            <a:avLst/>
                          </a:prstGeom>
                        </pic:spPr>
                      </pic:pic>
                    </a:graphicData>
                  </a:graphic>
                </wp:inline>
              </w:drawing>
            </w:r>
            <w:r>
              <w:rPr>
                <w:sz w:val="24"/>
                <w:szCs w:val="24"/>
              </w:rPr>
              <w:t>56.12%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85" w:type="dxa"/>
            <w:shd w:val="clear" w:color="auto" w:fill="FAFAFA"/>
            <w:vAlign w:val="center"/>
          </w:tcPr>
          <w:p>
            <w:pPr>
              <w:ind w:left="0" w:leftChars="0" w:firstLine="0" w:firstLineChars="0"/>
              <w:jc w:val="left"/>
              <w:rPr>
                <w:sz w:val="24"/>
                <w:szCs w:val="24"/>
              </w:rPr>
            </w:pPr>
            <w:r>
              <w:rPr>
                <w:sz w:val="24"/>
                <w:szCs w:val="24"/>
              </w:rPr>
              <w:t>D. 车间地面、设备冲洗​</w:t>
            </w:r>
          </w:p>
        </w:tc>
        <w:tc>
          <w:tcPr>
            <w:tcW w:w="1426" w:type="dxa"/>
            <w:shd w:val="clear" w:color="auto" w:fill="FAFAFA"/>
            <w:vAlign w:val="center"/>
          </w:tcPr>
          <w:p>
            <w:pPr>
              <w:jc w:val="center"/>
              <w:rPr>
                <w:sz w:val="24"/>
                <w:szCs w:val="24"/>
              </w:rPr>
            </w:pPr>
            <w:r>
              <w:rPr>
                <w:sz w:val="24"/>
                <w:szCs w:val="24"/>
              </w:rPr>
              <w:t>32</w:t>
            </w:r>
          </w:p>
        </w:tc>
        <w:tc>
          <w:tcPr>
            <w:tcW w:w="3349" w:type="dxa"/>
            <w:shd w:val="clear" w:color="auto" w:fill="FAFAFA"/>
            <w:vAlign w:val="center"/>
          </w:tcPr>
          <w:p>
            <w:pPr>
              <w:ind w:left="0" w:leftChars="0" w:firstLine="0" w:firstLineChars="0"/>
              <w:jc w:val="left"/>
              <w:rPr>
                <w:sz w:val="24"/>
                <w:szCs w:val="24"/>
              </w:rPr>
            </w:pPr>
            <w:r>
              <w:rPr>
                <w:sz w:val="24"/>
                <w:szCs w:val="24"/>
              </w:rPr>
              <w:drawing>
                <wp:inline distT="0" distB="0" distL="114300" distR="114300">
                  <wp:extent cx="438150" cy="114300"/>
                  <wp:effectExtent l="0" t="0" r="6350" b="0"/>
                  <wp:docPr id="100091" name="图片 10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1" name="图片 100091"/>
                          <pic:cNvPicPr>
                            <a:picLocks noChangeAspect="1"/>
                          </pic:cNvPicPr>
                        </pic:nvPicPr>
                        <pic:blipFill>
                          <a:blip r:embed="rId53"/>
                          <a:stretch>
                            <a:fillRect/>
                          </a:stretch>
                        </pic:blipFill>
                        <pic:spPr>
                          <a:xfrm>
                            <a:off x="0" y="0"/>
                            <a:ext cx="438211" cy="114316"/>
                          </a:xfrm>
                          <a:prstGeom prst="rect">
                            <a:avLst/>
                          </a:prstGeom>
                        </pic:spPr>
                      </pic:pic>
                    </a:graphicData>
                  </a:graphic>
                </wp:inline>
              </w:drawing>
            </w:r>
            <w:r>
              <w:rPr>
                <w:sz w:val="24"/>
                <w:szCs w:val="24"/>
              </w:rPr>
              <w:drawing>
                <wp:inline distT="0" distB="0" distL="114300" distR="114300">
                  <wp:extent cx="914400" cy="114300"/>
                  <wp:effectExtent l="0" t="0" r="0" b="0"/>
                  <wp:docPr id="100092" name="图片 100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2" name="图片 100092"/>
                          <pic:cNvPicPr>
                            <a:picLocks noChangeAspect="1"/>
                          </pic:cNvPicPr>
                        </pic:nvPicPr>
                        <pic:blipFill>
                          <a:blip r:embed="rId54"/>
                          <a:stretch>
                            <a:fillRect/>
                          </a:stretch>
                        </pic:blipFill>
                        <pic:spPr>
                          <a:xfrm>
                            <a:off x="0" y="0"/>
                            <a:ext cx="914528" cy="114316"/>
                          </a:xfrm>
                          <a:prstGeom prst="rect">
                            <a:avLst/>
                          </a:prstGeom>
                        </pic:spPr>
                      </pic:pic>
                    </a:graphicData>
                  </a:graphic>
                </wp:inline>
              </w:drawing>
            </w:r>
            <w:r>
              <w:rPr>
                <w:sz w:val="24"/>
                <w:szCs w:val="24"/>
              </w:rPr>
              <w:t>32.65%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85" w:type="dxa"/>
            <w:shd w:val="clear" w:color="auto" w:fill="FFFFFF"/>
            <w:vAlign w:val="center"/>
          </w:tcPr>
          <w:p>
            <w:pPr>
              <w:tabs>
                <w:tab w:val="left" w:pos="337"/>
              </w:tabs>
              <w:ind w:left="0" w:leftChars="0" w:firstLine="0" w:firstLineChars="0"/>
              <w:jc w:val="left"/>
              <w:rPr>
                <w:sz w:val="24"/>
                <w:szCs w:val="24"/>
              </w:rPr>
            </w:pPr>
            <w:r>
              <w:rPr>
                <w:sz w:val="24"/>
                <w:szCs w:val="24"/>
              </w:rPr>
              <w:t>E. 其他（请注明）__________​</w:t>
            </w:r>
          </w:p>
        </w:tc>
        <w:tc>
          <w:tcPr>
            <w:tcW w:w="1426" w:type="dxa"/>
            <w:shd w:val="clear" w:color="auto" w:fill="FFFFFF"/>
            <w:vAlign w:val="center"/>
          </w:tcPr>
          <w:p>
            <w:pPr>
              <w:jc w:val="center"/>
              <w:rPr>
                <w:sz w:val="24"/>
                <w:szCs w:val="24"/>
              </w:rPr>
            </w:pPr>
            <w:r>
              <w:rPr>
                <w:sz w:val="24"/>
                <w:szCs w:val="24"/>
              </w:rPr>
              <w:t>2</w:t>
            </w:r>
          </w:p>
        </w:tc>
        <w:tc>
          <w:tcPr>
            <w:tcW w:w="3349" w:type="dxa"/>
            <w:shd w:val="clear" w:color="auto" w:fill="FFFFFF"/>
            <w:vAlign w:val="center"/>
          </w:tcPr>
          <w:p>
            <w:pPr>
              <w:ind w:left="0" w:leftChars="0" w:firstLine="0" w:firstLineChars="0"/>
              <w:jc w:val="left"/>
              <w:rPr>
                <w:sz w:val="24"/>
                <w:szCs w:val="24"/>
              </w:rPr>
            </w:pPr>
            <w:r>
              <w:rPr>
                <w:sz w:val="24"/>
                <w:szCs w:val="24"/>
              </w:rPr>
              <w:drawing>
                <wp:inline distT="0" distB="0" distL="114300" distR="114300">
                  <wp:extent cx="19050" cy="114300"/>
                  <wp:effectExtent l="0" t="0" r="6350" b="0"/>
                  <wp:docPr id="100093" name="图片 1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3" name="图片 100093"/>
                          <pic:cNvPicPr>
                            <a:picLocks noChangeAspect="1"/>
                          </pic:cNvPicPr>
                        </pic:nvPicPr>
                        <pic:blipFill>
                          <a:blip r:embed="rId43"/>
                          <a:stretch>
                            <a:fillRect/>
                          </a:stretch>
                        </pic:blipFill>
                        <pic:spPr>
                          <a:xfrm>
                            <a:off x="0" y="0"/>
                            <a:ext cx="19053" cy="114316"/>
                          </a:xfrm>
                          <a:prstGeom prst="rect">
                            <a:avLst/>
                          </a:prstGeom>
                        </pic:spPr>
                      </pic:pic>
                    </a:graphicData>
                  </a:graphic>
                </wp:inline>
              </w:drawing>
            </w:r>
            <w:r>
              <w:rPr>
                <w:sz w:val="24"/>
                <w:szCs w:val="24"/>
              </w:rPr>
              <w:drawing>
                <wp:inline distT="0" distB="0" distL="114300" distR="114300">
                  <wp:extent cx="1333500" cy="114300"/>
                  <wp:effectExtent l="0" t="0" r="0" b="0"/>
                  <wp:docPr id="100094" name="图片 100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4" name="图片 100094"/>
                          <pic:cNvPicPr>
                            <a:picLocks noChangeAspect="1"/>
                          </pic:cNvPicPr>
                        </pic:nvPicPr>
                        <pic:blipFill>
                          <a:blip r:embed="rId44"/>
                          <a:stretch>
                            <a:fillRect/>
                          </a:stretch>
                        </pic:blipFill>
                        <pic:spPr>
                          <a:xfrm>
                            <a:off x="0" y="0"/>
                            <a:ext cx="1333686" cy="114316"/>
                          </a:xfrm>
                          <a:prstGeom prst="rect">
                            <a:avLst/>
                          </a:prstGeom>
                        </pic:spPr>
                      </pic:pic>
                    </a:graphicData>
                  </a:graphic>
                </wp:inline>
              </w:drawing>
            </w:r>
            <w:r>
              <w:rPr>
                <w:sz w:val="24"/>
                <w:szCs w:val="24"/>
              </w:rPr>
              <w:t>2.04%</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85" w:type="dxa"/>
            <w:shd w:val="clear" w:color="auto" w:fill="F5F5F5"/>
            <w:vAlign w:val="center"/>
          </w:tcPr>
          <w:p>
            <w:pPr>
              <w:tabs>
                <w:tab w:val="left" w:pos="437"/>
              </w:tabs>
              <w:ind w:left="0" w:leftChars="0" w:firstLine="0" w:firstLineChars="0"/>
              <w:jc w:val="left"/>
              <w:rPr>
                <w:sz w:val="24"/>
                <w:szCs w:val="24"/>
              </w:rPr>
            </w:pPr>
            <w:r>
              <w:rPr>
                <w:sz w:val="24"/>
                <w:szCs w:val="24"/>
              </w:rPr>
              <w:t>本题有效填写人次</w:t>
            </w:r>
          </w:p>
        </w:tc>
        <w:tc>
          <w:tcPr>
            <w:tcW w:w="1426" w:type="dxa"/>
            <w:shd w:val="clear" w:color="auto" w:fill="F5F5F5"/>
            <w:vAlign w:val="center"/>
          </w:tcPr>
          <w:p>
            <w:pPr>
              <w:jc w:val="center"/>
              <w:rPr>
                <w:sz w:val="24"/>
                <w:szCs w:val="24"/>
              </w:rPr>
            </w:pPr>
            <w:r>
              <w:rPr>
                <w:sz w:val="24"/>
                <w:szCs w:val="24"/>
              </w:rPr>
              <w:t>98</w:t>
            </w:r>
          </w:p>
        </w:tc>
        <w:tc>
          <w:tcPr>
            <w:tcW w:w="3349" w:type="dxa"/>
            <w:shd w:val="clear" w:color="auto" w:fill="F5F5F5"/>
            <w:vAlign w:val="center"/>
          </w:tcPr>
          <w:p>
            <w:pPr>
              <w:jc w:val="left"/>
              <w:rPr>
                <w:sz w:val="24"/>
                <w:szCs w:val="24"/>
              </w:rPr>
            </w:pPr>
          </w:p>
        </w:tc>
      </w:tr>
    </w:tbl>
    <w:p>
      <w:pPr>
        <w:rPr>
          <w:rFonts w:hint="default" w:ascii="仿宋" w:hAnsi="仿宋" w:eastAsia="仿宋" w:cs="仿宋"/>
          <w:b w:val="0"/>
          <w:color w:val="auto"/>
          <w:sz w:val="32"/>
          <w:szCs w:val="32"/>
          <w:lang w:val="en-US" w:eastAsia="zh-CN"/>
        </w:rPr>
      </w:pPr>
      <w:r>
        <w:rPr>
          <w:rFonts w:hint="eastAsia" w:cs="仿宋"/>
          <w:b w:val="0"/>
          <w:color w:val="auto"/>
          <w:sz w:val="32"/>
          <w:szCs w:val="32"/>
          <w:lang w:val="en-US" w:eastAsia="zh-CN"/>
        </w:rPr>
        <w:t>15.您所在企业接入中水回用系统后，企业用水节水成本降低率如何?   [单选题]</w:t>
      </w:r>
    </w:p>
    <w:tbl>
      <w:tblPr>
        <w:tblStyle w:val="11"/>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3425"/>
        <w:gridCol w:w="2150"/>
        <w:gridCol w:w="3485"/>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25" w:type="dxa"/>
            <w:shd w:val="clear" w:color="auto" w:fill="F5F5F5"/>
            <w:vAlign w:val="center"/>
          </w:tcPr>
          <w:p>
            <w:pPr>
              <w:ind w:left="0" w:leftChars="0" w:firstLine="0" w:firstLineChars="0"/>
              <w:jc w:val="left"/>
              <w:rPr>
                <w:sz w:val="24"/>
                <w:szCs w:val="24"/>
              </w:rPr>
            </w:pPr>
            <w:r>
              <w:rPr>
                <w:sz w:val="24"/>
                <w:szCs w:val="24"/>
              </w:rPr>
              <w:t>选项</w:t>
            </w:r>
          </w:p>
        </w:tc>
        <w:tc>
          <w:tcPr>
            <w:tcW w:w="2150" w:type="dxa"/>
            <w:shd w:val="clear" w:color="auto" w:fill="F5F5F5"/>
            <w:vAlign w:val="center"/>
          </w:tcPr>
          <w:p>
            <w:pPr>
              <w:jc w:val="center"/>
              <w:rPr>
                <w:sz w:val="24"/>
                <w:szCs w:val="24"/>
              </w:rPr>
            </w:pPr>
            <w:r>
              <w:rPr>
                <w:sz w:val="24"/>
                <w:szCs w:val="24"/>
              </w:rPr>
              <w:t>小计</w:t>
            </w:r>
          </w:p>
        </w:tc>
        <w:tc>
          <w:tcPr>
            <w:tcW w:w="3485" w:type="dxa"/>
            <w:shd w:val="clear" w:color="auto" w:fill="F5F5F5"/>
            <w:vAlign w:val="center"/>
          </w:tcPr>
          <w:p>
            <w:pPr>
              <w:ind w:left="0" w:leftChars="0" w:firstLine="0" w:firstLineChars="0"/>
              <w:jc w:val="left"/>
              <w:rPr>
                <w:sz w:val="24"/>
                <w:szCs w:val="24"/>
              </w:rPr>
            </w:pPr>
            <w:r>
              <w:rPr>
                <w:sz w:val="24"/>
                <w:szCs w:val="24"/>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25" w:type="dxa"/>
            <w:shd w:val="clear" w:color="auto" w:fill="FFFFFF"/>
            <w:vAlign w:val="center"/>
          </w:tcPr>
          <w:p>
            <w:pPr>
              <w:ind w:left="0" w:leftChars="0" w:firstLine="0" w:firstLineChars="0"/>
              <w:jc w:val="left"/>
              <w:rPr>
                <w:sz w:val="24"/>
                <w:szCs w:val="24"/>
              </w:rPr>
            </w:pPr>
            <w:r>
              <w:rPr>
                <w:sz w:val="24"/>
                <w:szCs w:val="24"/>
              </w:rPr>
              <w:t>A. 大于等于40%</w:t>
            </w:r>
          </w:p>
        </w:tc>
        <w:tc>
          <w:tcPr>
            <w:tcW w:w="2150" w:type="dxa"/>
            <w:shd w:val="clear" w:color="auto" w:fill="FFFFFF"/>
            <w:vAlign w:val="center"/>
          </w:tcPr>
          <w:p>
            <w:pPr>
              <w:jc w:val="center"/>
              <w:rPr>
                <w:sz w:val="24"/>
                <w:szCs w:val="24"/>
              </w:rPr>
            </w:pPr>
            <w:r>
              <w:rPr>
                <w:sz w:val="24"/>
                <w:szCs w:val="24"/>
              </w:rPr>
              <w:t>36</w:t>
            </w:r>
          </w:p>
        </w:tc>
        <w:tc>
          <w:tcPr>
            <w:tcW w:w="3485" w:type="dxa"/>
            <w:shd w:val="clear" w:color="auto" w:fill="FFFFFF"/>
            <w:vAlign w:val="center"/>
          </w:tcPr>
          <w:p>
            <w:pPr>
              <w:ind w:left="0" w:leftChars="0" w:firstLine="0" w:firstLineChars="0"/>
              <w:jc w:val="left"/>
              <w:rPr>
                <w:sz w:val="24"/>
                <w:szCs w:val="24"/>
              </w:rPr>
            </w:pPr>
            <w:r>
              <w:rPr>
                <w:sz w:val="24"/>
                <w:szCs w:val="24"/>
              </w:rPr>
              <w:drawing>
                <wp:inline distT="0" distB="0" distL="114300" distR="114300">
                  <wp:extent cx="495300" cy="114300"/>
                  <wp:effectExtent l="0" t="0" r="0" b="0"/>
                  <wp:docPr id="100095" name="图片 100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5" name="图片 100095"/>
                          <pic:cNvPicPr>
                            <a:picLocks noChangeAspect="1"/>
                          </pic:cNvPicPr>
                        </pic:nvPicPr>
                        <pic:blipFill>
                          <a:blip r:embed="rId73"/>
                          <a:stretch>
                            <a:fillRect/>
                          </a:stretch>
                        </pic:blipFill>
                        <pic:spPr>
                          <a:xfrm>
                            <a:off x="0" y="0"/>
                            <a:ext cx="495369" cy="114316"/>
                          </a:xfrm>
                          <a:prstGeom prst="rect">
                            <a:avLst/>
                          </a:prstGeom>
                        </pic:spPr>
                      </pic:pic>
                    </a:graphicData>
                  </a:graphic>
                </wp:inline>
              </w:drawing>
            </w:r>
            <w:r>
              <w:rPr>
                <w:sz w:val="24"/>
                <w:szCs w:val="24"/>
              </w:rPr>
              <w:drawing>
                <wp:inline distT="0" distB="0" distL="114300" distR="114300">
                  <wp:extent cx="857250" cy="114300"/>
                  <wp:effectExtent l="0" t="0" r="6350" b="0"/>
                  <wp:docPr id="100096" name="图片 100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6" name="图片 100096"/>
                          <pic:cNvPicPr>
                            <a:picLocks noChangeAspect="1"/>
                          </pic:cNvPicPr>
                        </pic:nvPicPr>
                        <pic:blipFill>
                          <a:blip r:embed="rId74"/>
                          <a:stretch>
                            <a:fillRect/>
                          </a:stretch>
                        </pic:blipFill>
                        <pic:spPr>
                          <a:xfrm>
                            <a:off x="0" y="0"/>
                            <a:ext cx="857370" cy="114316"/>
                          </a:xfrm>
                          <a:prstGeom prst="rect">
                            <a:avLst/>
                          </a:prstGeom>
                        </pic:spPr>
                      </pic:pic>
                    </a:graphicData>
                  </a:graphic>
                </wp:inline>
              </w:drawing>
            </w:r>
            <w:r>
              <w:rPr>
                <w:sz w:val="24"/>
                <w:szCs w:val="24"/>
              </w:rPr>
              <w:t>36.73%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25" w:type="dxa"/>
            <w:shd w:val="clear" w:color="auto" w:fill="FAFAFA"/>
            <w:vAlign w:val="center"/>
          </w:tcPr>
          <w:p>
            <w:pPr>
              <w:ind w:left="0" w:leftChars="0" w:firstLine="0" w:firstLineChars="0"/>
              <w:jc w:val="left"/>
              <w:rPr>
                <w:sz w:val="24"/>
                <w:szCs w:val="24"/>
              </w:rPr>
            </w:pPr>
            <w:r>
              <w:rPr>
                <w:sz w:val="24"/>
                <w:szCs w:val="24"/>
              </w:rPr>
              <w:t>B. 30%​</w:t>
            </w:r>
          </w:p>
        </w:tc>
        <w:tc>
          <w:tcPr>
            <w:tcW w:w="2150" w:type="dxa"/>
            <w:shd w:val="clear" w:color="auto" w:fill="FAFAFA"/>
            <w:vAlign w:val="center"/>
          </w:tcPr>
          <w:p>
            <w:pPr>
              <w:jc w:val="center"/>
              <w:rPr>
                <w:sz w:val="24"/>
                <w:szCs w:val="24"/>
              </w:rPr>
            </w:pPr>
            <w:r>
              <w:rPr>
                <w:sz w:val="24"/>
                <w:szCs w:val="24"/>
              </w:rPr>
              <w:t>26</w:t>
            </w:r>
          </w:p>
        </w:tc>
        <w:tc>
          <w:tcPr>
            <w:tcW w:w="3485" w:type="dxa"/>
            <w:shd w:val="clear" w:color="auto" w:fill="FAFAFA"/>
            <w:vAlign w:val="center"/>
          </w:tcPr>
          <w:p>
            <w:pPr>
              <w:ind w:left="0" w:leftChars="0" w:firstLine="0" w:firstLineChars="0"/>
              <w:jc w:val="left"/>
              <w:rPr>
                <w:sz w:val="24"/>
                <w:szCs w:val="24"/>
              </w:rPr>
            </w:pPr>
            <w:r>
              <w:rPr>
                <w:sz w:val="24"/>
                <w:szCs w:val="24"/>
              </w:rPr>
              <w:drawing>
                <wp:inline distT="0" distB="0" distL="114300" distR="114300">
                  <wp:extent cx="352425" cy="114300"/>
                  <wp:effectExtent l="0" t="0" r="3175" b="0"/>
                  <wp:docPr id="100097" name="图片 100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7" name="图片 100097"/>
                          <pic:cNvPicPr>
                            <a:picLocks noChangeAspect="1"/>
                          </pic:cNvPicPr>
                        </pic:nvPicPr>
                        <pic:blipFill>
                          <a:blip r:embed="rId75"/>
                          <a:stretch>
                            <a:fillRect/>
                          </a:stretch>
                        </pic:blipFill>
                        <pic:spPr>
                          <a:xfrm>
                            <a:off x="0" y="0"/>
                            <a:ext cx="352474" cy="114316"/>
                          </a:xfrm>
                          <a:prstGeom prst="rect">
                            <a:avLst/>
                          </a:prstGeom>
                        </pic:spPr>
                      </pic:pic>
                    </a:graphicData>
                  </a:graphic>
                </wp:inline>
              </w:drawing>
            </w:r>
            <w:r>
              <w:rPr>
                <w:sz w:val="24"/>
                <w:szCs w:val="24"/>
              </w:rPr>
              <w:drawing>
                <wp:inline distT="0" distB="0" distL="114300" distR="114300">
                  <wp:extent cx="1000125" cy="114300"/>
                  <wp:effectExtent l="0" t="0" r="3175" b="0"/>
                  <wp:docPr id="100098" name="图片 100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8" name="图片 100098"/>
                          <pic:cNvPicPr>
                            <a:picLocks noChangeAspect="1"/>
                          </pic:cNvPicPr>
                        </pic:nvPicPr>
                        <pic:blipFill>
                          <a:blip r:embed="rId76"/>
                          <a:stretch>
                            <a:fillRect/>
                          </a:stretch>
                        </pic:blipFill>
                        <pic:spPr>
                          <a:xfrm>
                            <a:off x="0" y="0"/>
                            <a:ext cx="1000265" cy="114316"/>
                          </a:xfrm>
                          <a:prstGeom prst="rect">
                            <a:avLst/>
                          </a:prstGeom>
                        </pic:spPr>
                      </pic:pic>
                    </a:graphicData>
                  </a:graphic>
                </wp:inline>
              </w:drawing>
            </w:r>
            <w:r>
              <w:rPr>
                <w:sz w:val="24"/>
                <w:szCs w:val="24"/>
              </w:rPr>
              <w:t>26.53%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25" w:type="dxa"/>
            <w:shd w:val="clear" w:color="auto" w:fill="FFFFFF"/>
            <w:vAlign w:val="center"/>
          </w:tcPr>
          <w:p>
            <w:pPr>
              <w:ind w:left="0" w:leftChars="0" w:firstLine="0" w:firstLineChars="0"/>
              <w:jc w:val="left"/>
              <w:rPr>
                <w:sz w:val="24"/>
                <w:szCs w:val="24"/>
              </w:rPr>
            </w:pPr>
            <w:r>
              <w:rPr>
                <w:sz w:val="24"/>
                <w:szCs w:val="24"/>
              </w:rPr>
              <w:t>C. 20%​</w:t>
            </w:r>
          </w:p>
        </w:tc>
        <w:tc>
          <w:tcPr>
            <w:tcW w:w="2150" w:type="dxa"/>
            <w:shd w:val="clear" w:color="auto" w:fill="FFFFFF"/>
            <w:vAlign w:val="center"/>
          </w:tcPr>
          <w:p>
            <w:pPr>
              <w:jc w:val="center"/>
              <w:rPr>
                <w:sz w:val="24"/>
                <w:szCs w:val="24"/>
              </w:rPr>
            </w:pPr>
            <w:r>
              <w:rPr>
                <w:sz w:val="24"/>
                <w:szCs w:val="24"/>
              </w:rPr>
              <w:t>26</w:t>
            </w:r>
          </w:p>
        </w:tc>
        <w:tc>
          <w:tcPr>
            <w:tcW w:w="3485" w:type="dxa"/>
            <w:shd w:val="clear" w:color="auto" w:fill="FFFFFF"/>
            <w:vAlign w:val="center"/>
          </w:tcPr>
          <w:p>
            <w:pPr>
              <w:ind w:left="0" w:leftChars="0" w:firstLine="0" w:firstLineChars="0"/>
              <w:jc w:val="left"/>
              <w:rPr>
                <w:sz w:val="24"/>
                <w:szCs w:val="24"/>
              </w:rPr>
            </w:pPr>
            <w:r>
              <w:rPr>
                <w:sz w:val="24"/>
                <w:szCs w:val="24"/>
              </w:rPr>
              <w:drawing>
                <wp:inline distT="0" distB="0" distL="114300" distR="114300">
                  <wp:extent cx="352425" cy="114300"/>
                  <wp:effectExtent l="0" t="0" r="3175" b="0"/>
                  <wp:docPr id="100099" name="图片 100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9" name="图片 100099"/>
                          <pic:cNvPicPr>
                            <a:picLocks noChangeAspect="1"/>
                          </pic:cNvPicPr>
                        </pic:nvPicPr>
                        <pic:blipFill>
                          <a:blip r:embed="rId75"/>
                          <a:stretch>
                            <a:fillRect/>
                          </a:stretch>
                        </pic:blipFill>
                        <pic:spPr>
                          <a:xfrm>
                            <a:off x="0" y="0"/>
                            <a:ext cx="352474" cy="114316"/>
                          </a:xfrm>
                          <a:prstGeom prst="rect">
                            <a:avLst/>
                          </a:prstGeom>
                        </pic:spPr>
                      </pic:pic>
                    </a:graphicData>
                  </a:graphic>
                </wp:inline>
              </w:drawing>
            </w:r>
            <w:r>
              <w:rPr>
                <w:sz w:val="24"/>
                <w:szCs w:val="24"/>
              </w:rPr>
              <w:drawing>
                <wp:inline distT="0" distB="0" distL="114300" distR="114300">
                  <wp:extent cx="1000125" cy="114300"/>
                  <wp:effectExtent l="0" t="0" r="3175" b="0"/>
                  <wp:docPr id="100100" name="图片 100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0" name="图片 100100"/>
                          <pic:cNvPicPr>
                            <a:picLocks noChangeAspect="1"/>
                          </pic:cNvPicPr>
                        </pic:nvPicPr>
                        <pic:blipFill>
                          <a:blip r:embed="rId76"/>
                          <a:stretch>
                            <a:fillRect/>
                          </a:stretch>
                        </pic:blipFill>
                        <pic:spPr>
                          <a:xfrm>
                            <a:off x="0" y="0"/>
                            <a:ext cx="1000265" cy="114316"/>
                          </a:xfrm>
                          <a:prstGeom prst="rect">
                            <a:avLst/>
                          </a:prstGeom>
                        </pic:spPr>
                      </pic:pic>
                    </a:graphicData>
                  </a:graphic>
                </wp:inline>
              </w:drawing>
            </w:r>
            <w:r>
              <w:rPr>
                <w:sz w:val="24"/>
                <w:szCs w:val="24"/>
              </w:rPr>
              <w:t>26.53%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25" w:type="dxa"/>
            <w:shd w:val="clear" w:color="auto" w:fill="FAFAFA"/>
            <w:vAlign w:val="center"/>
          </w:tcPr>
          <w:p>
            <w:pPr>
              <w:ind w:left="0" w:leftChars="0" w:firstLine="0" w:firstLineChars="0"/>
              <w:jc w:val="left"/>
              <w:rPr>
                <w:sz w:val="24"/>
                <w:szCs w:val="24"/>
              </w:rPr>
            </w:pPr>
            <w:r>
              <w:rPr>
                <w:sz w:val="24"/>
                <w:szCs w:val="24"/>
              </w:rPr>
              <w:t>D.小于20%</w:t>
            </w:r>
          </w:p>
        </w:tc>
        <w:tc>
          <w:tcPr>
            <w:tcW w:w="2150" w:type="dxa"/>
            <w:shd w:val="clear" w:color="auto" w:fill="FAFAFA"/>
            <w:vAlign w:val="center"/>
          </w:tcPr>
          <w:p>
            <w:pPr>
              <w:jc w:val="center"/>
              <w:rPr>
                <w:sz w:val="24"/>
                <w:szCs w:val="24"/>
              </w:rPr>
            </w:pPr>
            <w:r>
              <w:rPr>
                <w:sz w:val="24"/>
                <w:szCs w:val="24"/>
              </w:rPr>
              <w:t>9</w:t>
            </w:r>
          </w:p>
        </w:tc>
        <w:tc>
          <w:tcPr>
            <w:tcW w:w="3485" w:type="dxa"/>
            <w:shd w:val="clear" w:color="auto" w:fill="FAFAFA"/>
            <w:vAlign w:val="center"/>
          </w:tcPr>
          <w:p>
            <w:pPr>
              <w:ind w:left="0" w:leftChars="0" w:firstLine="0" w:firstLineChars="0"/>
              <w:jc w:val="left"/>
              <w:rPr>
                <w:sz w:val="24"/>
                <w:szCs w:val="24"/>
              </w:rPr>
            </w:pPr>
            <w:r>
              <w:rPr>
                <w:sz w:val="24"/>
                <w:szCs w:val="24"/>
              </w:rPr>
              <w:drawing>
                <wp:inline distT="0" distB="0" distL="114300" distR="114300">
                  <wp:extent cx="123825" cy="114300"/>
                  <wp:effectExtent l="0" t="0" r="3175" b="0"/>
                  <wp:docPr id="100101" name="图片 10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1" name="图片 100101"/>
                          <pic:cNvPicPr>
                            <a:picLocks noChangeAspect="1"/>
                          </pic:cNvPicPr>
                        </pic:nvPicPr>
                        <pic:blipFill>
                          <a:blip r:embed="rId77"/>
                          <a:stretch>
                            <a:fillRect/>
                          </a:stretch>
                        </pic:blipFill>
                        <pic:spPr>
                          <a:xfrm>
                            <a:off x="0" y="0"/>
                            <a:ext cx="123842" cy="114316"/>
                          </a:xfrm>
                          <a:prstGeom prst="rect">
                            <a:avLst/>
                          </a:prstGeom>
                        </pic:spPr>
                      </pic:pic>
                    </a:graphicData>
                  </a:graphic>
                </wp:inline>
              </w:drawing>
            </w:r>
            <w:r>
              <w:rPr>
                <w:sz w:val="24"/>
                <w:szCs w:val="24"/>
              </w:rPr>
              <w:drawing>
                <wp:inline distT="0" distB="0" distL="114300" distR="114300">
                  <wp:extent cx="1228725" cy="114300"/>
                  <wp:effectExtent l="0" t="0" r="3175" b="0"/>
                  <wp:docPr id="100102" name="图片 100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2" name="图片 100102"/>
                          <pic:cNvPicPr>
                            <a:picLocks noChangeAspect="1"/>
                          </pic:cNvPicPr>
                        </pic:nvPicPr>
                        <pic:blipFill>
                          <a:blip r:embed="rId78"/>
                          <a:stretch>
                            <a:fillRect/>
                          </a:stretch>
                        </pic:blipFill>
                        <pic:spPr>
                          <a:xfrm>
                            <a:off x="0" y="0"/>
                            <a:ext cx="1228897" cy="114316"/>
                          </a:xfrm>
                          <a:prstGeom prst="rect">
                            <a:avLst/>
                          </a:prstGeom>
                        </pic:spPr>
                      </pic:pic>
                    </a:graphicData>
                  </a:graphic>
                </wp:inline>
              </w:drawing>
            </w:r>
            <w:r>
              <w:rPr>
                <w:sz w:val="24"/>
                <w:szCs w:val="24"/>
              </w:rPr>
              <w:t>9.18%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25" w:type="dxa"/>
            <w:shd w:val="clear" w:color="auto" w:fill="FFFFFF"/>
            <w:vAlign w:val="center"/>
          </w:tcPr>
          <w:p>
            <w:pPr>
              <w:ind w:left="0" w:leftChars="0" w:firstLine="0" w:firstLineChars="0"/>
              <w:jc w:val="left"/>
              <w:rPr>
                <w:sz w:val="24"/>
                <w:szCs w:val="24"/>
              </w:rPr>
            </w:pPr>
            <w:r>
              <w:rPr>
                <w:sz w:val="24"/>
                <w:szCs w:val="24"/>
              </w:rPr>
              <w:t>E. 其他（请注明）</w:t>
            </w:r>
          </w:p>
        </w:tc>
        <w:tc>
          <w:tcPr>
            <w:tcW w:w="2150" w:type="dxa"/>
            <w:shd w:val="clear" w:color="auto" w:fill="FFFFFF"/>
            <w:vAlign w:val="center"/>
          </w:tcPr>
          <w:p>
            <w:pPr>
              <w:jc w:val="center"/>
              <w:rPr>
                <w:sz w:val="24"/>
                <w:szCs w:val="24"/>
              </w:rPr>
            </w:pPr>
            <w:r>
              <w:rPr>
                <w:sz w:val="24"/>
                <w:szCs w:val="24"/>
              </w:rPr>
              <w:t>1</w:t>
            </w:r>
          </w:p>
        </w:tc>
        <w:tc>
          <w:tcPr>
            <w:tcW w:w="3485" w:type="dxa"/>
            <w:shd w:val="clear" w:color="auto" w:fill="FFFFFF"/>
            <w:vAlign w:val="center"/>
          </w:tcPr>
          <w:p>
            <w:pPr>
              <w:tabs>
                <w:tab w:val="left" w:pos="222"/>
              </w:tabs>
              <w:ind w:left="0" w:leftChars="0" w:firstLine="0" w:firstLineChars="0"/>
              <w:jc w:val="left"/>
              <w:rPr>
                <w:sz w:val="24"/>
                <w:szCs w:val="24"/>
              </w:rPr>
            </w:pPr>
            <w:r>
              <w:rPr>
                <w:sz w:val="24"/>
                <w:szCs w:val="24"/>
              </w:rPr>
              <w:drawing>
                <wp:inline distT="0" distB="0" distL="114300" distR="114300">
                  <wp:extent cx="9525" cy="114300"/>
                  <wp:effectExtent l="0" t="0" r="3175" b="0"/>
                  <wp:docPr id="100103" name="图片 100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3" name="图片 100103"/>
                          <pic:cNvPicPr>
                            <a:picLocks noChangeAspect="1"/>
                          </pic:cNvPicPr>
                        </pic:nvPicPr>
                        <pic:blipFill>
                          <a:blip r:embed="rId49"/>
                          <a:stretch>
                            <a:fillRect/>
                          </a:stretch>
                        </pic:blipFill>
                        <pic:spPr>
                          <a:xfrm>
                            <a:off x="0" y="0"/>
                            <a:ext cx="9526" cy="114316"/>
                          </a:xfrm>
                          <a:prstGeom prst="rect">
                            <a:avLst/>
                          </a:prstGeom>
                        </pic:spPr>
                      </pic:pic>
                    </a:graphicData>
                  </a:graphic>
                </wp:inline>
              </w:drawing>
            </w:r>
            <w:r>
              <w:rPr>
                <w:sz w:val="24"/>
                <w:szCs w:val="24"/>
              </w:rPr>
              <w:drawing>
                <wp:inline distT="0" distB="0" distL="114300" distR="114300">
                  <wp:extent cx="1343025" cy="114300"/>
                  <wp:effectExtent l="0" t="0" r="3175" b="0"/>
                  <wp:docPr id="100104" name="图片 100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4" name="图片 100104"/>
                          <pic:cNvPicPr>
                            <a:picLocks noChangeAspect="1"/>
                          </pic:cNvPicPr>
                        </pic:nvPicPr>
                        <pic:blipFill>
                          <a:blip r:embed="rId50"/>
                          <a:stretch>
                            <a:fillRect/>
                          </a:stretch>
                        </pic:blipFill>
                        <pic:spPr>
                          <a:xfrm>
                            <a:off x="0" y="0"/>
                            <a:ext cx="1343212" cy="114316"/>
                          </a:xfrm>
                          <a:prstGeom prst="rect">
                            <a:avLst/>
                          </a:prstGeom>
                        </pic:spPr>
                      </pic:pic>
                    </a:graphicData>
                  </a:graphic>
                </wp:inline>
              </w:drawing>
            </w:r>
            <w:r>
              <w:rPr>
                <w:sz w:val="24"/>
                <w:szCs w:val="24"/>
              </w:rPr>
              <w:t>1.02%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425" w:type="dxa"/>
            <w:shd w:val="clear" w:color="auto" w:fill="F5F5F5"/>
            <w:vAlign w:val="center"/>
          </w:tcPr>
          <w:p>
            <w:pPr>
              <w:ind w:left="0" w:leftChars="0" w:firstLine="0" w:firstLineChars="0"/>
              <w:jc w:val="left"/>
              <w:rPr>
                <w:sz w:val="24"/>
                <w:szCs w:val="24"/>
              </w:rPr>
            </w:pPr>
            <w:r>
              <w:rPr>
                <w:sz w:val="24"/>
                <w:szCs w:val="24"/>
              </w:rPr>
              <w:t>本题有效填写人次</w:t>
            </w:r>
          </w:p>
        </w:tc>
        <w:tc>
          <w:tcPr>
            <w:tcW w:w="2150" w:type="dxa"/>
            <w:shd w:val="clear" w:color="auto" w:fill="F5F5F5"/>
            <w:vAlign w:val="center"/>
          </w:tcPr>
          <w:p>
            <w:pPr>
              <w:jc w:val="center"/>
              <w:rPr>
                <w:sz w:val="24"/>
                <w:szCs w:val="24"/>
              </w:rPr>
            </w:pPr>
            <w:r>
              <w:rPr>
                <w:sz w:val="24"/>
                <w:szCs w:val="24"/>
              </w:rPr>
              <w:t>98</w:t>
            </w:r>
          </w:p>
        </w:tc>
        <w:tc>
          <w:tcPr>
            <w:tcW w:w="3485" w:type="dxa"/>
            <w:shd w:val="clear" w:color="auto" w:fill="F5F5F5"/>
            <w:vAlign w:val="center"/>
          </w:tcPr>
          <w:p>
            <w:pPr>
              <w:jc w:val="left"/>
              <w:rPr>
                <w:sz w:val="24"/>
                <w:szCs w:val="24"/>
              </w:rPr>
            </w:pPr>
          </w:p>
        </w:tc>
      </w:tr>
    </w:tbl>
    <w:p>
      <w:pPr>
        <w:rPr>
          <w:rFonts w:hint="default" w:ascii="仿宋" w:hAnsi="仿宋" w:eastAsia="仿宋" w:cs="仿宋"/>
          <w:b w:val="0"/>
          <w:color w:val="auto"/>
          <w:sz w:val="32"/>
          <w:szCs w:val="32"/>
          <w:lang w:val="en-US" w:eastAsia="zh-CN"/>
        </w:rPr>
      </w:pPr>
      <w:r>
        <w:rPr>
          <w:rFonts w:hint="eastAsia" w:cs="仿宋"/>
          <w:b w:val="0"/>
          <w:color w:val="auto"/>
          <w:sz w:val="32"/>
          <w:szCs w:val="32"/>
          <w:highlight w:val="none"/>
          <w:lang w:val="en-US" w:eastAsia="zh-CN"/>
        </w:rPr>
        <w:t>16.您</w:t>
      </w:r>
      <w:r>
        <w:rPr>
          <w:rFonts w:hint="eastAsia" w:cs="仿宋"/>
          <w:b w:val="0"/>
          <w:color w:val="auto"/>
          <w:sz w:val="32"/>
          <w:szCs w:val="32"/>
          <w:lang w:val="en-US" w:eastAsia="zh-CN"/>
        </w:rPr>
        <w:t>认为该项目目前最需要改进的方面是?  [多选题]</w:t>
      </w:r>
    </w:p>
    <w:tbl>
      <w:tblPr>
        <w:tblStyle w:val="11"/>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3955"/>
        <w:gridCol w:w="1756"/>
        <w:gridCol w:w="3349"/>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955" w:type="dxa"/>
            <w:shd w:val="clear" w:color="auto" w:fill="F5F5F5"/>
            <w:vAlign w:val="center"/>
          </w:tcPr>
          <w:p>
            <w:pPr>
              <w:tabs>
                <w:tab w:val="left" w:pos="297"/>
              </w:tabs>
              <w:ind w:left="0" w:leftChars="0" w:firstLine="0" w:firstLineChars="0"/>
              <w:jc w:val="left"/>
              <w:rPr>
                <w:sz w:val="24"/>
                <w:szCs w:val="24"/>
              </w:rPr>
            </w:pPr>
            <w:r>
              <w:rPr>
                <w:sz w:val="24"/>
                <w:szCs w:val="24"/>
              </w:rPr>
              <w:t>选项</w:t>
            </w:r>
          </w:p>
        </w:tc>
        <w:tc>
          <w:tcPr>
            <w:tcW w:w="1756" w:type="dxa"/>
            <w:shd w:val="clear" w:color="auto" w:fill="F5F5F5"/>
            <w:vAlign w:val="center"/>
          </w:tcPr>
          <w:p>
            <w:pPr>
              <w:jc w:val="center"/>
              <w:rPr>
                <w:sz w:val="24"/>
                <w:szCs w:val="24"/>
              </w:rPr>
            </w:pPr>
            <w:r>
              <w:rPr>
                <w:sz w:val="24"/>
                <w:szCs w:val="24"/>
              </w:rPr>
              <w:t>小计</w:t>
            </w:r>
          </w:p>
        </w:tc>
        <w:tc>
          <w:tcPr>
            <w:tcW w:w="3349" w:type="dxa"/>
            <w:shd w:val="clear" w:color="auto" w:fill="F5F5F5"/>
            <w:vAlign w:val="center"/>
          </w:tcPr>
          <w:p>
            <w:pPr>
              <w:ind w:left="0" w:leftChars="0" w:firstLine="0" w:firstLineChars="0"/>
              <w:jc w:val="left"/>
              <w:rPr>
                <w:sz w:val="24"/>
                <w:szCs w:val="24"/>
              </w:rPr>
            </w:pPr>
            <w:r>
              <w:rPr>
                <w:sz w:val="24"/>
                <w:szCs w:val="24"/>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955" w:type="dxa"/>
            <w:shd w:val="clear" w:color="auto" w:fill="FFFFFF"/>
            <w:vAlign w:val="center"/>
          </w:tcPr>
          <w:p>
            <w:pPr>
              <w:ind w:left="0" w:leftChars="0" w:firstLine="0" w:firstLineChars="0"/>
              <w:jc w:val="left"/>
              <w:rPr>
                <w:sz w:val="24"/>
                <w:szCs w:val="24"/>
              </w:rPr>
            </w:pPr>
            <w:r>
              <w:rPr>
                <w:sz w:val="24"/>
                <w:szCs w:val="24"/>
              </w:rPr>
              <w:t>A. 进一步提升中水水质​</w:t>
            </w:r>
          </w:p>
        </w:tc>
        <w:tc>
          <w:tcPr>
            <w:tcW w:w="1756" w:type="dxa"/>
            <w:shd w:val="clear" w:color="auto" w:fill="FFFFFF"/>
            <w:vAlign w:val="center"/>
          </w:tcPr>
          <w:p>
            <w:pPr>
              <w:jc w:val="center"/>
              <w:rPr>
                <w:sz w:val="24"/>
                <w:szCs w:val="24"/>
              </w:rPr>
            </w:pPr>
            <w:r>
              <w:rPr>
                <w:sz w:val="24"/>
                <w:szCs w:val="24"/>
              </w:rPr>
              <w:t>50</w:t>
            </w:r>
          </w:p>
        </w:tc>
        <w:tc>
          <w:tcPr>
            <w:tcW w:w="3349" w:type="dxa"/>
            <w:shd w:val="clear" w:color="auto" w:fill="FFFFFF"/>
            <w:vAlign w:val="center"/>
          </w:tcPr>
          <w:p>
            <w:pPr>
              <w:ind w:left="0" w:leftChars="0" w:firstLine="0" w:firstLineChars="0"/>
              <w:jc w:val="left"/>
              <w:rPr>
                <w:sz w:val="24"/>
                <w:szCs w:val="24"/>
              </w:rPr>
            </w:pPr>
            <w:r>
              <w:rPr>
                <w:sz w:val="24"/>
                <w:szCs w:val="24"/>
              </w:rPr>
              <w:drawing>
                <wp:inline distT="0" distB="0" distL="114300" distR="114300">
                  <wp:extent cx="685800" cy="114300"/>
                  <wp:effectExtent l="0" t="0" r="0" b="0"/>
                  <wp:docPr id="100105" name="图片 100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5" name="图片 100105"/>
                          <pic:cNvPicPr>
                            <a:picLocks noChangeAspect="1"/>
                          </pic:cNvPicPr>
                        </pic:nvPicPr>
                        <pic:blipFill>
                          <a:blip r:embed="rId79"/>
                          <a:stretch>
                            <a:fillRect/>
                          </a:stretch>
                        </pic:blipFill>
                        <pic:spPr>
                          <a:xfrm>
                            <a:off x="0" y="0"/>
                            <a:ext cx="685896" cy="114316"/>
                          </a:xfrm>
                          <a:prstGeom prst="rect">
                            <a:avLst/>
                          </a:prstGeom>
                        </pic:spPr>
                      </pic:pic>
                    </a:graphicData>
                  </a:graphic>
                </wp:inline>
              </w:drawing>
            </w:r>
            <w:r>
              <w:rPr>
                <w:sz w:val="24"/>
                <w:szCs w:val="24"/>
              </w:rPr>
              <w:drawing>
                <wp:inline distT="0" distB="0" distL="114300" distR="114300">
                  <wp:extent cx="666750" cy="114300"/>
                  <wp:effectExtent l="0" t="0" r="6350" b="0"/>
                  <wp:docPr id="100106" name="图片 100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6" name="图片 100106"/>
                          <pic:cNvPicPr>
                            <a:picLocks noChangeAspect="1"/>
                          </pic:cNvPicPr>
                        </pic:nvPicPr>
                        <pic:blipFill>
                          <a:blip r:embed="rId80"/>
                          <a:stretch>
                            <a:fillRect/>
                          </a:stretch>
                        </pic:blipFill>
                        <pic:spPr>
                          <a:xfrm>
                            <a:off x="0" y="0"/>
                            <a:ext cx="666843" cy="114316"/>
                          </a:xfrm>
                          <a:prstGeom prst="rect">
                            <a:avLst/>
                          </a:prstGeom>
                        </pic:spPr>
                      </pic:pic>
                    </a:graphicData>
                  </a:graphic>
                </wp:inline>
              </w:drawing>
            </w:r>
            <w:r>
              <w:rPr>
                <w:sz w:val="24"/>
                <w:szCs w:val="24"/>
              </w:rPr>
              <w:t>51.02%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955" w:type="dxa"/>
            <w:shd w:val="clear" w:color="auto" w:fill="FAFAFA"/>
            <w:vAlign w:val="center"/>
          </w:tcPr>
          <w:p>
            <w:pPr>
              <w:ind w:left="0" w:leftChars="0" w:firstLine="0" w:firstLineChars="0"/>
              <w:jc w:val="left"/>
              <w:rPr>
                <w:sz w:val="24"/>
                <w:szCs w:val="24"/>
              </w:rPr>
            </w:pPr>
            <w:r>
              <w:rPr>
                <w:sz w:val="24"/>
                <w:szCs w:val="24"/>
              </w:rPr>
              <w:t>B. 提高中水供应稳定性​</w:t>
            </w:r>
          </w:p>
        </w:tc>
        <w:tc>
          <w:tcPr>
            <w:tcW w:w="1756" w:type="dxa"/>
            <w:shd w:val="clear" w:color="auto" w:fill="FAFAFA"/>
            <w:vAlign w:val="center"/>
          </w:tcPr>
          <w:p>
            <w:pPr>
              <w:jc w:val="center"/>
              <w:rPr>
                <w:sz w:val="24"/>
                <w:szCs w:val="24"/>
              </w:rPr>
            </w:pPr>
            <w:r>
              <w:rPr>
                <w:sz w:val="24"/>
                <w:szCs w:val="24"/>
              </w:rPr>
              <w:t>46</w:t>
            </w:r>
          </w:p>
        </w:tc>
        <w:tc>
          <w:tcPr>
            <w:tcW w:w="3349" w:type="dxa"/>
            <w:shd w:val="clear" w:color="auto" w:fill="FAFAFA"/>
            <w:vAlign w:val="center"/>
          </w:tcPr>
          <w:p>
            <w:pPr>
              <w:ind w:left="0" w:leftChars="0" w:firstLine="0" w:firstLineChars="0"/>
              <w:jc w:val="left"/>
              <w:rPr>
                <w:sz w:val="24"/>
                <w:szCs w:val="24"/>
              </w:rPr>
            </w:pPr>
            <w:r>
              <w:rPr>
                <w:sz w:val="24"/>
                <w:szCs w:val="24"/>
              </w:rPr>
              <w:drawing>
                <wp:inline distT="0" distB="0" distL="114300" distR="114300">
                  <wp:extent cx="628650" cy="114300"/>
                  <wp:effectExtent l="0" t="0" r="6350" b="0"/>
                  <wp:docPr id="100107" name="图片 10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7" name="图片 100107"/>
                          <pic:cNvPicPr>
                            <a:picLocks noChangeAspect="1"/>
                          </pic:cNvPicPr>
                        </pic:nvPicPr>
                        <pic:blipFill>
                          <a:blip r:embed="rId26"/>
                          <a:stretch>
                            <a:fillRect/>
                          </a:stretch>
                        </pic:blipFill>
                        <pic:spPr>
                          <a:xfrm>
                            <a:off x="0" y="0"/>
                            <a:ext cx="628738" cy="114316"/>
                          </a:xfrm>
                          <a:prstGeom prst="rect">
                            <a:avLst/>
                          </a:prstGeom>
                        </pic:spPr>
                      </pic:pic>
                    </a:graphicData>
                  </a:graphic>
                </wp:inline>
              </w:drawing>
            </w:r>
            <w:r>
              <w:rPr>
                <w:sz w:val="24"/>
                <w:szCs w:val="24"/>
              </w:rPr>
              <w:drawing>
                <wp:inline distT="0" distB="0" distL="114300" distR="114300">
                  <wp:extent cx="723900" cy="114300"/>
                  <wp:effectExtent l="0" t="0" r="0" b="0"/>
                  <wp:docPr id="100108" name="图片 100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8" name="图片 100108"/>
                          <pic:cNvPicPr>
                            <a:picLocks noChangeAspect="1"/>
                          </pic:cNvPicPr>
                        </pic:nvPicPr>
                        <pic:blipFill>
                          <a:blip r:embed="rId27"/>
                          <a:stretch>
                            <a:fillRect/>
                          </a:stretch>
                        </pic:blipFill>
                        <pic:spPr>
                          <a:xfrm>
                            <a:off x="0" y="0"/>
                            <a:ext cx="724001" cy="114316"/>
                          </a:xfrm>
                          <a:prstGeom prst="rect">
                            <a:avLst/>
                          </a:prstGeom>
                        </pic:spPr>
                      </pic:pic>
                    </a:graphicData>
                  </a:graphic>
                </wp:inline>
              </w:drawing>
            </w:r>
            <w:r>
              <w:rPr>
                <w:sz w:val="24"/>
                <w:szCs w:val="24"/>
              </w:rPr>
              <w:t>46.94%</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955" w:type="dxa"/>
            <w:shd w:val="clear" w:color="auto" w:fill="FFFFFF"/>
            <w:vAlign w:val="center"/>
          </w:tcPr>
          <w:p>
            <w:pPr>
              <w:ind w:left="0" w:leftChars="0" w:firstLine="0" w:firstLineChars="0"/>
              <w:jc w:val="left"/>
              <w:rPr>
                <w:sz w:val="24"/>
                <w:szCs w:val="24"/>
              </w:rPr>
            </w:pPr>
            <w:r>
              <w:rPr>
                <w:sz w:val="24"/>
                <w:szCs w:val="24"/>
              </w:rPr>
              <w:t>C. 加大项目宣传，增强公众认知​</w:t>
            </w:r>
          </w:p>
        </w:tc>
        <w:tc>
          <w:tcPr>
            <w:tcW w:w="1756" w:type="dxa"/>
            <w:shd w:val="clear" w:color="auto" w:fill="FFFFFF"/>
            <w:vAlign w:val="center"/>
          </w:tcPr>
          <w:p>
            <w:pPr>
              <w:jc w:val="center"/>
              <w:rPr>
                <w:sz w:val="24"/>
                <w:szCs w:val="24"/>
              </w:rPr>
            </w:pPr>
            <w:r>
              <w:rPr>
                <w:sz w:val="24"/>
                <w:szCs w:val="24"/>
              </w:rPr>
              <w:t>63</w:t>
            </w:r>
          </w:p>
        </w:tc>
        <w:tc>
          <w:tcPr>
            <w:tcW w:w="3349" w:type="dxa"/>
            <w:shd w:val="clear" w:color="auto" w:fill="FFFFFF"/>
            <w:vAlign w:val="center"/>
          </w:tcPr>
          <w:p>
            <w:pPr>
              <w:ind w:left="0" w:leftChars="0" w:firstLine="0" w:firstLineChars="0"/>
              <w:jc w:val="left"/>
              <w:rPr>
                <w:sz w:val="24"/>
                <w:szCs w:val="24"/>
              </w:rPr>
            </w:pPr>
            <w:r>
              <w:rPr>
                <w:sz w:val="24"/>
                <w:szCs w:val="24"/>
              </w:rPr>
              <w:drawing>
                <wp:inline distT="0" distB="0" distL="114300" distR="114300">
                  <wp:extent cx="866775" cy="114300"/>
                  <wp:effectExtent l="0" t="0" r="9525" b="0"/>
                  <wp:docPr id="100109" name="图片 100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9" name="图片 100109"/>
                          <pic:cNvPicPr>
                            <a:picLocks noChangeAspect="1"/>
                          </pic:cNvPicPr>
                        </pic:nvPicPr>
                        <pic:blipFill>
                          <a:blip r:embed="rId81"/>
                          <a:stretch>
                            <a:fillRect/>
                          </a:stretch>
                        </pic:blipFill>
                        <pic:spPr>
                          <a:xfrm>
                            <a:off x="0" y="0"/>
                            <a:ext cx="866896" cy="114316"/>
                          </a:xfrm>
                          <a:prstGeom prst="rect">
                            <a:avLst/>
                          </a:prstGeom>
                        </pic:spPr>
                      </pic:pic>
                    </a:graphicData>
                  </a:graphic>
                </wp:inline>
              </w:drawing>
            </w:r>
            <w:r>
              <w:rPr>
                <w:sz w:val="24"/>
                <w:szCs w:val="24"/>
              </w:rPr>
              <w:drawing>
                <wp:inline distT="0" distB="0" distL="114300" distR="114300">
                  <wp:extent cx="485775" cy="114300"/>
                  <wp:effectExtent l="0" t="0" r="9525" b="0"/>
                  <wp:docPr id="100110" name="图片 10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0" name="图片 100110"/>
                          <pic:cNvPicPr>
                            <a:picLocks noChangeAspect="1"/>
                          </pic:cNvPicPr>
                        </pic:nvPicPr>
                        <pic:blipFill>
                          <a:blip r:embed="rId82"/>
                          <a:stretch>
                            <a:fillRect/>
                          </a:stretch>
                        </pic:blipFill>
                        <pic:spPr>
                          <a:xfrm>
                            <a:off x="0" y="0"/>
                            <a:ext cx="485843" cy="114316"/>
                          </a:xfrm>
                          <a:prstGeom prst="rect">
                            <a:avLst/>
                          </a:prstGeom>
                        </pic:spPr>
                      </pic:pic>
                    </a:graphicData>
                  </a:graphic>
                </wp:inline>
              </w:drawing>
            </w:r>
            <w:r>
              <w:rPr>
                <w:sz w:val="24"/>
                <w:szCs w:val="24"/>
              </w:rPr>
              <w:t>64.29%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955" w:type="dxa"/>
            <w:shd w:val="clear" w:color="auto" w:fill="FAFAFA"/>
            <w:vAlign w:val="center"/>
          </w:tcPr>
          <w:p>
            <w:pPr>
              <w:ind w:left="0" w:leftChars="0" w:firstLine="0" w:firstLineChars="0"/>
              <w:jc w:val="left"/>
              <w:rPr>
                <w:sz w:val="24"/>
                <w:szCs w:val="24"/>
              </w:rPr>
            </w:pPr>
            <w:r>
              <w:rPr>
                <w:sz w:val="24"/>
                <w:szCs w:val="24"/>
              </w:rPr>
              <w:t>D. 优化中水使用设施​</w:t>
            </w:r>
          </w:p>
        </w:tc>
        <w:tc>
          <w:tcPr>
            <w:tcW w:w="1756" w:type="dxa"/>
            <w:shd w:val="clear" w:color="auto" w:fill="FAFAFA"/>
            <w:vAlign w:val="center"/>
          </w:tcPr>
          <w:p>
            <w:pPr>
              <w:jc w:val="center"/>
              <w:rPr>
                <w:sz w:val="24"/>
                <w:szCs w:val="24"/>
              </w:rPr>
            </w:pPr>
            <w:r>
              <w:rPr>
                <w:sz w:val="24"/>
                <w:szCs w:val="24"/>
              </w:rPr>
              <w:t>18</w:t>
            </w:r>
          </w:p>
        </w:tc>
        <w:tc>
          <w:tcPr>
            <w:tcW w:w="3349" w:type="dxa"/>
            <w:shd w:val="clear" w:color="auto" w:fill="FAFAFA"/>
            <w:vAlign w:val="center"/>
          </w:tcPr>
          <w:p>
            <w:pPr>
              <w:ind w:left="0" w:leftChars="0" w:firstLine="0" w:firstLineChars="0"/>
              <w:jc w:val="left"/>
              <w:rPr>
                <w:sz w:val="24"/>
                <w:szCs w:val="24"/>
              </w:rPr>
            </w:pPr>
            <w:r>
              <w:rPr>
                <w:sz w:val="24"/>
                <w:szCs w:val="24"/>
              </w:rPr>
              <w:drawing>
                <wp:inline distT="0" distB="0" distL="114300" distR="114300">
                  <wp:extent cx="247650" cy="114300"/>
                  <wp:effectExtent l="0" t="0" r="6350" b="0"/>
                  <wp:docPr id="100111" name="图片 10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1" name="图片 100111"/>
                          <pic:cNvPicPr>
                            <a:picLocks noChangeAspect="1"/>
                          </pic:cNvPicPr>
                        </pic:nvPicPr>
                        <pic:blipFill>
                          <a:blip r:embed="rId22"/>
                          <a:stretch>
                            <a:fillRect/>
                          </a:stretch>
                        </pic:blipFill>
                        <pic:spPr>
                          <a:xfrm>
                            <a:off x="0" y="0"/>
                            <a:ext cx="247685" cy="114316"/>
                          </a:xfrm>
                          <a:prstGeom prst="rect">
                            <a:avLst/>
                          </a:prstGeom>
                        </pic:spPr>
                      </pic:pic>
                    </a:graphicData>
                  </a:graphic>
                </wp:inline>
              </w:drawing>
            </w:r>
            <w:r>
              <w:rPr>
                <w:sz w:val="24"/>
                <w:szCs w:val="24"/>
              </w:rPr>
              <w:drawing>
                <wp:inline distT="0" distB="0" distL="114300" distR="114300">
                  <wp:extent cx="1104900" cy="114300"/>
                  <wp:effectExtent l="0" t="0" r="0" b="0"/>
                  <wp:docPr id="100112" name="图片 100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2" name="图片 100112"/>
                          <pic:cNvPicPr>
                            <a:picLocks noChangeAspect="1"/>
                          </pic:cNvPicPr>
                        </pic:nvPicPr>
                        <pic:blipFill>
                          <a:blip r:embed="rId23"/>
                          <a:stretch>
                            <a:fillRect/>
                          </a:stretch>
                        </pic:blipFill>
                        <pic:spPr>
                          <a:xfrm>
                            <a:off x="0" y="0"/>
                            <a:ext cx="1105054" cy="114316"/>
                          </a:xfrm>
                          <a:prstGeom prst="rect">
                            <a:avLst/>
                          </a:prstGeom>
                        </pic:spPr>
                      </pic:pic>
                    </a:graphicData>
                  </a:graphic>
                </wp:inline>
              </w:drawing>
            </w:r>
            <w:r>
              <w:rPr>
                <w:sz w:val="24"/>
                <w:szCs w:val="24"/>
              </w:rPr>
              <w:t>18.37%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955" w:type="dxa"/>
            <w:shd w:val="clear" w:color="auto" w:fill="FFFFFF"/>
            <w:vAlign w:val="center"/>
          </w:tcPr>
          <w:p>
            <w:pPr>
              <w:ind w:left="0" w:leftChars="0" w:firstLine="0" w:firstLineChars="0"/>
              <w:jc w:val="left"/>
              <w:rPr>
                <w:sz w:val="24"/>
                <w:szCs w:val="24"/>
              </w:rPr>
            </w:pPr>
            <w:r>
              <w:rPr>
                <w:sz w:val="24"/>
                <w:szCs w:val="24"/>
              </w:rPr>
              <w:t>E. 其他（请注明）</w:t>
            </w:r>
          </w:p>
        </w:tc>
        <w:tc>
          <w:tcPr>
            <w:tcW w:w="1756" w:type="dxa"/>
            <w:shd w:val="clear" w:color="auto" w:fill="FFFFFF"/>
            <w:vAlign w:val="center"/>
          </w:tcPr>
          <w:p>
            <w:pPr>
              <w:jc w:val="center"/>
              <w:rPr>
                <w:sz w:val="24"/>
                <w:szCs w:val="24"/>
              </w:rPr>
            </w:pPr>
            <w:r>
              <w:rPr>
                <w:sz w:val="24"/>
                <w:szCs w:val="24"/>
              </w:rPr>
              <w:t>0</w:t>
            </w:r>
          </w:p>
        </w:tc>
        <w:tc>
          <w:tcPr>
            <w:tcW w:w="3349" w:type="dxa"/>
            <w:shd w:val="clear" w:color="auto" w:fill="FFFFFF"/>
            <w:vAlign w:val="center"/>
          </w:tcPr>
          <w:p>
            <w:pPr>
              <w:tabs>
                <w:tab w:val="left" w:pos="346"/>
              </w:tabs>
              <w:ind w:left="0" w:leftChars="0" w:firstLine="0" w:firstLineChars="0"/>
              <w:jc w:val="left"/>
              <w:rPr>
                <w:sz w:val="24"/>
                <w:szCs w:val="24"/>
              </w:rPr>
            </w:pPr>
            <w:r>
              <w:rPr>
                <w:sz w:val="24"/>
                <w:szCs w:val="24"/>
              </w:rPr>
              <w:drawing>
                <wp:inline distT="0" distB="0" distL="114300" distR="114300">
                  <wp:extent cx="1352550" cy="114300"/>
                  <wp:effectExtent l="0" t="0" r="6350" b="0"/>
                  <wp:docPr id="100113" name="图片 100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3" name="图片 100113"/>
                          <pic:cNvPicPr>
                            <a:picLocks noChangeAspect="1"/>
                          </pic:cNvPicPr>
                        </pic:nvPicPr>
                        <pic:blipFill>
                          <a:blip r:embed="rId28"/>
                          <a:stretch>
                            <a:fillRect/>
                          </a:stretch>
                        </pic:blipFill>
                        <pic:spPr>
                          <a:xfrm>
                            <a:off x="0" y="0"/>
                            <a:ext cx="1352739" cy="114316"/>
                          </a:xfrm>
                          <a:prstGeom prst="rect">
                            <a:avLst/>
                          </a:prstGeom>
                        </pic:spPr>
                      </pic:pic>
                    </a:graphicData>
                  </a:graphic>
                </wp:inline>
              </w:drawing>
            </w:r>
            <w:r>
              <w:rPr>
                <w:sz w:val="24"/>
                <w:szCs w:val="24"/>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955" w:type="dxa"/>
            <w:shd w:val="clear" w:color="auto" w:fill="F5F5F5"/>
            <w:vAlign w:val="center"/>
          </w:tcPr>
          <w:p>
            <w:pPr>
              <w:ind w:left="0" w:leftChars="0" w:firstLine="0" w:firstLineChars="0"/>
              <w:jc w:val="left"/>
              <w:rPr>
                <w:sz w:val="24"/>
                <w:szCs w:val="24"/>
              </w:rPr>
            </w:pPr>
            <w:r>
              <w:rPr>
                <w:sz w:val="24"/>
                <w:szCs w:val="24"/>
              </w:rPr>
              <w:t>本题有效填写人次</w:t>
            </w:r>
          </w:p>
        </w:tc>
        <w:tc>
          <w:tcPr>
            <w:tcW w:w="1756" w:type="dxa"/>
            <w:shd w:val="clear" w:color="auto" w:fill="F5F5F5"/>
            <w:vAlign w:val="center"/>
          </w:tcPr>
          <w:p>
            <w:pPr>
              <w:jc w:val="center"/>
              <w:rPr>
                <w:sz w:val="24"/>
                <w:szCs w:val="24"/>
              </w:rPr>
            </w:pPr>
            <w:r>
              <w:rPr>
                <w:sz w:val="24"/>
                <w:szCs w:val="24"/>
              </w:rPr>
              <w:t>98</w:t>
            </w:r>
          </w:p>
        </w:tc>
        <w:tc>
          <w:tcPr>
            <w:tcW w:w="3349" w:type="dxa"/>
            <w:shd w:val="clear" w:color="auto" w:fill="F5F5F5"/>
            <w:vAlign w:val="center"/>
          </w:tcPr>
          <w:p>
            <w:pPr>
              <w:jc w:val="left"/>
              <w:rPr>
                <w:sz w:val="24"/>
                <w:szCs w:val="24"/>
              </w:rPr>
            </w:pPr>
          </w:p>
        </w:tc>
      </w:tr>
    </w:tbl>
    <w:p>
      <w:pPr>
        <w:rPr>
          <w:rFonts w:hint="eastAsia" w:ascii="仿宋" w:hAnsi="仿宋" w:eastAsia="仿宋" w:cs="仿宋"/>
          <w:b w:val="0"/>
          <w:color w:val="auto"/>
          <w:sz w:val="32"/>
          <w:szCs w:val="32"/>
        </w:rPr>
      </w:pPr>
      <w:r>
        <w:rPr>
          <w:rFonts w:hint="eastAsia" w:cs="仿宋"/>
          <w:b w:val="0"/>
          <w:color w:val="auto"/>
          <w:sz w:val="32"/>
          <w:szCs w:val="32"/>
          <w:lang w:val="en-US" w:eastAsia="zh-CN"/>
        </w:rPr>
        <w:t>17</w:t>
      </w:r>
      <w:r>
        <w:rPr>
          <w:rFonts w:hint="eastAsia" w:ascii="仿宋" w:hAnsi="仿宋" w:eastAsia="仿宋" w:cs="仿宋"/>
          <w:b w:val="0"/>
          <w:color w:val="auto"/>
          <w:sz w:val="32"/>
          <w:szCs w:val="32"/>
        </w:rPr>
        <w:t>.您对兰考县产业</w:t>
      </w:r>
      <w:r>
        <w:rPr>
          <w:rFonts w:hint="eastAsia" w:cs="仿宋"/>
          <w:b w:val="0"/>
          <w:color w:val="auto"/>
          <w:sz w:val="32"/>
          <w:szCs w:val="32"/>
          <w:lang w:eastAsia="zh-CN"/>
        </w:rPr>
        <w:t>集聚</w:t>
      </w:r>
      <w:r>
        <w:rPr>
          <w:rFonts w:hint="eastAsia" w:ascii="仿宋" w:hAnsi="仿宋" w:eastAsia="仿宋" w:cs="仿宋"/>
          <w:b w:val="0"/>
          <w:color w:val="auto"/>
          <w:sz w:val="32"/>
          <w:szCs w:val="32"/>
        </w:rPr>
        <w:t>区中水回用项目总体是否满意?   [单选题]</w:t>
      </w:r>
    </w:p>
    <w:tbl>
      <w:tblPr>
        <w:tblStyle w:val="11"/>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3775"/>
        <w:gridCol w:w="1936"/>
        <w:gridCol w:w="3349"/>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775" w:type="dxa"/>
            <w:shd w:val="clear" w:color="auto" w:fill="F5F5F5"/>
            <w:vAlign w:val="center"/>
          </w:tcPr>
          <w:p>
            <w:pPr>
              <w:ind w:left="0" w:leftChars="0" w:firstLine="0" w:firstLineChars="0"/>
              <w:jc w:val="left"/>
              <w:rPr>
                <w:sz w:val="24"/>
                <w:szCs w:val="24"/>
              </w:rPr>
            </w:pPr>
            <w:r>
              <w:rPr>
                <w:sz w:val="24"/>
                <w:szCs w:val="24"/>
              </w:rPr>
              <w:t>选项</w:t>
            </w:r>
          </w:p>
        </w:tc>
        <w:tc>
          <w:tcPr>
            <w:tcW w:w="1936" w:type="dxa"/>
            <w:shd w:val="clear" w:color="auto" w:fill="F5F5F5"/>
            <w:vAlign w:val="center"/>
          </w:tcPr>
          <w:p>
            <w:pPr>
              <w:jc w:val="center"/>
              <w:rPr>
                <w:sz w:val="24"/>
                <w:szCs w:val="24"/>
              </w:rPr>
            </w:pPr>
            <w:r>
              <w:rPr>
                <w:sz w:val="24"/>
                <w:szCs w:val="24"/>
              </w:rPr>
              <w:t>小计</w:t>
            </w:r>
          </w:p>
        </w:tc>
        <w:tc>
          <w:tcPr>
            <w:tcW w:w="3349" w:type="dxa"/>
            <w:shd w:val="clear" w:color="auto" w:fill="F5F5F5"/>
            <w:vAlign w:val="center"/>
          </w:tcPr>
          <w:p>
            <w:pPr>
              <w:ind w:left="0" w:leftChars="0" w:firstLine="0" w:firstLineChars="0"/>
              <w:jc w:val="left"/>
              <w:rPr>
                <w:sz w:val="24"/>
                <w:szCs w:val="24"/>
              </w:rPr>
            </w:pPr>
            <w:r>
              <w:rPr>
                <w:sz w:val="24"/>
                <w:szCs w:val="24"/>
              </w:rP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775" w:type="dxa"/>
            <w:shd w:val="clear" w:color="auto" w:fill="FFFFFF"/>
            <w:vAlign w:val="center"/>
          </w:tcPr>
          <w:p>
            <w:pPr>
              <w:ind w:left="0" w:leftChars="0" w:firstLine="0" w:firstLineChars="0"/>
              <w:jc w:val="left"/>
              <w:rPr>
                <w:sz w:val="24"/>
                <w:szCs w:val="24"/>
              </w:rPr>
            </w:pPr>
            <w:r>
              <w:rPr>
                <w:sz w:val="24"/>
                <w:szCs w:val="24"/>
              </w:rPr>
              <w:t>A.非常满意</w:t>
            </w:r>
          </w:p>
        </w:tc>
        <w:tc>
          <w:tcPr>
            <w:tcW w:w="1936" w:type="dxa"/>
            <w:shd w:val="clear" w:color="auto" w:fill="FFFFFF"/>
            <w:vAlign w:val="center"/>
          </w:tcPr>
          <w:p>
            <w:pPr>
              <w:jc w:val="center"/>
              <w:rPr>
                <w:sz w:val="24"/>
                <w:szCs w:val="24"/>
              </w:rPr>
            </w:pPr>
            <w:r>
              <w:rPr>
                <w:sz w:val="24"/>
                <w:szCs w:val="24"/>
              </w:rPr>
              <w:t>51</w:t>
            </w:r>
          </w:p>
        </w:tc>
        <w:tc>
          <w:tcPr>
            <w:tcW w:w="3349" w:type="dxa"/>
            <w:shd w:val="clear" w:color="auto" w:fill="FFFFFF"/>
            <w:vAlign w:val="center"/>
          </w:tcPr>
          <w:p>
            <w:pPr>
              <w:ind w:left="0" w:leftChars="0" w:firstLine="0" w:firstLineChars="0"/>
              <w:jc w:val="left"/>
              <w:rPr>
                <w:sz w:val="24"/>
                <w:szCs w:val="24"/>
              </w:rPr>
            </w:pPr>
            <w:r>
              <w:rPr>
                <w:sz w:val="24"/>
                <w:szCs w:val="24"/>
              </w:rPr>
              <w:drawing>
                <wp:inline distT="0" distB="0" distL="114300" distR="114300">
                  <wp:extent cx="695325" cy="114300"/>
                  <wp:effectExtent l="0" t="0" r="3175" b="0"/>
                  <wp:docPr id="100114" name="图片 100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4" name="图片 100114"/>
                          <pic:cNvPicPr>
                            <a:picLocks noChangeAspect="1"/>
                          </pic:cNvPicPr>
                        </pic:nvPicPr>
                        <pic:blipFill>
                          <a:blip r:embed="rId83"/>
                          <a:stretch>
                            <a:fillRect/>
                          </a:stretch>
                        </pic:blipFill>
                        <pic:spPr>
                          <a:xfrm>
                            <a:off x="0" y="0"/>
                            <a:ext cx="695422" cy="114316"/>
                          </a:xfrm>
                          <a:prstGeom prst="rect">
                            <a:avLst/>
                          </a:prstGeom>
                        </pic:spPr>
                      </pic:pic>
                    </a:graphicData>
                  </a:graphic>
                </wp:inline>
              </w:drawing>
            </w:r>
            <w:r>
              <w:rPr>
                <w:sz w:val="24"/>
                <w:szCs w:val="24"/>
              </w:rPr>
              <w:drawing>
                <wp:inline distT="0" distB="0" distL="114300" distR="114300">
                  <wp:extent cx="657225" cy="114300"/>
                  <wp:effectExtent l="0" t="0" r="3175" b="0"/>
                  <wp:docPr id="100115" name="图片 10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5" name="图片 100115"/>
                          <pic:cNvPicPr>
                            <a:picLocks noChangeAspect="1"/>
                          </pic:cNvPicPr>
                        </pic:nvPicPr>
                        <pic:blipFill>
                          <a:blip r:embed="rId84"/>
                          <a:stretch>
                            <a:fillRect/>
                          </a:stretch>
                        </pic:blipFill>
                        <pic:spPr>
                          <a:xfrm>
                            <a:off x="0" y="0"/>
                            <a:ext cx="657317" cy="114316"/>
                          </a:xfrm>
                          <a:prstGeom prst="rect">
                            <a:avLst/>
                          </a:prstGeom>
                        </pic:spPr>
                      </pic:pic>
                    </a:graphicData>
                  </a:graphic>
                </wp:inline>
              </w:drawing>
            </w:r>
            <w:r>
              <w:rPr>
                <w:sz w:val="24"/>
                <w:szCs w:val="24"/>
              </w:rPr>
              <w:t>52.04%</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775" w:type="dxa"/>
            <w:shd w:val="clear" w:color="auto" w:fill="FAFAFA"/>
            <w:vAlign w:val="center"/>
          </w:tcPr>
          <w:p>
            <w:pPr>
              <w:ind w:left="0" w:leftChars="0" w:firstLine="0" w:firstLineChars="0"/>
              <w:jc w:val="left"/>
              <w:rPr>
                <w:sz w:val="24"/>
                <w:szCs w:val="24"/>
              </w:rPr>
            </w:pPr>
            <w:r>
              <w:rPr>
                <w:sz w:val="24"/>
                <w:szCs w:val="24"/>
              </w:rPr>
              <w:t>B.满意</w:t>
            </w:r>
          </w:p>
        </w:tc>
        <w:tc>
          <w:tcPr>
            <w:tcW w:w="1936" w:type="dxa"/>
            <w:shd w:val="clear" w:color="auto" w:fill="FAFAFA"/>
            <w:vAlign w:val="center"/>
          </w:tcPr>
          <w:p>
            <w:pPr>
              <w:jc w:val="center"/>
              <w:rPr>
                <w:sz w:val="24"/>
                <w:szCs w:val="24"/>
              </w:rPr>
            </w:pPr>
            <w:r>
              <w:rPr>
                <w:sz w:val="24"/>
                <w:szCs w:val="24"/>
              </w:rPr>
              <w:t>33</w:t>
            </w:r>
          </w:p>
        </w:tc>
        <w:tc>
          <w:tcPr>
            <w:tcW w:w="3349" w:type="dxa"/>
            <w:shd w:val="clear" w:color="auto" w:fill="FAFAFA"/>
            <w:vAlign w:val="center"/>
          </w:tcPr>
          <w:p>
            <w:pPr>
              <w:ind w:left="0" w:leftChars="0" w:firstLine="0" w:firstLineChars="0"/>
              <w:jc w:val="left"/>
              <w:rPr>
                <w:sz w:val="24"/>
                <w:szCs w:val="24"/>
              </w:rPr>
            </w:pPr>
            <w:r>
              <w:rPr>
                <w:sz w:val="24"/>
                <w:szCs w:val="24"/>
              </w:rPr>
              <w:drawing>
                <wp:inline distT="0" distB="0" distL="114300" distR="114300">
                  <wp:extent cx="447675" cy="114300"/>
                  <wp:effectExtent l="0" t="0" r="9525" b="0"/>
                  <wp:docPr id="100116" name="图片 100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6" name="图片 100116"/>
                          <pic:cNvPicPr>
                            <a:picLocks noChangeAspect="1"/>
                          </pic:cNvPicPr>
                        </pic:nvPicPr>
                        <pic:blipFill>
                          <a:blip r:embed="rId85"/>
                          <a:stretch>
                            <a:fillRect/>
                          </a:stretch>
                        </pic:blipFill>
                        <pic:spPr>
                          <a:xfrm>
                            <a:off x="0" y="0"/>
                            <a:ext cx="447737" cy="114316"/>
                          </a:xfrm>
                          <a:prstGeom prst="rect">
                            <a:avLst/>
                          </a:prstGeom>
                        </pic:spPr>
                      </pic:pic>
                    </a:graphicData>
                  </a:graphic>
                </wp:inline>
              </w:drawing>
            </w:r>
            <w:r>
              <w:rPr>
                <w:sz w:val="24"/>
                <w:szCs w:val="24"/>
              </w:rPr>
              <w:drawing>
                <wp:inline distT="0" distB="0" distL="114300" distR="114300">
                  <wp:extent cx="904875" cy="114300"/>
                  <wp:effectExtent l="0" t="0" r="9525" b="0"/>
                  <wp:docPr id="100117" name="图片 10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7" name="图片 100117"/>
                          <pic:cNvPicPr>
                            <a:picLocks noChangeAspect="1"/>
                          </pic:cNvPicPr>
                        </pic:nvPicPr>
                        <pic:blipFill>
                          <a:blip r:embed="rId86"/>
                          <a:stretch>
                            <a:fillRect/>
                          </a:stretch>
                        </pic:blipFill>
                        <pic:spPr>
                          <a:xfrm>
                            <a:off x="0" y="0"/>
                            <a:ext cx="905001" cy="114316"/>
                          </a:xfrm>
                          <a:prstGeom prst="rect">
                            <a:avLst/>
                          </a:prstGeom>
                        </pic:spPr>
                      </pic:pic>
                    </a:graphicData>
                  </a:graphic>
                </wp:inline>
              </w:drawing>
            </w:r>
            <w:r>
              <w:rPr>
                <w:sz w:val="24"/>
                <w:szCs w:val="24"/>
              </w:rPr>
              <w:t>33.67%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775" w:type="dxa"/>
            <w:shd w:val="clear" w:color="auto" w:fill="FFFFFF"/>
            <w:vAlign w:val="center"/>
          </w:tcPr>
          <w:p>
            <w:pPr>
              <w:ind w:left="0" w:leftChars="0" w:firstLine="0" w:firstLineChars="0"/>
              <w:jc w:val="left"/>
              <w:rPr>
                <w:sz w:val="24"/>
                <w:szCs w:val="24"/>
              </w:rPr>
            </w:pPr>
            <w:r>
              <w:rPr>
                <w:sz w:val="24"/>
                <w:szCs w:val="24"/>
              </w:rPr>
              <w:t>C.一般满意</w:t>
            </w:r>
          </w:p>
        </w:tc>
        <w:tc>
          <w:tcPr>
            <w:tcW w:w="1936" w:type="dxa"/>
            <w:shd w:val="clear" w:color="auto" w:fill="FFFFFF"/>
            <w:vAlign w:val="center"/>
          </w:tcPr>
          <w:p>
            <w:pPr>
              <w:jc w:val="center"/>
              <w:rPr>
                <w:sz w:val="24"/>
                <w:szCs w:val="24"/>
              </w:rPr>
            </w:pPr>
            <w:r>
              <w:rPr>
                <w:sz w:val="24"/>
                <w:szCs w:val="24"/>
              </w:rPr>
              <w:t>14</w:t>
            </w:r>
          </w:p>
        </w:tc>
        <w:tc>
          <w:tcPr>
            <w:tcW w:w="3349" w:type="dxa"/>
            <w:shd w:val="clear" w:color="auto" w:fill="FFFFFF"/>
            <w:vAlign w:val="center"/>
          </w:tcPr>
          <w:p>
            <w:pPr>
              <w:ind w:left="0" w:leftChars="0" w:firstLine="0" w:firstLineChars="0"/>
              <w:jc w:val="left"/>
              <w:rPr>
                <w:sz w:val="24"/>
                <w:szCs w:val="24"/>
              </w:rPr>
            </w:pPr>
            <w:r>
              <w:rPr>
                <w:sz w:val="24"/>
                <w:szCs w:val="24"/>
              </w:rPr>
              <w:drawing>
                <wp:inline distT="0" distB="0" distL="114300" distR="114300">
                  <wp:extent cx="190500" cy="114300"/>
                  <wp:effectExtent l="0" t="0" r="0" b="0"/>
                  <wp:docPr id="100118" name="图片 100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8" name="图片 100118"/>
                          <pic:cNvPicPr>
                            <a:picLocks noChangeAspect="1"/>
                          </pic:cNvPicPr>
                        </pic:nvPicPr>
                        <pic:blipFill>
                          <a:blip r:embed="rId87"/>
                          <a:stretch>
                            <a:fillRect/>
                          </a:stretch>
                        </pic:blipFill>
                        <pic:spPr>
                          <a:xfrm>
                            <a:off x="0" y="0"/>
                            <a:ext cx="190527" cy="114316"/>
                          </a:xfrm>
                          <a:prstGeom prst="rect">
                            <a:avLst/>
                          </a:prstGeom>
                        </pic:spPr>
                      </pic:pic>
                    </a:graphicData>
                  </a:graphic>
                </wp:inline>
              </w:drawing>
            </w:r>
            <w:r>
              <w:rPr>
                <w:sz w:val="24"/>
                <w:szCs w:val="24"/>
              </w:rPr>
              <w:drawing>
                <wp:inline distT="0" distB="0" distL="114300" distR="114300">
                  <wp:extent cx="1162050" cy="114300"/>
                  <wp:effectExtent l="0" t="0" r="6350" b="0"/>
                  <wp:docPr id="100119" name="图片 100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9" name="图片 100119"/>
                          <pic:cNvPicPr>
                            <a:picLocks noChangeAspect="1"/>
                          </pic:cNvPicPr>
                        </pic:nvPicPr>
                        <pic:blipFill>
                          <a:blip r:embed="rId88"/>
                          <a:stretch>
                            <a:fillRect/>
                          </a:stretch>
                        </pic:blipFill>
                        <pic:spPr>
                          <a:xfrm>
                            <a:off x="0" y="0"/>
                            <a:ext cx="1162212" cy="114316"/>
                          </a:xfrm>
                          <a:prstGeom prst="rect">
                            <a:avLst/>
                          </a:prstGeom>
                        </pic:spPr>
                      </pic:pic>
                    </a:graphicData>
                  </a:graphic>
                </wp:inline>
              </w:drawing>
            </w:r>
            <w:r>
              <w:rPr>
                <w:sz w:val="24"/>
                <w:szCs w:val="24"/>
              </w:rPr>
              <w:t>14.29%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775" w:type="dxa"/>
            <w:shd w:val="clear" w:color="auto" w:fill="FAFAFA"/>
            <w:vAlign w:val="center"/>
          </w:tcPr>
          <w:p>
            <w:pPr>
              <w:ind w:left="0" w:leftChars="0" w:firstLine="0" w:firstLineChars="0"/>
              <w:jc w:val="left"/>
              <w:rPr>
                <w:sz w:val="24"/>
                <w:szCs w:val="24"/>
              </w:rPr>
            </w:pPr>
            <w:r>
              <w:rPr>
                <w:sz w:val="24"/>
                <w:szCs w:val="24"/>
              </w:rPr>
              <w:t>D.不满意</w:t>
            </w:r>
          </w:p>
        </w:tc>
        <w:tc>
          <w:tcPr>
            <w:tcW w:w="1936" w:type="dxa"/>
            <w:shd w:val="clear" w:color="auto" w:fill="FAFAFA"/>
            <w:vAlign w:val="center"/>
          </w:tcPr>
          <w:p>
            <w:pPr>
              <w:jc w:val="center"/>
              <w:rPr>
                <w:sz w:val="24"/>
                <w:szCs w:val="24"/>
              </w:rPr>
            </w:pPr>
            <w:r>
              <w:rPr>
                <w:sz w:val="24"/>
                <w:szCs w:val="24"/>
              </w:rPr>
              <w:t>0</w:t>
            </w:r>
          </w:p>
        </w:tc>
        <w:tc>
          <w:tcPr>
            <w:tcW w:w="3349" w:type="dxa"/>
            <w:shd w:val="clear" w:color="auto" w:fill="FAFAFA"/>
            <w:vAlign w:val="center"/>
          </w:tcPr>
          <w:p>
            <w:pPr>
              <w:ind w:left="0" w:leftChars="0" w:firstLine="0" w:firstLineChars="0"/>
              <w:jc w:val="left"/>
              <w:rPr>
                <w:sz w:val="24"/>
                <w:szCs w:val="24"/>
              </w:rPr>
            </w:pPr>
            <w:r>
              <w:rPr>
                <w:sz w:val="24"/>
                <w:szCs w:val="24"/>
              </w:rPr>
              <w:drawing>
                <wp:inline distT="0" distB="0" distL="114300" distR="114300">
                  <wp:extent cx="1352550" cy="114300"/>
                  <wp:effectExtent l="0" t="0" r="6350" b="0"/>
                  <wp:docPr id="100120" name="图片 100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0" name="图片 100120"/>
                          <pic:cNvPicPr>
                            <a:picLocks noChangeAspect="1"/>
                          </pic:cNvPicPr>
                        </pic:nvPicPr>
                        <pic:blipFill>
                          <a:blip r:embed="rId28"/>
                          <a:stretch>
                            <a:fillRect/>
                          </a:stretch>
                        </pic:blipFill>
                        <pic:spPr>
                          <a:xfrm>
                            <a:off x="0" y="0"/>
                            <a:ext cx="1352739" cy="114316"/>
                          </a:xfrm>
                          <a:prstGeom prst="rect">
                            <a:avLst/>
                          </a:prstGeom>
                        </pic:spPr>
                      </pic:pic>
                    </a:graphicData>
                  </a:graphic>
                </wp:inline>
              </w:drawing>
            </w:r>
            <w:r>
              <w:rPr>
                <w:sz w:val="24"/>
                <w:szCs w:val="24"/>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775" w:type="dxa"/>
            <w:shd w:val="clear" w:color="auto" w:fill="FFFFFF"/>
            <w:vAlign w:val="center"/>
          </w:tcPr>
          <w:p>
            <w:pPr>
              <w:ind w:left="0" w:leftChars="0" w:firstLine="0" w:firstLineChars="0"/>
              <w:jc w:val="left"/>
              <w:rPr>
                <w:sz w:val="24"/>
                <w:szCs w:val="24"/>
              </w:rPr>
            </w:pPr>
            <w:r>
              <w:rPr>
                <w:sz w:val="24"/>
                <w:szCs w:val="24"/>
              </w:rPr>
              <w:t>E.非常不满意</w:t>
            </w:r>
          </w:p>
        </w:tc>
        <w:tc>
          <w:tcPr>
            <w:tcW w:w="1936" w:type="dxa"/>
            <w:shd w:val="clear" w:color="auto" w:fill="FFFFFF"/>
            <w:vAlign w:val="center"/>
          </w:tcPr>
          <w:p>
            <w:pPr>
              <w:jc w:val="center"/>
              <w:rPr>
                <w:sz w:val="24"/>
                <w:szCs w:val="24"/>
              </w:rPr>
            </w:pPr>
            <w:r>
              <w:rPr>
                <w:sz w:val="24"/>
                <w:szCs w:val="24"/>
              </w:rPr>
              <w:t>0</w:t>
            </w:r>
          </w:p>
        </w:tc>
        <w:tc>
          <w:tcPr>
            <w:tcW w:w="3349" w:type="dxa"/>
            <w:shd w:val="clear" w:color="auto" w:fill="FFFFFF"/>
            <w:vAlign w:val="center"/>
          </w:tcPr>
          <w:p>
            <w:pPr>
              <w:ind w:left="0" w:leftChars="0" w:firstLine="0" w:firstLineChars="0"/>
              <w:jc w:val="left"/>
              <w:rPr>
                <w:sz w:val="24"/>
                <w:szCs w:val="24"/>
              </w:rPr>
            </w:pPr>
            <w:r>
              <w:rPr>
                <w:sz w:val="24"/>
                <w:szCs w:val="24"/>
              </w:rPr>
              <w:drawing>
                <wp:inline distT="0" distB="0" distL="114300" distR="114300">
                  <wp:extent cx="1352550" cy="114300"/>
                  <wp:effectExtent l="0" t="0" r="6350" b="0"/>
                  <wp:docPr id="100121" name="图片 100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1" name="图片 100121"/>
                          <pic:cNvPicPr>
                            <a:picLocks noChangeAspect="1"/>
                          </pic:cNvPicPr>
                        </pic:nvPicPr>
                        <pic:blipFill>
                          <a:blip r:embed="rId28"/>
                          <a:stretch>
                            <a:fillRect/>
                          </a:stretch>
                        </pic:blipFill>
                        <pic:spPr>
                          <a:xfrm>
                            <a:off x="0" y="0"/>
                            <a:ext cx="1352739" cy="114316"/>
                          </a:xfrm>
                          <a:prstGeom prst="rect">
                            <a:avLst/>
                          </a:prstGeom>
                        </pic:spPr>
                      </pic:pic>
                    </a:graphicData>
                  </a:graphic>
                </wp:inline>
              </w:drawing>
            </w:r>
            <w:r>
              <w:rPr>
                <w:sz w:val="24"/>
                <w:szCs w:val="24"/>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3775" w:type="dxa"/>
            <w:shd w:val="clear" w:color="auto" w:fill="F5F5F5"/>
            <w:vAlign w:val="center"/>
          </w:tcPr>
          <w:p>
            <w:pPr>
              <w:ind w:left="0" w:leftChars="0" w:firstLine="0" w:firstLineChars="0"/>
              <w:jc w:val="left"/>
              <w:rPr>
                <w:sz w:val="24"/>
                <w:szCs w:val="24"/>
              </w:rPr>
            </w:pPr>
            <w:r>
              <w:rPr>
                <w:sz w:val="24"/>
                <w:szCs w:val="24"/>
              </w:rPr>
              <w:t>本题有效填写人次</w:t>
            </w:r>
          </w:p>
        </w:tc>
        <w:tc>
          <w:tcPr>
            <w:tcW w:w="1936" w:type="dxa"/>
            <w:shd w:val="clear" w:color="auto" w:fill="F5F5F5"/>
            <w:vAlign w:val="center"/>
          </w:tcPr>
          <w:p>
            <w:pPr>
              <w:jc w:val="center"/>
              <w:rPr>
                <w:sz w:val="24"/>
                <w:szCs w:val="24"/>
              </w:rPr>
            </w:pPr>
            <w:r>
              <w:rPr>
                <w:sz w:val="24"/>
                <w:szCs w:val="24"/>
              </w:rPr>
              <w:t>98</w:t>
            </w:r>
          </w:p>
        </w:tc>
        <w:tc>
          <w:tcPr>
            <w:tcW w:w="3349" w:type="dxa"/>
            <w:shd w:val="clear" w:color="auto" w:fill="F5F5F5"/>
            <w:vAlign w:val="center"/>
          </w:tcPr>
          <w:p>
            <w:pPr>
              <w:jc w:val="left"/>
              <w:rPr>
                <w:sz w:val="24"/>
                <w:szCs w:val="24"/>
              </w:rPr>
            </w:pPr>
          </w:p>
        </w:tc>
      </w:tr>
    </w:tbl>
    <w:p>
      <w:pPr>
        <w:spacing w:line="240" w:lineRule="auto"/>
        <w:ind w:left="0" w:leftChars="0" w:firstLine="0" w:firstLineChars="0"/>
        <w:rPr>
          <w:rFonts w:hint="default" w:ascii="仿宋" w:hAnsi="仿宋" w:eastAsia="仿宋" w:cs="仿宋"/>
          <w:color w:val="auto"/>
          <w:sz w:val="32"/>
          <w:szCs w:val="32"/>
          <w:lang w:val="en-US" w:eastAsia="zh-CN"/>
        </w:rPr>
      </w:pPr>
    </w:p>
    <w:sectPr>
      <w:footnotePr>
        <w:numFmt w:val="decimal"/>
        <w:numRestart w:val="eachPage"/>
      </w:footnotePr>
      <w:pgSz w:w="11905" w:h="16838"/>
      <w:pgMar w:top="2098" w:right="1474" w:bottom="1984" w:left="1587" w:header="850" w:footer="850" w:gutter="0"/>
      <w:pgBorders>
        <w:top w:val="none" w:sz="0" w:space="0"/>
        <w:left w:val="none" w:sz="0" w:space="0"/>
        <w:bottom w:val="none" w:sz="0" w:space="0"/>
        <w:right w:val="none" w:sz="0" w:space="0"/>
      </w:pgBorders>
      <w:pgNumType w:fmt="decimal"/>
      <w:cols w:space="0" w:num="1"/>
      <w:titlePg/>
      <w:rtlGutter w:val="0"/>
      <w:docGrid w:linePitch="435" w:charSpace="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5">
      <wne:acd wne:acdName="acd3"/>
    </wne:keymap>
  </wne:keymaps>
  <wne:acds>
    <wne:acd wne:argValue="AQAAAAAA" wne:acdName="acd0" wne:fciIndexBasedOn="0065"/>
    <wne:acd wne:argValue="AQAAAAIA" wne:acdName="acd1" wne:fciIndexBasedOn="0065"/>
    <wne:acd wne:argValue="AQAAAAMA" wne:acdName="acd2" wne:fciIndexBasedOn="0065"/>
    <wne:acd wne:argValue="AgBoiDxo" wne:acdName="acd3"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310"/>
        <w:tab w:val="right" w:pos="8306"/>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bidi w:val="0"/>
      <w:rPr>
        <w:rFonts w:hint="eastAsia"/>
        <w:lang w:val="en-US" w:eastAsia="zh-CN"/>
      </w:rPr>
    </w:pPr>
    <w:r>
      <w:rPr>
        <w:sz w:val="3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val="en-US"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310"/>
        <w:tab w:val="right" w:pos="8306"/>
      </w:tabs>
      <w:rPr>
        <w:rFonts w:eastAsia="仿宋"/>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277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57277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tabs>
                              <w:tab w:val="center" w:pos="4153"/>
                              <w:tab w:val="right" w:pos="8306"/>
                            </w:tabs>
                            <w:kinsoku/>
                            <w:wordWrap/>
                            <w:overflowPunct/>
                            <w:topLinePunct w:val="0"/>
                            <w:autoSpaceDE/>
                            <w:autoSpaceDN/>
                            <w:bidi w:val="0"/>
                            <w:adjustRightInd w:val="0"/>
                            <w:snapToGrid w:val="0"/>
                            <w:ind w:firstLine="0" w:firstLineChars="0"/>
                            <w:textAlignment w:val="auto"/>
                            <w:rPr>
                              <w:rFonts w:eastAsia="仿宋"/>
                            </w:rPr>
                          </w:pP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45.1pt;mso-position-horizontal:center;mso-position-horizontal-relative:margin;z-index:251662336;mso-width-relative:page;mso-height-relative:page;" filled="f" stroked="f" coordsize="21600,21600" o:gfxdata="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AXo8tMAAAAEAQAADwAA&#10;AAAAAAABACAAAAAiAAAAZHJzL2Rvd25yZXYueG1sUEsBAhQAFAAAAAgAh07iQLu45twbAgAAFAQA&#10;AA4AAAAAAAAAAQAgAAAAIgEAAGRycy9lMm9Eb2MueG1sUEsFBgAAAAAGAAYAWQEAAK8FAAAAAA==&#10;">
              <v:fill on="f" focussize="0,0"/>
              <v:stroke on="f" weight="0.5pt"/>
              <v:imagedata o:title=""/>
              <o:lock v:ext="edit" aspectratio="f"/>
              <v:textbox inset="0mm,0mm,0mm,0mm" style="mso-fit-shape-to-text:t;">
                <w:txbxContent>
                  <w:p>
                    <w:pPr>
                      <w:keepNext w:val="0"/>
                      <w:keepLines w:val="0"/>
                      <w:pageBreakBefore w:val="0"/>
                      <w:widowControl w:val="0"/>
                      <w:tabs>
                        <w:tab w:val="center" w:pos="4153"/>
                        <w:tab w:val="right" w:pos="8306"/>
                      </w:tabs>
                      <w:kinsoku/>
                      <w:wordWrap/>
                      <w:overflowPunct/>
                      <w:topLinePunct w:val="0"/>
                      <w:autoSpaceDE/>
                      <w:autoSpaceDN/>
                      <w:bidi w:val="0"/>
                      <w:adjustRightInd w:val="0"/>
                      <w:snapToGrid w:val="0"/>
                      <w:ind w:firstLine="0" w:firstLineChars="0"/>
                      <w:textAlignment w:val="auto"/>
                      <w:rPr>
                        <w:rFonts w:eastAsia="仿宋"/>
                      </w:rPr>
                    </w:pP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310"/>
        <w:tab w:val="right" w:pos="8306"/>
      </w:tabs>
      <w:rPr>
        <w:rFonts w:eastAsia="仿宋"/>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tabs>
                              <w:tab w:val="center" w:pos="4153"/>
                              <w:tab w:val="right" w:pos="8306"/>
                            </w:tabs>
                            <w:kinsoku/>
                            <w:wordWrap/>
                            <w:overflowPunct/>
                            <w:topLinePunct w:val="0"/>
                            <w:autoSpaceDE/>
                            <w:autoSpaceDN/>
                            <w:bidi w:val="0"/>
                            <w:adjustRightInd w:val="0"/>
                            <w:snapToGrid w:val="0"/>
                            <w:ind w:firstLine="0" w:firstLineChars="0"/>
                            <w:textAlignment w:val="auto"/>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keepNext w:val="0"/>
                      <w:keepLines w:val="0"/>
                      <w:pageBreakBefore w:val="0"/>
                      <w:widowControl w:val="0"/>
                      <w:tabs>
                        <w:tab w:val="center" w:pos="4153"/>
                        <w:tab w:val="right" w:pos="8306"/>
                      </w:tabs>
                      <w:kinsoku/>
                      <w:wordWrap/>
                      <w:overflowPunct/>
                      <w:topLinePunct w:val="0"/>
                      <w:autoSpaceDE/>
                      <w:autoSpaceDN/>
                      <w:bidi w:val="0"/>
                      <w:adjustRightInd w:val="0"/>
                      <w:snapToGrid w:val="0"/>
                      <w:ind w:firstLine="0" w:firstLineChars="0"/>
                      <w:textAlignment w:val="auto"/>
                    </w:pPr>
                    <w:r>
                      <w:fldChar w:fldCharType="begin"/>
                    </w:r>
                    <w:r>
                      <w:instrText xml:space="preserve"> PAGE  \* MERGEFORMAT </w:instrText>
                    </w:r>
                    <w:r>
                      <w:fldChar w:fldCharType="separate"/>
                    </w:r>
                    <w:r>
                      <w:t>29</w:t>
                    </w:r>
                    <w:r>
                      <w:fldChar w:fldCharType="end"/>
                    </w:r>
                  </w:p>
                </w:txbxContent>
              </v:textbox>
            </v:shape>
          </w:pict>
        </mc:Fallback>
      </mc:AlternateContent>
    </w:r>
    <w:r>
      <w:rPr>
        <w:rFonts w:hint="eastAsia" w:eastAsia="仿宋"/>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eastAsia="仿宋"/>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4ojAfBECAAALBAAADgAAAAAAAAABACAA&#10;AAAfAQAAZHJzL2Uyb0RvYy54bWxQSwUGAAAAAAYABgBZAQAAogUAAAAA&#10;">
              <v:fill on="f" focussize="0,0"/>
              <v:stroke on="f" weight="0.5pt"/>
              <v:imagedata o:title=""/>
              <o:lock v:ext="edit" aspectratio="f"/>
              <v:textbox inset="0mm,0mm,0mm,0mm" style="mso-fit-shape-to-text:t;">
                <w:txbxContent>
                  <w:p>
                    <w:pPr>
                      <w:tabs>
                        <w:tab w:val="center" w:pos="4153"/>
                        <w:tab w:val="right" w:pos="8306"/>
                      </w:tabs>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360"/>
      <w:rPr>
        <w:rFonts w:eastAsia="仿宋"/>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tabs>
                        <w:tab w:val="center" w:pos="4153"/>
                        <w:tab w:val="right" w:pos="8306"/>
                      </w:tabs>
                      <w:ind w:firstLine="36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4DB10C"/>
    <w:multiLevelType w:val="singleLevel"/>
    <w:tmpl w:val="DE4DB10C"/>
    <w:lvl w:ilvl="0" w:tentative="0">
      <w:start w:val="6"/>
      <w:numFmt w:val="chineseCounting"/>
      <w:suff w:val="nothing"/>
      <w:lvlText w:val="%1、"/>
      <w:lvlJc w:val="left"/>
      <w:rPr>
        <w:rFonts w:hint="eastAsia"/>
      </w:rPr>
    </w:lvl>
  </w:abstractNum>
  <w:abstractNum w:abstractNumId="1">
    <w:nsid w:val="465D830E"/>
    <w:multiLevelType w:val="singleLevel"/>
    <w:tmpl w:val="465D830E"/>
    <w:lvl w:ilvl="0" w:tentative="0">
      <w:start w:val="1"/>
      <w:numFmt w:val="decimal"/>
      <w:suff w:val="nothing"/>
      <w:lvlText w:val="（%1）"/>
      <w:lvlJc w:val="left"/>
    </w:lvl>
  </w:abstractNum>
  <w:abstractNum w:abstractNumId="2">
    <w:nsid w:val="4B53FCE6"/>
    <w:multiLevelType w:val="singleLevel"/>
    <w:tmpl w:val="4B53FCE6"/>
    <w:lvl w:ilvl="0" w:tentative="0">
      <w:start w:val="1"/>
      <w:numFmt w:val="decimal"/>
      <w:suff w:val="nothing"/>
      <w:lvlText w:val="（%1）"/>
      <w:lvlJc w:val="left"/>
    </w:lvl>
  </w:abstractNum>
  <w:abstractNum w:abstractNumId="3">
    <w:nsid w:val="66172F74"/>
    <w:multiLevelType w:val="singleLevel"/>
    <w:tmpl w:val="66172F74"/>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HorizontalSpacing w:val="320"/>
  <w:drawingGridVerticalSpacing w:val="999999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2ZGQyNDEyYzI4N2ExMjAwMWJhMzBlZTc3NjgxZDEifQ=="/>
    <w:docVar w:name="KSO_WPS_MARK_KEY" w:val="36dfd3a7-17b6-4dd6-b779-2e9c47031b50"/>
  </w:docVars>
  <w:rsids>
    <w:rsidRoot w:val="00172A27"/>
    <w:rsid w:val="000069E1"/>
    <w:rsid w:val="00092509"/>
    <w:rsid w:val="000C09A2"/>
    <w:rsid w:val="00172A27"/>
    <w:rsid w:val="001E413F"/>
    <w:rsid w:val="002A22EB"/>
    <w:rsid w:val="002E21DB"/>
    <w:rsid w:val="003617E6"/>
    <w:rsid w:val="003C6186"/>
    <w:rsid w:val="00473BB7"/>
    <w:rsid w:val="004D1C71"/>
    <w:rsid w:val="004E2959"/>
    <w:rsid w:val="00500696"/>
    <w:rsid w:val="00515D1A"/>
    <w:rsid w:val="006D6F3B"/>
    <w:rsid w:val="00746BBD"/>
    <w:rsid w:val="007651F9"/>
    <w:rsid w:val="0079462F"/>
    <w:rsid w:val="007B25A9"/>
    <w:rsid w:val="007C26DE"/>
    <w:rsid w:val="00853E41"/>
    <w:rsid w:val="00876A64"/>
    <w:rsid w:val="008E32C3"/>
    <w:rsid w:val="00950240"/>
    <w:rsid w:val="00984FB6"/>
    <w:rsid w:val="00A06C97"/>
    <w:rsid w:val="00A81D22"/>
    <w:rsid w:val="00B22BA0"/>
    <w:rsid w:val="00B87A8B"/>
    <w:rsid w:val="00BE32F3"/>
    <w:rsid w:val="00C05EC7"/>
    <w:rsid w:val="00C945D8"/>
    <w:rsid w:val="00CC555D"/>
    <w:rsid w:val="00DF0AC2"/>
    <w:rsid w:val="00F27D88"/>
    <w:rsid w:val="00FC0F55"/>
    <w:rsid w:val="0103233F"/>
    <w:rsid w:val="0103717A"/>
    <w:rsid w:val="010F7FF3"/>
    <w:rsid w:val="01105289"/>
    <w:rsid w:val="011352B1"/>
    <w:rsid w:val="011D4062"/>
    <w:rsid w:val="011E3CE2"/>
    <w:rsid w:val="012A02BC"/>
    <w:rsid w:val="01312D03"/>
    <w:rsid w:val="014557C2"/>
    <w:rsid w:val="01541FBE"/>
    <w:rsid w:val="0156177E"/>
    <w:rsid w:val="01593EC7"/>
    <w:rsid w:val="015C48BA"/>
    <w:rsid w:val="015D2F51"/>
    <w:rsid w:val="01680C5E"/>
    <w:rsid w:val="016A4161"/>
    <w:rsid w:val="01826A17"/>
    <w:rsid w:val="018E781B"/>
    <w:rsid w:val="01A63CBD"/>
    <w:rsid w:val="01AD03D1"/>
    <w:rsid w:val="01BC1F67"/>
    <w:rsid w:val="01BD7A4F"/>
    <w:rsid w:val="01CA1BFC"/>
    <w:rsid w:val="01DB7918"/>
    <w:rsid w:val="01E44B2E"/>
    <w:rsid w:val="01E53A02"/>
    <w:rsid w:val="01E76FAE"/>
    <w:rsid w:val="01EE0B37"/>
    <w:rsid w:val="01F22D77"/>
    <w:rsid w:val="01F617C7"/>
    <w:rsid w:val="020255DA"/>
    <w:rsid w:val="020E02AA"/>
    <w:rsid w:val="021B30CA"/>
    <w:rsid w:val="021C7CCD"/>
    <w:rsid w:val="021E42F0"/>
    <w:rsid w:val="021F3445"/>
    <w:rsid w:val="02267FB8"/>
    <w:rsid w:val="022A752C"/>
    <w:rsid w:val="022C1CA1"/>
    <w:rsid w:val="02300221"/>
    <w:rsid w:val="023A0C1C"/>
    <w:rsid w:val="02433CEA"/>
    <w:rsid w:val="024660F3"/>
    <w:rsid w:val="02474930"/>
    <w:rsid w:val="02474A49"/>
    <w:rsid w:val="02502671"/>
    <w:rsid w:val="02572EB9"/>
    <w:rsid w:val="025901E7"/>
    <w:rsid w:val="026003DA"/>
    <w:rsid w:val="02607B71"/>
    <w:rsid w:val="026507F7"/>
    <w:rsid w:val="02663C42"/>
    <w:rsid w:val="026954E1"/>
    <w:rsid w:val="026B43E1"/>
    <w:rsid w:val="026C7207"/>
    <w:rsid w:val="02824C2E"/>
    <w:rsid w:val="028710B6"/>
    <w:rsid w:val="028C1AEB"/>
    <w:rsid w:val="0293255D"/>
    <w:rsid w:val="029F1C61"/>
    <w:rsid w:val="02A0095B"/>
    <w:rsid w:val="02B16677"/>
    <w:rsid w:val="02BA2B44"/>
    <w:rsid w:val="02BB5B7B"/>
    <w:rsid w:val="02BC1AB4"/>
    <w:rsid w:val="02BF3353"/>
    <w:rsid w:val="02C0796F"/>
    <w:rsid w:val="02C278DF"/>
    <w:rsid w:val="02CA7289"/>
    <w:rsid w:val="02CE3A29"/>
    <w:rsid w:val="02D0039C"/>
    <w:rsid w:val="02D56D86"/>
    <w:rsid w:val="02DB52BD"/>
    <w:rsid w:val="02DF14E6"/>
    <w:rsid w:val="02E040E7"/>
    <w:rsid w:val="02E071C6"/>
    <w:rsid w:val="02E17FDF"/>
    <w:rsid w:val="02F05F57"/>
    <w:rsid w:val="02F54FC6"/>
    <w:rsid w:val="02F86173"/>
    <w:rsid w:val="02FE7001"/>
    <w:rsid w:val="03014E09"/>
    <w:rsid w:val="030516AD"/>
    <w:rsid w:val="030D350D"/>
    <w:rsid w:val="0314419D"/>
    <w:rsid w:val="03200295"/>
    <w:rsid w:val="03215A31"/>
    <w:rsid w:val="032C5FC0"/>
    <w:rsid w:val="033360DB"/>
    <w:rsid w:val="03434A07"/>
    <w:rsid w:val="03440E53"/>
    <w:rsid w:val="03443858"/>
    <w:rsid w:val="034D1D78"/>
    <w:rsid w:val="034E307D"/>
    <w:rsid w:val="035F5516"/>
    <w:rsid w:val="03615BC3"/>
    <w:rsid w:val="03644524"/>
    <w:rsid w:val="0365214C"/>
    <w:rsid w:val="03681C3C"/>
    <w:rsid w:val="03730669"/>
    <w:rsid w:val="03766210"/>
    <w:rsid w:val="037F1895"/>
    <w:rsid w:val="03823333"/>
    <w:rsid w:val="038A635A"/>
    <w:rsid w:val="038B5B4D"/>
    <w:rsid w:val="03944145"/>
    <w:rsid w:val="03976D3B"/>
    <w:rsid w:val="039B4076"/>
    <w:rsid w:val="03A03D81"/>
    <w:rsid w:val="03A2537A"/>
    <w:rsid w:val="03B17324"/>
    <w:rsid w:val="03C27F48"/>
    <w:rsid w:val="03C715FA"/>
    <w:rsid w:val="03C874C4"/>
    <w:rsid w:val="03CC21CB"/>
    <w:rsid w:val="03CE219C"/>
    <w:rsid w:val="03D25855"/>
    <w:rsid w:val="03D8775E"/>
    <w:rsid w:val="03D9074D"/>
    <w:rsid w:val="03DB240E"/>
    <w:rsid w:val="03DD437B"/>
    <w:rsid w:val="03E644F5"/>
    <w:rsid w:val="03E72B61"/>
    <w:rsid w:val="03E879F8"/>
    <w:rsid w:val="03EC2B7B"/>
    <w:rsid w:val="04036024"/>
    <w:rsid w:val="041908F6"/>
    <w:rsid w:val="041D33B9"/>
    <w:rsid w:val="042E6FE0"/>
    <w:rsid w:val="04351135"/>
    <w:rsid w:val="043B617E"/>
    <w:rsid w:val="0442138C"/>
    <w:rsid w:val="0449409F"/>
    <w:rsid w:val="044A6798"/>
    <w:rsid w:val="04520059"/>
    <w:rsid w:val="046A15D9"/>
    <w:rsid w:val="046B3F4C"/>
    <w:rsid w:val="047248C7"/>
    <w:rsid w:val="047B5B92"/>
    <w:rsid w:val="048E122E"/>
    <w:rsid w:val="04984319"/>
    <w:rsid w:val="04A0392D"/>
    <w:rsid w:val="04AA4233"/>
    <w:rsid w:val="04AC1DB5"/>
    <w:rsid w:val="04AC2FBA"/>
    <w:rsid w:val="04AE06EB"/>
    <w:rsid w:val="04B1127C"/>
    <w:rsid w:val="04B5385C"/>
    <w:rsid w:val="04B85FF7"/>
    <w:rsid w:val="04BE2ED4"/>
    <w:rsid w:val="04C15ED9"/>
    <w:rsid w:val="04C45A66"/>
    <w:rsid w:val="04C81C70"/>
    <w:rsid w:val="04D01847"/>
    <w:rsid w:val="04D110C4"/>
    <w:rsid w:val="04D255BF"/>
    <w:rsid w:val="04DC2188"/>
    <w:rsid w:val="04E903A7"/>
    <w:rsid w:val="04E946B7"/>
    <w:rsid w:val="04ED23F9"/>
    <w:rsid w:val="04ED3A23"/>
    <w:rsid w:val="04F74332"/>
    <w:rsid w:val="050E236F"/>
    <w:rsid w:val="050F77B8"/>
    <w:rsid w:val="05184867"/>
    <w:rsid w:val="051E44FB"/>
    <w:rsid w:val="051F288A"/>
    <w:rsid w:val="053D149C"/>
    <w:rsid w:val="054D3C9F"/>
    <w:rsid w:val="054E05C4"/>
    <w:rsid w:val="05523FB8"/>
    <w:rsid w:val="05573D16"/>
    <w:rsid w:val="055830D2"/>
    <w:rsid w:val="05670D5F"/>
    <w:rsid w:val="05790131"/>
    <w:rsid w:val="057B1D0B"/>
    <w:rsid w:val="0581765F"/>
    <w:rsid w:val="0582248C"/>
    <w:rsid w:val="058A1323"/>
    <w:rsid w:val="058D43CD"/>
    <w:rsid w:val="058E7D29"/>
    <w:rsid w:val="05946D18"/>
    <w:rsid w:val="059960BA"/>
    <w:rsid w:val="05AF65F1"/>
    <w:rsid w:val="05AF76AE"/>
    <w:rsid w:val="05B13426"/>
    <w:rsid w:val="05B30C60"/>
    <w:rsid w:val="05B5126E"/>
    <w:rsid w:val="05B74E75"/>
    <w:rsid w:val="05BC001D"/>
    <w:rsid w:val="05CC6B77"/>
    <w:rsid w:val="05E90238"/>
    <w:rsid w:val="05F85712"/>
    <w:rsid w:val="05F9511D"/>
    <w:rsid w:val="060B2E93"/>
    <w:rsid w:val="06116776"/>
    <w:rsid w:val="06163DD2"/>
    <w:rsid w:val="0619547B"/>
    <w:rsid w:val="061B2F96"/>
    <w:rsid w:val="062959A9"/>
    <w:rsid w:val="062E2CC9"/>
    <w:rsid w:val="06305334"/>
    <w:rsid w:val="06356E17"/>
    <w:rsid w:val="063B1146"/>
    <w:rsid w:val="063C6BC8"/>
    <w:rsid w:val="063D244B"/>
    <w:rsid w:val="063F7B4D"/>
    <w:rsid w:val="064F2020"/>
    <w:rsid w:val="06510766"/>
    <w:rsid w:val="065B5A88"/>
    <w:rsid w:val="066C7362"/>
    <w:rsid w:val="06832EDA"/>
    <w:rsid w:val="068A237D"/>
    <w:rsid w:val="068E795F"/>
    <w:rsid w:val="06A20FC1"/>
    <w:rsid w:val="06A76277"/>
    <w:rsid w:val="06B50E10"/>
    <w:rsid w:val="06BF3B2B"/>
    <w:rsid w:val="06C97AB1"/>
    <w:rsid w:val="06E5126E"/>
    <w:rsid w:val="06EC66E0"/>
    <w:rsid w:val="06F01EEF"/>
    <w:rsid w:val="06F2019A"/>
    <w:rsid w:val="06F722FB"/>
    <w:rsid w:val="06FD08ED"/>
    <w:rsid w:val="07072011"/>
    <w:rsid w:val="070938D3"/>
    <w:rsid w:val="07105886"/>
    <w:rsid w:val="07175632"/>
    <w:rsid w:val="071A149F"/>
    <w:rsid w:val="071A7AD5"/>
    <w:rsid w:val="071B28F9"/>
    <w:rsid w:val="07201FEA"/>
    <w:rsid w:val="072D77F8"/>
    <w:rsid w:val="07306FDE"/>
    <w:rsid w:val="07317FC7"/>
    <w:rsid w:val="07416A2C"/>
    <w:rsid w:val="07453438"/>
    <w:rsid w:val="074B75F6"/>
    <w:rsid w:val="074D008A"/>
    <w:rsid w:val="075A39B0"/>
    <w:rsid w:val="07691ADF"/>
    <w:rsid w:val="077F1302"/>
    <w:rsid w:val="078A686A"/>
    <w:rsid w:val="07A04DA6"/>
    <w:rsid w:val="07A21429"/>
    <w:rsid w:val="07A50D69"/>
    <w:rsid w:val="07A6222D"/>
    <w:rsid w:val="07A70E47"/>
    <w:rsid w:val="07AD20ED"/>
    <w:rsid w:val="07B742D3"/>
    <w:rsid w:val="07CE16DC"/>
    <w:rsid w:val="07DC774D"/>
    <w:rsid w:val="07DE6195"/>
    <w:rsid w:val="07E24744"/>
    <w:rsid w:val="07E54264"/>
    <w:rsid w:val="07E6649D"/>
    <w:rsid w:val="07E84685"/>
    <w:rsid w:val="07ED4390"/>
    <w:rsid w:val="07F42A37"/>
    <w:rsid w:val="07F7141C"/>
    <w:rsid w:val="07FA0A3B"/>
    <w:rsid w:val="07FB36A6"/>
    <w:rsid w:val="07FF20AC"/>
    <w:rsid w:val="0801395B"/>
    <w:rsid w:val="0803286C"/>
    <w:rsid w:val="08043FB5"/>
    <w:rsid w:val="08142BB0"/>
    <w:rsid w:val="08171CE3"/>
    <w:rsid w:val="08237585"/>
    <w:rsid w:val="083420ED"/>
    <w:rsid w:val="0837350B"/>
    <w:rsid w:val="08397703"/>
    <w:rsid w:val="084F5179"/>
    <w:rsid w:val="08502DB0"/>
    <w:rsid w:val="08637B5A"/>
    <w:rsid w:val="087A4AD0"/>
    <w:rsid w:val="08814C04"/>
    <w:rsid w:val="08830107"/>
    <w:rsid w:val="088350D0"/>
    <w:rsid w:val="0886328A"/>
    <w:rsid w:val="088F37C7"/>
    <w:rsid w:val="08931010"/>
    <w:rsid w:val="0896209D"/>
    <w:rsid w:val="089963F4"/>
    <w:rsid w:val="089A098A"/>
    <w:rsid w:val="089B57AE"/>
    <w:rsid w:val="089F7EAE"/>
    <w:rsid w:val="08B0664C"/>
    <w:rsid w:val="08B814DA"/>
    <w:rsid w:val="08B84D5E"/>
    <w:rsid w:val="08C21DEA"/>
    <w:rsid w:val="08D12032"/>
    <w:rsid w:val="08D76796"/>
    <w:rsid w:val="08E206E1"/>
    <w:rsid w:val="08E510A5"/>
    <w:rsid w:val="08E52066"/>
    <w:rsid w:val="08F02C43"/>
    <w:rsid w:val="08F161BC"/>
    <w:rsid w:val="08F304D5"/>
    <w:rsid w:val="09012BD3"/>
    <w:rsid w:val="090221EB"/>
    <w:rsid w:val="090E1F6C"/>
    <w:rsid w:val="0910115F"/>
    <w:rsid w:val="091C163A"/>
    <w:rsid w:val="09207C05"/>
    <w:rsid w:val="092316B6"/>
    <w:rsid w:val="09285011"/>
    <w:rsid w:val="092A0515"/>
    <w:rsid w:val="092D4D1C"/>
    <w:rsid w:val="093830AD"/>
    <w:rsid w:val="093C7B5E"/>
    <w:rsid w:val="093D4FB7"/>
    <w:rsid w:val="09483348"/>
    <w:rsid w:val="094E0AD4"/>
    <w:rsid w:val="09572AF7"/>
    <w:rsid w:val="095D7A6A"/>
    <w:rsid w:val="09631973"/>
    <w:rsid w:val="09691794"/>
    <w:rsid w:val="096B1B3E"/>
    <w:rsid w:val="096F1009"/>
    <w:rsid w:val="09704CC8"/>
    <w:rsid w:val="0971670A"/>
    <w:rsid w:val="09742F12"/>
    <w:rsid w:val="097F55EA"/>
    <w:rsid w:val="0983157E"/>
    <w:rsid w:val="09884131"/>
    <w:rsid w:val="09954E0D"/>
    <w:rsid w:val="09981FDE"/>
    <w:rsid w:val="099C43EE"/>
    <w:rsid w:val="099C619C"/>
    <w:rsid w:val="099E7C1E"/>
    <w:rsid w:val="09A15BE3"/>
    <w:rsid w:val="09A514F4"/>
    <w:rsid w:val="09AA7B69"/>
    <w:rsid w:val="09B671FF"/>
    <w:rsid w:val="09B734F8"/>
    <w:rsid w:val="09BE680A"/>
    <w:rsid w:val="09C25210"/>
    <w:rsid w:val="09C847C0"/>
    <w:rsid w:val="09CC5B1F"/>
    <w:rsid w:val="09D248B9"/>
    <w:rsid w:val="09D32E7A"/>
    <w:rsid w:val="09D647E2"/>
    <w:rsid w:val="09DB1CB8"/>
    <w:rsid w:val="09E37006"/>
    <w:rsid w:val="09E979C9"/>
    <w:rsid w:val="09F0316E"/>
    <w:rsid w:val="09F31262"/>
    <w:rsid w:val="09F43460"/>
    <w:rsid w:val="09FD566A"/>
    <w:rsid w:val="09FF5075"/>
    <w:rsid w:val="0A0106F5"/>
    <w:rsid w:val="0A17271C"/>
    <w:rsid w:val="0A192992"/>
    <w:rsid w:val="0A274F80"/>
    <w:rsid w:val="0A29105E"/>
    <w:rsid w:val="0A3115BD"/>
    <w:rsid w:val="0A3B3BD5"/>
    <w:rsid w:val="0A4163BC"/>
    <w:rsid w:val="0A482EEB"/>
    <w:rsid w:val="0A4A0F94"/>
    <w:rsid w:val="0A53392E"/>
    <w:rsid w:val="0A5E3F83"/>
    <w:rsid w:val="0A6F7889"/>
    <w:rsid w:val="0A70662D"/>
    <w:rsid w:val="0A712E66"/>
    <w:rsid w:val="0A782765"/>
    <w:rsid w:val="0A906217"/>
    <w:rsid w:val="0A925A7C"/>
    <w:rsid w:val="0A9357F1"/>
    <w:rsid w:val="0A937A9B"/>
    <w:rsid w:val="0A96708F"/>
    <w:rsid w:val="0AA0137B"/>
    <w:rsid w:val="0AA51080"/>
    <w:rsid w:val="0AC018B0"/>
    <w:rsid w:val="0AC074FF"/>
    <w:rsid w:val="0AC25A19"/>
    <w:rsid w:val="0AC41360"/>
    <w:rsid w:val="0ACA6D38"/>
    <w:rsid w:val="0AD53DD3"/>
    <w:rsid w:val="0AD876A7"/>
    <w:rsid w:val="0ADB5CDD"/>
    <w:rsid w:val="0ADC0740"/>
    <w:rsid w:val="0ADF224B"/>
    <w:rsid w:val="0ADF4592"/>
    <w:rsid w:val="0AE011AD"/>
    <w:rsid w:val="0AE230E9"/>
    <w:rsid w:val="0AE37FA3"/>
    <w:rsid w:val="0AE55DF3"/>
    <w:rsid w:val="0AEA5B9F"/>
    <w:rsid w:val="0AF8528D"/>
    <w:rsid w:val="0AF90B10"/>
    <w:rsid w:val="0AFA0790"/>
    <w:rsid w:val="0AFE6158"/>
    <w:rsid w:val="0B064214"/>
    <w:rsid w:val="0B094361"/>
    <w:rsid w:val="0B0C09EF"/>
    <w:rsid w:val="0B1166FB"/>
    <w:rsid w:val="0B14713B"/>
    <w:rsid w:val="0B1A381C"/>
    <w:rsid w:val="0B2C69E0"/>
    <w:rsid w:val="0B3757CC"/>
    <w:rsid w:val="0B393AF8"/>
    <w:rsid w:val="0B492353"/>
    <w:rsid w:val="0B4D059A"/>
    <w:rsid w:val="0B52004D"/>
    <w:rsid w:val="0B536D2E"/>
    <w:rsid w:val="0B560EAA"/>
    <w:rsid w:val="0B5B2FD8"/>
    <w:rsid w:val="0B65310E"/>
    <w:rsid w:val="0B732F2C"/>
    <w:rsid w:val="0B7D32E8"/>
    <w:rsid w:val="0B7E0C06"/>
    <w:rsid w:val="0B832C72"/>
    <w:rsid w:val="0B9A064F"/>
    <w:rsid w:val="0B9C7F51"/>
    <w:rsid w:val="0BA021A6"/>
    <w:rsid w:val="0BA53A2D"/>
    <w:rsid w:val="0BA9673D"/>
    <w:rsid w:val="0BAA580B"/>
    <w:rsid w:val="0BAE5C3A"/>
    <w:rsid w:val="0BB04286"/>
    <w:rsid w:val="0BB124BD"/>
    <w:rsid w:val="0BB377CC"/>
    <w:rsid w:val="0BB41243"/>
    <w:rsid w:val="0BB53545"/>
    <w:rsid w:val="0BB84DE3"/>
    <w:rsid w:val="0BBB2612"/>
    <w:rsid w:val="0BBF6171"/>
    <w:rsid w:val="0BC02AD7"/>
    <w:rsid w:val="0BC10559"/>
    <w:rsid w:val="0BC22757"/>
    <w:rsid w:val="0BD0702E"/>
    <w:rsid w:val="0BD14F70"/>
    <w:rsid w:val="0BE42BA8"/>
    <w:rsid w:val="0BF649C4"/>
    <w:rsid w:val="0BFB5DB4"/>
    <w:rsid w:val="0C1F1683"/>
    <w:rsid w:val="0C285FE7"/>
    <w:rsid w:val="0C2A0E82"/>
    <w:rsid w:val="0C2B5DC9"/>
    <w:rsid w:val="0C331791"/>
    <w:rsid w:val="0C384004"/>
    <w:rsid w:val="0C450D6C"/>
    <w:rsid w:val="0C4A6383"/>
    <w:rsid w:val="0C4B6435"/>
    <w:rsid w:val="0C5965C6"/>
    <w:rsid w:val="0C5A6B35"/>
    <w:rsid w:val="0C646C7B"/>
    <w:rsid w:val="0C663CB2"/>
    <w:rsid w:val="0C665B19"/>
    <w:rsid w:val="0C670CE3"/>
    <w:rsid w:val="0C6C00A7"/>
    <w:rsid w:val="0C773A68"/>
    <w:rsid w:val="0C807CE3"/>
    <w:rsid w:val="0C811890"/>
    <w:rsid w:val="0C89677D"/>
    <w:rsid w:val="0C963376"/>
    <w:rsid w:val="0CA5180B"/>
    <w:rsid w:val="0CA77331"/>
    <w:rsid w:val="0CB26C90"/>
    <w:rsid w:val="0CB35563"/>
    <w:rsid w:val="0CBD2B44"/>
    <w:rsid w:val="0CBD6B55"/>
    <w:rsid w:val="0CCC3F68"/>
    <w:rsid w:val="0CCD368D"/>
    <w:rsid w:val="0CD81BE1"/>
    <w:rsid w:val="0CD914B5"/>
    <w:rsid w:val="0CF806AA"/>
    <w:rsid w:val="0D0273AB"/>
    <w:rsid w:val="0D08002B"/>
    <w:rsid w:val="0D0E115E"/>
    <w:rsid w:val="0D0E328B"/>
    <w:rsid w:val="0D1244F5"/>
    <w:rsid w:val="0D1424ED"/>
    <w:rsid w:val="0D23109A"/>
    <w:rsid w:val="0D283CCC"/>
    <w:rsid w:val="0D393B8F"/>
    <w:rsid w:val="0D396055"/>
    <w:rsid w:val="0D3F08D2"/>
    <w:rsid w:val="0D400ECC"/>
    <w:rsid w:val="0D4350B1"/>
    <w:rsid w:val="0D464F9D"/>
    <w:rsid w:val="0D5154EF"/>
    <w:rsid w:val="0D5450EC"/>
    <w:rsid w:val="0D5A43A4"/>
    <w:rsid w:val="0D5C5417"/>
    <w:rsid w:val="0D5C5D7C"/>
    <w:rsid w:val="0D664CB8"/>
    <w:rsid w:val="0D6D5FF2"/>
    <w:rsid w:val="0D6E2435"/>
    <w:rsid w:val="0D7C082F"/>
    <w:rsid w:val="0D7C4FAB"/>
    <w:rsid w:val="0D834936"/>
    <w:rsid w:val="0D8558BB"/>
    <w:rsid w:val="0D8B0A01"/>
    <w:rsid w:val="0D8D4779"/>
    <w:rsid w:val="0D935B07"/>
    <w:rsid w:val="0D9C754A"/>
    <w:rsid w:val="0DA306EE"/>
    <w:rsid w:val="0DAA3B8A"/>
    <w:rsid w:val="0DB77140"/>
    <w:rsid w:val="0DCD2DC7"/>
    <w:rsid w:val="0DCD726B"/>
    <w:rsid w:val="0DD15D3A"/>
    <w:rsid w:val="0DD54741"/>
    <w:rsid w:val="0DD91BFD"/>
    <w:rsid w:val="0DDB0548"/>
    <w:rsid w:val="0DDE5668"/>
    <w:rsid w:val="0DE23A56"/>
    <w:rsid w:val="0DE67374"/>
    <w:rsid w:val="0DED1DE7"/>
    <w:rsid w:val="0DF904F6"/>
    <w:rsid w:val="0E034F7B"/>
    <w:rsid w:val="0E042739"/>
    <w:rsid w:val="0E0D231C"/>
    <w:rsid w:val="0E152FAC"/>
    <w:rsid w:val="0E172295"/>
    <w:rsid w:val="0E174AAD"/>
    <w:rsid w:val="0E1C2936"/>
    <w:rsid w:val="0E355A5F"/>
    <w:rsid w:val="0E3C06BB"/>
    <w:rsid w:val="0E480DEB"/>
    <w:rsid w:val="0E5F68A3"/>
    <w:rsid w:val="0E604325"/>
    <w:rsid w:val="0E7018F7"/>
    <w:rsid w:val="0E804869"/>
    <w:rsid w:val="0EA012BA"/>
    <w:rsid w:val="0EA323CA"/>
    <w:rsid w:val="0EA40291"/>
    <w:rsid w:val="0EA85700"/>
    <w:rsid w:val="0EAE0D32"/>
    <w:rsid w:val="0EAE1EA5"/>
    <w:rsid w:val="0EAF6971"/>
    <w:rsid w:val="0EB32D58"/>
    <w:rsid w:val="0EB9159E"/>
    <w:rsid w:val="0EBB45B0"/>
    <w:rsid w:val="0EBF2140"/>
    <w:rsid w:val="0EC341CA"/>
    <w:rsid w:val="0EC35F79"/>
    <w:rsid w:val="0EC465C7"/>
    <w:rsid w:val="0EC73CBB"/>
    <w:rsid w:val="0ED10695"/>
    <w:rsid w:val="0EDA1475"/>
    <w:rsid w:val="0EDF0476"/>
    <w:rsid w:val="0EE3107B"/>
    <w:rsid w:val="0EE62A65"/>
    <w:rsid w:val="0EE7610B"/>
    <w:rsid w:val="0EEA4644"/>
    <w:rsid w:val="0EEC49B0"/>
    <w:rsid w:val="0EF13C13"/>
    <w:rsid w:val="0EFE00D9"/>
    <w:rsid w:val="0F0343F6"/>
    <w:rsid w:val="0F063B10"/>
    <w:rsid w:val="0F087E2F"/>
    <w:rsid w:val="0F0C5B71"/>
    <w:rsid w:val="0F0C781E"/>
    <w:rsid w:val="0F1A17E2"/>
    <w:rsid w:val="0F1A77B1"/>
    <w:rsid w:val="0F2C631A"/>
    <w:rsid w:val="0F373EA3"/>
    <w:rsid w:val="0F3A0931"/>
    <w:rsid w:val="0F3E3367"/>
    <w:rsid w:val="0F3F1AA3"/>
    <w:rsid w:val="0F410649"/>
    <w:rsid w:val="0F490538"/>
    <w:rsid w:val="0F4B669A"/>
    <w:rsid w:val="0F4C5227"/>
    <w:rsid w:val="0F4D0AAA"/>
    <w:rsid w:val="0F4D2CA8"/>
    <w:rsid w:val="0F541C19"/>
    <w:rsid w:val="0F574F4C"/>
    <w:rsid w:val="0F5F6446"/>
    <w:rsid w:val="0F637C3C"/>
    <w:rsid w:val="0F6B2258"/>
    <w:rsid w:val="0F7318F7"/>
    <w:rsid w:val="0F860107"/>
    <w:rsid w:val="0F972C81"/>
    <w:rsid w:val="0F9811B3"/>
    <w:rsid w:val="0F9C62AB"/>
    <w:rsid w:val="0FB0474F"/>
    <w:rsid w:val="0FB57FB7"/>
    <w:rsid w:val="0FCD406A"/>
    <w:rsid w:val="0FDB623A"/>
    <w:rsid w:val="0FED5320"/>
    <w:rsid w:val="0FEE34C9"/>
    <w:rsid w:val="0FF16848"/>
    <w:rsid w:val="0FF33436"/>
    <w:rsid w:val="0FF52AA9"/>
    <w:rsid w:val="0FFA7BE8"/>
    <w:rsid w:val="0FFD425C"/>
    <w:rsid w:val="10033CB9"/>
    <w:rsid w:val="10060813"/>
    <w:rsid w:val="10090CB5"/>
    <w:rsid w:val="10163CB7"/>
    <w:rsid w:val="101D11DD"/>
    <w:rsid w:val="101D58FF"/>
    <w:rsid w:val="10271D25"/>
    <w:rsid w:val="10280789"/>
    <w:rsid w:val="102F5FF2"/>
    <w:rsid w:val="10341B1D"/>
    <w:rsid w:val="10386AB9"/>
    <w:rsid w:val="103B61E9"/>
    <w:rsid w:val="103C0AA5"/>
    <w:rsid w:val="104906FF"/>
    <w:rsid w:val="104B39F3"/>
    <w:rsid w:val="105421D6"/>
    <w:rsid w:val="10686DD7"/>
    <w:rsid w:val="106946FA"/>
    <w:rsid w:val="106C790C"/>
    <w:rsid w:val="10701BA9"/>
    <w:rsid w:val="10702794"/>
    <w:rsid w:val="10742539"/>
    <w:rsid w:val="1078195F"/>
    <w:rsid w:val="107A5C99"/>
    <w:rsid w:val="107A6B0B"/>
    <w:rsid w:val="108230A5"/>
    <w:rsid w:val="10861AAB"/>
    <w:rsid w:val="108C51BC"/>
    <w:rsid w:val="109413D4"/>
    <w:rsid w:val="10997447"/>
    <w:rsid w:val="109A074C"/>
    <w:rsid w:val="109D0076"/>
    <w:rsid w:val="10A22525"/>
    <w:rsid w:val="10A2678D"/>
    <w:rsid w:val="10B507A3"/>
    <w:rsid w:val="10BD556E"/>
    <w:rsid w:val="10BE77EA"/>
    <w:rsid w:val="10D65FB8"/>
    <w:rsid w:val="10DB1C9F"/>
    <w:rsid w:val="10EC17B7"/>
    <w:rsid w:val="10EF0934"/>
    <w:rsid w:val="10EF12A7"/>
    <w:rsid w:val="10EF7E56"/>
    <w:rsid w:val="10F42F63"/>
    <w:rsid w:val="10FE598E"/>
    <w:rsid w:val="110000F0"/>
    <w:rsid w:val="11021075"/>
    <w:rsid w:val="110431F7"/>
    <w:rsid w:val="11072A94"/>
    <w:rsid w:val="110B3F03"/>
    <w:rsid w:val="110B4D42"/>
    <w:rsid w:val="110D1B08"/>
    <w:rsid w:val="111118D1"/>
    <w:rsid w:val="11127111"/>
    <w:rsid w:val="11175C3E"/>
    <w:rsid w:val="1122415A"/>
    <w:rsid w:val="11274EE5"/>
    <w:rsid w:val="112C791B"/>
    <w:rsid w:val="112F0D77"/>
    <w:rsid w:val="112F5B47"/>
    <w:rsid w:val="113373E5"/>
    <w:rsid w:val="114333A1"/>
    <w:rsid w:val="114640E8"/>
    <w:rsid w:val="11502A5D"/>
    <w:rsid w:val="11546A7A"/>
    <w:rsid w:val="11570C01"/>
    <w:rsid w:val="1158513B"/>
    <w:rsid w:val="116A1D1E"/>
    <w:rsid w:val="117513B4"/>
    <w:rsid w:val="117618C1"/>
    <w:rsid w:val="11767841"/>
    <w:rsid w:val="118916FB"/>
    <w:rsid w:val="118B3557"/>
    <w:rsid w:val="119E57CD"/>
    <w:rsid w:val="119F737E"/>
    <w:rsid w:val="11A36856"/>
    <w:rsid w:val="11AD3706"/>
    <w:rsid w:val="11B042DD"/>
    <w:rsid w:val="11BB562D"/>
    <w:rsid w:val="11C15FB0"/>
    <w:rsid w:val="11C56BB4"/>
    <w:rsid w:val="11D0343A"/>
    <w:rsid w:val="11E626AA"/>
    <w:rsid w:val="11E84674"/>
    <w:rsid w:val="11E9219A"/>
    <w:rsid w:val="11F0547A"/>
    <w:rsid w:val="11F07E01"/>
    <w:rsid w:val="11F1104F"/>
    <w:rsid w:val="11F87C9B"/>
    <w:rsid w:val="11FB76FD"/>
    <w:rsid w:val="11FD2592"/>
    <w:rsid w:val="11FF376C"/>
    <w:rsid w:val="12072EA1"/>
    <w:rsid w:val="120A1364"/>
    <w:rsid w:val="1211524D"/>
    <w:rsid w:val="121F07A8"/>
    <w:rsid w:val="12213A4B"/>
    <w:rsid w:val="122A725E"/>
    <w:rsid w:val="124245C1"/>
    <w:rsid w:val="12475F8F"/>
    <w:rsid w:val="12494C0F"/>
    <w:rsid w:val="124A7D00"/>
    <w:rsid w:val="124E1097"/>
    <w:rsid w:val="12542D6A"/>
    <w:rsid w:val="12575356"/>
    <w:rsid w:val="12674C84"/>
    <w:rsid w:val="12696E37"/>
    <w:rsid w:val="126C1C19"/>
    <w:rsid w:val="127414B5"/>
    <w:rsid w:val="12770BB7"/>
    <w:rsid w:val="127A1044"/>
    <w:rsid w:val="127B54E8"/>
    <w:rsid w:val="127C6BBF"/>
    <w:rsid w:val="127E4DEB"/>
    <w:rsid w:val="1287143C"/>
    <w:rsid w:val="128D43FF"/>
    <w:rsid w:val="128F2D41"/>
    <w:rsid w:val="12995909"/>
    <w:rsid w:val="129C3395"/>
    <w:rsid w:val="129C545E"/>
    <w:rsid w:val="129D4699"/>
    <w:rsid w:val="12A83E53"/>
    <w:rsid w:val="12B142E6"/>
    <w:rsid w:val="12BB58E4"/>
    <w:rsid w:val="12BC340B"/>
    <w:rsid w:val="12CA3D79"/>
    <w:rsid w:val="12D02760"/>
    <w:rsid w:val="12D27590"/>
    <w:rsid w:val="12D40754"/>
    <w:rsid w:val="12DB47B3"/>
    <w:rsid w:val="12E27315"/>
    <w:rsid w:val="12EA441C"/>
    <w:rsid w:val="12EE0019"/>
    <w:rsid w:val="12F11306"/>
    <w:rsid w:val="12F65D6D"/>
    <w:rsid w:val="12FA11B0"/>
    <w:rsid w:val="12FF2411"/>
    <w:rsid w:val="13031039"/>
    <w:rsid w:val="13036174"/>
    <w:rsid w:val="130715DC"/>
    <w:rsid w:val="1308382F"/>
    <w:rsid w:val="130917CA"/>
    <w:rsid w:val="130E44C4"/>
    <w:rsid w:val="131274CC"/>
    <w:rsid w:val="132602B3"/>
    <w:rsid w:val="132D704C"/>
    <w:rsid w:val="134C7BD2"/>
    <w:rsid w:val="135505C5"/>
    <w:rsid w:val="135875D7"/>
    <w:rsid w:val="135B2C24"/>
    <w:rsid w:val="136C01EA"/>
    <w:rsid w:val="13702473"/>
    <w:rsid w:val="13714D3B"/>
    <w:rsid w:val="1374077C"/>
    <w:rsid w:val="137D5F06"/>
    <w:rsid w:val="1382238D"/>
    <w:rsid w:val="139E3593"/>
    <w:rsid w:val="13A30114"/>
    <w:rsid w:val="13A95E89"/>
    <w:rsid w:val="13AB7811"/>
    <w:rsid w:val="13AF57DB"/>
    <w:rsid w:val="13B851A9"/>
    <w:rsid w:val="13BE69CC"/>
    <w:rsid w:val="13CA1AD6"/>
    <w:rsid w:val="13D50C28"/>
    <w:rsid w:val="13D84274"/>
    <w:rsid w:val="13E77B33"/>
    <w:rsid w:val="13F4616C"/>
    <w:rsid w:val="13FB101D"/>
    <w:rsid w:val="14000300"/>
    <w:rsid w:val="140249E5"/>
    <w:rsid w:val="14067033"/>
    <w:rsid w:val="14071BB6"/>
    <w:rsid w:val="14214815"/>
    <w:rsid w:val="14254004"/>
    <w:rsid w:val="142542C8"/>
    <w:rsid w:val="142B4CEC"/>
    <w:rsid w:val="1431122C"/>
    <w:rsid w:val="143C105A"/>
    <w:rsid w:val="14437E91"/>
    <w:rsid w:val="144B2C98"/>
    <w:rsid w:val="14537D9F"/>
    <w:rsid w:val="1462562A"/>
    <w:rsid w:val="14632279"/>
    <w:rsid w:val="146C111D"/>
    <w:rsid w:val="146F0167"/>
    <w:rsid w:val="146F1552"/>
    <w:rsid w:val="14754E7C"/>
    <w:rsid w:val="147B2513"/>
    <w:rsid w:val="149363ED"/>
    <w:rsid w:val="14952165"/>
    <w:rsid w:val="149C7544"/>
    <w:rsid w:val="149E5B5B"/>
    <w:rsid w:val="149F2427"/>
    <w:rsid w:val="14AD0526"/>
    <w:rsid w:val="14AD1E7B"/>
    <w:rsid w:val="14C663E1"/>
    <w:rsid w:val="14CE4563"/>
    <w:rsid w:val="14D03A27"/>
    <w:rsid w:val="14D94748"/>
    <w:rsid w:val="14E909DB"/>
    <w:rsid w:val="14EB1960"/>
    <w:rsid w:val="14EE28E4"/>
    <w:rsid w:val="14EF45CA"/>
    <w:rsid w:val="14FE4B5E"/>
    <w:rsid w:val="1510089B"/>
    <w:rsid w:val="1514752E"/>
    <w:rsid w:val="151A6D63"/>
    <w:rsid w:val="15206937"/>
    <w:rsid w:val="1525798D"/>
    <w:rsid w:val="152705F7"/>
    <w:rsid w:val="15275A4B"/>
    <w:rsid w:val="152954E1"/>
    <w:rsid w:val="153656DC"/>
    <w:rsid w:val="153E3968"/>
    <w:rsid w:val="153E5DDD"/>
    <w:rsid w:val="15421BF6"/>
    <w:rsid w:val="15433673"/>
    <w:rsid w:val="154B29A2"/>
    <w:rsid w:val="154C2BA1"/>
    <w:rsid w:val="154F3C02"/>
    <w:rsid w:val="15513464"/>
    <w:rsid w:val="156206A5"/>
    <w:rsid w:val="157C59CB"/>
    <w:rsid w:val="15863637"/>
    <w:rsid w:val="159032E9"/>
    <w:rsid w:val="15930E74"/>
    <w:rsid w:val="1598015F"/>
    <w:rsid w:val="15980A16"/>
    <w:rsid w:val="159E7775"/>
    <w:rsid w:val="15AF07A4"/>
    <w:rsid w:val="15AF4F21"/>
    <w:rsid w:val="15B73380"/>
    <w:rsid w:val="15B825AF"/>
    <w:rsid w:val="15BD2570"/>
    <w:rsid w:val="15BF56EC"/>
    <w:rsid w:val="15C106BE"/>
    <w:rsid w:val="15C26140"/>
    <w:rsid w:val="15C4691A"/>
    <w:rsid w:val="15CE2F2A"/>
    <w:rsid w:val="15CF16A7"/>
    <w:rsid w:val="15D33824"/>
    <w:rsid w:val="15DD0341"/>
    <w:rsid w:val="15E675F9"/>
    <w:rsid w:val="15E83829"/>
    <w:rsid w:val="15F42192"/>
    <w:rsid w:val="15F85DE6"/>
    <w:rsid w:val="15FA21C3"/>
    <w:rsid w:val="15FD2AA2"/>
    <w:rsid w:val="15FD3507"/>
    <w:rsid w:val="160878D0"/>
    <w:rsid w:val="161D5555"/>
    <w:rsid w:val="16201D8A"/>
    <w:rsid w:val="162D0E65"/>
    <w:rsid w:val="16337E88"/>
    <w:rsid w:val="16343E31"/>
    <w:rsid w:val="1634592D"/>
    <w:rsid w:val="16371982"/>
    <w:rsid w:val="163D6652"/>
    <w:rsid w:val="164A7C29"/>
    <w:rsid w:val="1651252C"/>
    <w:rsid w:val="1653683F"/>
    <w:rsid w:val="165C6338"/>
    <w:rsid w:val="16604D44"/>
    <w:rsid w:val="166D2E5A"/>
    <w:rsid w:val="1672275E"/>
    <w:rsid w:val="16755C1C"/>
    <w:rsid w:val="16766049"/>
    <w:rsid w:val="167A36F0"/>
    <w:rsid w:val="16826719"/>
    <w:rsid w:val="1683753E"/>
    <w:rsid w:val="16900E36"/>
    <w:rsid w:val="169206F5"/>
    <w:rsid w:val="1693233E"/>
    <w:rsid w:val="16954557"/>
    <w:rsid w:val="16956E82"/>
    <w:rsid w:val="16992968"/>
    <w:rsid w:val="169A4A79"/>
    <w:rsid w:val="169B5E23"/>
    <w:rsid w:val="16A545FD"/>
    <w:rsid w:val="16A61C36"/>
    <w:rsid w:val="16B73431"/>
    <w:rsid w:val="16D52CED"/>
    <w:rsid w:val="16D72CF0"/>
    <w:rsid w:val="16E15869"/>
    <w:rsid w:val="16E2729C"/>
    <w:rsid w:val="16E54F9E"/>
    <w:rsid w:val="16EB272A"/>
    <w:rsid w:val="16F06BB2"/>
    <w:rsid w:val="16F708BD"/>
    <w:rsid w:val="16FE66D2"/>
    <w:rsid w:val="170035C9"/>
    <w:rsid w:val="17074A4A"/>
    <w:rsid w:val="17176CED"/>
    <w:rsid w:val="1720665E"/>
    <w:rsid w:val="172409DC"/>
    <w:rsid w:val="17284D71"/>
    <w:rsid w:val="172E0D1A"/>
    <w:rsid w:val="17306175"/>
    <w:rsid w:val="173F6931"/>
    <w:rsid w:val="17411E34"/>
    <w:rsid w:val="17430BBA"/>
    <w:rsid w:val="17514DE7"/>
    <w:rsid w:val="17543053"/>
    <w:rsid w:val="17550AD5"/>
    <w:rsid w:val="175569C7"/>
    <w:rsid w:val="175B29DE"/>
    <w:rsid w:val="175D3D21"/>
    <w:rsid w:val="175F13E4"/>
    <w:rsid w:val="17700C99"/>
    <w:rsid w:val="17710C68"/>
    <w:rsid w:val="17740758"/>
    <w:rsid w:val="178A1D29"/>
    <w:rsid w:val="1792152E"/>
    <w:rsid w:val="17951692"/>
    <w:rsid w:val="179518BE"/>
    <w:rsid w:val="1798116C"/>
    <w:rsid w:val="17A273A2"/>
    <w:rsid w:val="17A308E9"/>
    <w:rsid w:val="17A36655"/>
    <w:rsid w:val="17A96653"/>
    <w:rsid w:val="17AD642E"/>
    <w:rsid w:val="17B11D1D"/>
    <w:rsid w:val="17B65676"/>
    <w:rsid w:val="17BB14A9"/>
    <w:rsid w:val="17C85590"/>
    <w:rsid w:val="17CA65CA"/>
    <w:rsid w:val="17CD5B29"/>
    <w:rsid w:val="17D8582B"/>
    <w:rsid w:val="17E458DD"/>
    <w:rsid w:val="17E71E97"/>
    <w:rsid w:val="17F1593F"/>
    <w:rsid w:val="17F175D3"/>
    <w:rsid w:val="181D3EBA"/>
    <w:rsid w:val="18220019"/>
    <w:rsid w:val="182C0652"/>
    <w:rsid w:val="182F6239"/>
    <w:rsid w:val="1833144D"/>
    <w:rsid w:val="183323C1"/>
    <w:rsid w:val="1839656F"/>
    <w:rsid w:val="183C0DD2"/>
    <w:rsid w:val="184A22E6"/>
    <w:rsid w:val="18534A16"/>
    <w:rsid w:val="1856197C"/>
    <w:rsid w:val="18592901"/>
    <w:rsid w:val="186662F2"/>
    <w:rsid w:val="186C0202"/>
    <w:rsid w:val="187907B9"/>
    <w:rsid w:val="187958AE"/>
    <w:rsid w:val="187C5B16"/>
    <w:rsid w:val="187D7BB3"/>
    <w:rsid w:val="18833745"/>
    <w:rsid w:val="188624F1"/>
    <w:rsid w:val="189015C1"/>
    <w:rsid w:val="189448FE"/>
    <w:rsid w:val="189A41EE"/>
    <w:rsid w:val="18A03F09"/>
    <w:rsid w:val="18A516FB"/>
    <w:rsid w:val="18AA4D56"/>
    <w:rsid w:val="18AD3F21"/>
    <w:rsid w:val="18B73FBB"/>
    <w:rsid w:val="18B8071C"/>
    <w:rsid w:val="18BD7EDC"/>
    <w:rsid w:val="18BE6B85"/>
    <w:rsid w:val="18D4735C"/>
    <w:rsid w:val="18D63FC4"/>
    <w:rsid w:val="18DF42F7"/>
    <w:rsid w:val="18E46D74"/>
    <w:rsid w:val="18E676A9"/>
    <w:rsid w:val="18E769D5"/>
    <w:rsid w:val="18EE0096"/>
    <w:rsid w:val="18F90BD0"/>
    <w:rsid w:val="190336CE"/>
    <w:rsid w:val="190829A4"/>
    <w:rsid w:val="192124B5"/>
    <w:rsid w:val="19232435"/>
    <w:rsid w:val="19257F5C"/>
    <w:rsid w:val="19293679"/>
    <w:rsid w:val="192B6C1D"/>
    <w:rsid w:val="19433732"/>
    <w:rsid w:val="1945415A"/>
    <w:rsid w:val="19462E2D"/>
    <w:rsid w:val="19467C2E"/>
    <w:rsid w:val="19483C4A"/>
    <w:rsid w:val="194F4112"/>
    <w:rsid w:val="19510D6F"/>
    <w:rsid w:val="19552A86"/>
    <w:rsid w:val="1964136A"/>
    <w:rsid w:val="1965730B"/>
    <w:rsid w:val="196A6855"/>
    <w:rsid w:val="19767855"/>
    <w:rsid w:val="19824DED"/>
    <w:rsid w:val="1986206E"/>
    <w:rsid w:val="199003FF"/>
    <w:rsid w:val="19A30E80"/>
    <w:rsid w:val="19A5109C"/>
    <w:rsid w:val="19A570A0"/>
    <w:rsid w:val="19AA2EDE"/>
    <w:rsid w:val="19B141B7"/>
    <w:rsid w:val="19B95D40"/>
    <w:rsid w:val="19C21C4E"/>
    <w:rsid w:val="19C23F91"/>
    <w:rsid w:val="19C55F00"/>
    <w:rsid w:val="19D630F2"/>
    <w:rsid w:val="19D73C99"/>
    <w:rsid w:val="19E25E4D"/>
    <w:rsid w:val="19E6064D"/>
    <w:rsid w:val="19EC0A79"/>
    <w:rsid w:val="19EF40C6"/>
    <w:rsid w:val="1A107A01"/>
    <w:rsid w:val="1A132F57"/>
    <w:rsid w:val="1A19705E"/>
    <w:rsid w:val="1A1B046F"/>
    <w:rsid w:val="1A1B2562"/>
    <w:rsid w:val="1A1C45CC"/>
    <w:rsid w:val="1A1E5A7E"/>
    <w:rsid w:val="1A1F2BFD"/>
    <w:rsid w:val="1A2566F4"/>
    <w:rsid w:val="1A2975D8"/>
    <w:rsid w:val="1A2A71ED"/>
    <w:rsid w:val="1A3A7A37"/>
    <w:rsid w:val="1A495C77"/>
    <w:rsid w:val="1A4B1450"/>
    <w:rsid w:val="1A532C52"/>
    <w:rsid w:val="1A535F3F"/>
    <w:rsid w:val="1A5A3C35"/>
    <w:rsid w:val="1A5C2482"/>
    <w:rsid w:val="1A5E29B4"/>
    <w:rsid w:val="1A732F49"/>
    <w:rsid w:val="1A7867B1"/>
    <w:rsid w:val="1A7A0585"/>
    <w:rsid w:val="1A822FE4"/>
    <w:rsid w:val="1A830A80"/>
    <w:rsid w:val="1A831E7D"/>
    <w:rsid w:val="1A8714D4"/>
    <w:rsid w:val="1A902759"/>
    <w:rsid w:val="1AA66E7A"/>
    <w:rsid w:val="1AA67F47"/>
    <w:rsid w:val="1AAD1AD0"/>
    <w:rsid w:val="1AB444CE"/>
    <w:rsid w:val="1AB570BD"/>
    <w:rsid w:val="1AC73A13"/>
    <w:rsid w:val="1ACE33DF"/>
    <w:rsid w:val="1AD27B77"/>
    <w:rsid w:val="1AD80FFE"/>
    <w:rsid w:val="1ADD03C2"/>
    <w:rsid w:val="1AE34AB0"/>
    <w:rsid w:val="1AF37BE5"/>
    <w:rsid w:val="1AF5713D"/>
    <w:rsid w:val="1AF9414E"/>
    <w:rsid w:val="1AFE731A"/>
    <w:rsid w:val="1B002729"/>
    <w:rsid w:val="1B0A3A5F"/>
    <w:rsid w:val="1B103EA9"/>
    <w:rsid w:val="1B1A1616"/>
    <w:rsid w:val="1B3B3731"/>
    <w:rsid w:val="1B3F0FFD"/>
    <w:rsid w:val="1B4C7C54"/>
    <w:rsid w:val="1B535AE1"/>
    <w:rsid w:val="1B554868"/>
    <w:rsid w:val="1B7008CF"/>
    <w:rsid w:val="1B757013"/>
    <w:rsid w:val="1B783DAC"/>
    <w:rsid w:val="1B8056AC"/>
    <w:rsid w:val="1B8750E1"/>
    <w:rsid w:val="1B9A19D7"/>
    <w:rsid w:val="1BAF61FB"/>
    <w:rsid w:val="1BB27AA1"/>
    <w:rsid w:val="1BC23B97"/>
    <w:rsid w:val="1BD65EA3"/>
    <w:rsid w:val="1BDB2B53"/>
    <w:rsid w:val="1BED313A"/>
    <w:rsid w:val="1BF81957"/>
    <w:rsid w:val="1C0526D8"/>
    <w:rsid w:val="1C08210D"/>
    <w:rsid w:val="1C156F10"/>
    <w:rsid w:val="1C1634BF"/>
    <w:rsid w:val="1C174926"/>
    <w:rsid w:val="1C1D316C"/>
    <w:rsid w:val="1C254F20"/>
    <w:rsid w:val="1C282558"/>
    <w:rsid w:val="1C2D3246"/>
    <w:rsid w:val="1C542906"/>
    <w:rsid w:val="1C5B0E5C"/>
    <w:rsid w:val="1C60279C"/>
    <w:rsid w:val="1C60404A"/>
    <w:rsid w:val="1C6B037B"/>
    <w:rsid w:val="1C6C40F3"/>
    <w:rsid w:val="1C763338"/>
    <w:rsid w:val="1C774414"/>
    <w:rsid w:val="1C777E7A"/>
    <w:rsid w:val="1C7D691C"/>
    <w:rsid w:val="1C8D7DE8"/>
    <w:rsid w:val="1C964084"/>
    <w:rsid w:val="1CA42F07"/>
    <w:rsid w:val="1CAC629E"/>
    <w:rsid w:val="1CB369A2"/>
    <w:rsid w:val="1CB5559E"/>
    <w:rsid w:val="1CBF5FD1"/>
    <w:rsid w:val="1CC655B2"/>
    <w:rsid w:val="1CCB0E1A"/>
    <w:rsid w:val="1CCC4B92"/>
    <w:rsid w:val="1CD04FE7"/>
    <w:rsid w:val="1CD203FA"/>
    <w:rsid w:val="1CD34CD9"/>
    <w:rsid w:val="1CD96BE2"/>
    <w:rsid w:val="1CDB5968"/>
    <w:rsid w:val="1CE374F2"/>
    <w:rsid w:val="1CE819CC"/>
    <w:rsid w:val="1D0432AA"/>
    <w:rsid w:val="1D0444E7"/>
    <w:rsid w:val="1D0D31E0"/>
    <w:rsid w:val="1D2032EB"/>
    <w:rsid w:val="1D263448"/>
    <w:rsid w:val="1D275FCD"/>
    <w:rsid w:val="1D2B3169"/>
    <w:rsid w:val="1D2D666C"/>
    <w:rsid w:val="1D4344F2"/>
    <w:rsid w:val="1D4C543C"/>
    <w:rsid w:val="1D4F125E"/>
    <w:rsid w:val="1D520E1A"/>
    <w:rsid w:val="1D5752B2"/>
    <w:rsid w:val="1D5B7929"/>
    <w:rsid w:val="1D61352C"/>
    <w:rsid w:val="1D7D76F0"/>
    <w:rsid w:val="1D7E7C3A"/>
    <w:rsid w:val="1D8C4DEF"/>
    <w:rsid w:val="1D901A23"/>
    <w:rsid w:val="1D94416E"/>
    <w:rsid w:val="1D972EC8"/>
    <w:rsid w:val="1D9F56A6"/>
    <w:rsid w:val="1D9F5E03"/>
    <w:rsid w:val="1DA10FCE"/>
    <w:rsid w:val="1DA55B0F"/>
    <w:rsid w:val="1DA91839"/>
    <w:rsid w:val="1DAA42DA"/>
    <w:rsid w:val="1DAC050E"/>
    <w:rsid w:val="1DBA3CD2"/>
    <w:rsid w:val="1DBF2CA3"/>
    <w:rsid w:val="1DC65566"/>
    <w:rsid w:val="1DCC2CF2"/>
    <w:rsid w:val="1DCC746F"/>
    <w:rsid w:val="1DCD22CB"/>
    <w:rsid w:val="1DD65800"/>
    <w:rsid w:val="1DD912DB"/>
    <w:rsid w:val="1DD91DFE"/>
    <w:rsid w:val="1DE75D86"/>
    <w:rsid w:val="1DF24184"/>
    <w:rsid w:val="1DF50633"/>
    <w:rsid w:val="1E0C3ADC"/>
    <w:rsid w:val="1E0E7BC9"/>
    <w:rsid w:val="1E0F4D36"/>
    <w:rsid w:val="1E1176E2"/>
    <w:rsid w:val="1E133467"/>
    <w:rsid w:val="1E1376F6"/>
    <w:rsid w:val="1E2023C4"/>
    <w:rsid w:val="1E274306"/>
    <w:rsid w:val="1E3C6068"/>
    <w:rsid w:val="1E3D42AB"/>
    <w:rsid w:val="1E3E73CA"/>
    <w:rsid w:val="1E4070F1"/>
    <w:rsid w:val="1E4922BC"/>
    <w:rsid w:val="1E4C6AC4"/>
    <w:rsid w:val="1E4D0155"/>
    <w:rsid w:val="1E4E592A"/>
    <w:rsid w:val="1E4F616A"/>
    <w:rsid w:val="1E536D03"/>
    <w:rsid w:val="1E543ED0"/>
    <w:rsid w:val="1E566E09"/>
    <w:rsid w:val="1E585539"/>
    <w:rsid w:val="1E594203"/>
    <w:rsid w:val="1E66278C"/>
    <w:rsid w:val="1E71779F"/>
    <w:rsid w:val="1E730F54"/>
    <w:rsid w:val="1E764DB5"/>
    <w:rsid w:val="1E7948A6"/>
    <w:rsid w:val="1E7B3D90"/>
    <w:rsid w:val="1E896929"/>
    <w:rsid w:val="1E8D532F"/>
    <w:rsid w:val="1E8E2DB0"/>
    <w:rsid w:val="1E932115"/>
    <w:rsid w:val="1E937715"/>
    <w:rsid w:val="1E9623BB"/>
    <w:rsid w:val="1E9F0237"/>
    <w:rsid w:val="1EA744CA"/>
    <w:rsid w:val="1EB109E6"/>
    <w:rsid w:val="1ECE5416"/>
    <w:rsid w:val="1ECF5B51"/>
    <w:rsid w:val="1ED32208"/>
    <w:rsid w:val="1ED35801"/>
    <w:rsid w:val="1ED47CA2"/>
    <w:rsid w:val="1EDC730E"/>
    <w:rsid w:val="1EDD4E34"/>
    <w:rsid w:val="1EDE4CED"/>
    <w:rsid w:val="1EE61A05"/>
    <w:rsid w:val="1EEC32CA"/>
    <w:rsid w:val="1EF62FCD"/>
    <w:rsid w:val="1F185C59"/>
    <w:rsid w:val="1F1C7245"/>
    <w:rsid w:val="1F212F73"/>
    <w:rsid w:val="1F2A448C"/>
    <w:rsid w:val="1F2D4D92"/>
    <w:rsid w:val="1F3031B6"/>
    <w:rsid w:val="1F304B38"/>
    <w:rsid w:val="1F353BA4"/>
    <w:rsid w:val="1F372530"/>
    <w:rsid w:val="1F387436"/>
    <w:rsid w:val="1F454F31"/>
    <w:rsid w:val="1F505123"/>
    <w:rsid w:val="1F60301D"/>
    <w:rsid w:val="1F662261"/>
    <w:rsid w:val="1F705CA9"/>
    <w:rsid w:val="1F7E7854"/>
    <w:rsid w:val="1F7F23BE"/>
    <w:rsid w:val="1F8110BF"/>
    <w:rsid w:val="1F845ECB"/>
    <w:rsid w:val="1F8B00DB"/>
    <w:rsid w:val="1F8B4890"/>
    <w:rsid w:val="1F9169EC"/>
    <w:rsid w:val="1F973513"/>
    <w:rsid w:val="1F997011"/>
    <w:rsid w:val="1F9F404D"/>
    <w:rsid w:val="1FA053FD"/>
    <w:rsid w:val="1FA713D5"/>
    <w:rsid w:val="1FB13862"/>
    <w:rsid w:val="1FB2672A"/>
    <w:rsid w:val="1FBB33C8"/>
    <w:rsid w:val="1FC41B50"/>
    <w:rsid w:val="1FC57BBA"/>
    <w:rsid w:val="1FC57DA2"/>
    <w:rsid w:val="1FC62E81"/>
    <w:rsid w:val="1FC66330"/>
    <w:rsid w:val="1FD37DBC"/>
    <w:rsid w:val="1FD75D28"/>
    <w:rsid w:val="1FD8624A"/>
    <w:rsid w:val="1FDE0E64"/>
    <w:rsid w:val="1FDF5BD5"/>
    <w:rsid w:val="1FE76641"/>
    <w:rsid w:val="1FF22678"/>
    <w:rsid w:val="1FF2546A"/>
    <w:rsid w:val="20062169"/>
    <w:rsid w:val="2009229D"/>
    <w:rsid w:val="20170100"/>
    <w:rsid w:val="201A2AFF"/>
    <w:rsid w:val="20287425"/>
    <w:rsid w:val="202D4A8A"/>
    <w:rsid w:val="203F6EF4"/>
    <w:rsid w:val="20417462"/>
    <w:rsid w:val="20436F19"/>
    <w:rsid w:val="204C4020"/>
    <w:rsid w:val="20507CED"/>
    <w:rsid w:val="205155EF"/>
    <w:rsid w:val="205954D7"/>
    <w:rsid w:val="205B6824"/>
    <w:rsid w:val="206916EA"/>
    <w:rsid w:val="20720310"/>
    <w:rsid w:val="20735FA5"/>
    <w:rsid w:val="20752C51"/>
    <w:rsid w:val="20770A65"/>
    <w:rsid w:val="207C06F2"/>
    <w:rsid w:val="207D47DA"/>
    <w:rsid w:val="207F7C51"/>
    <w:rsid w:val="208336D1"/>
    <w:rsid w:val="2092477F"/>
    <w:rsid w:val="20947775"/>
    <w:rsid w:val="209634ED"/>
    <w:rsid w:val="209676D7"/>
    <w:rsid w:val="209E23A2"/>
    <w:rsid w:val="20A420AE"/>
    <w:rsid w:val="20AD2DAB"/>
    <w:rsid w:val="20AD3138"/>
    <w:rsid w:val="20B265B8"/>
    <w:rsid w:val="20B56E87"/>
    <w:rsid w:val="20BD04E5"/>
    <w:rsid w:val="20D65FDF"/>
    <w:rsid w:val="20DA5ACF"/>
    <w:rsid w:val="20DE208A"/>
    <w:rsid w:val="20DF77C0"/>
    <w:rsid w:val="20E26732"/>
    <w:rsid w:val="20E34258"/>
    <w:rsid w:val="20E45465"/>
    <w:rsid w:val="20EB271E"/>
    <w:rsid w:val="20EE52B7"/>
    <w:rsid w:val="20F35BEB"/>
    <w:rsid w:val="20FE602D"/>
    <w:rsid w:val="2106145D"/>
    <w:rsid w:val="210A78C1"/>
    <w:rsid w:val="21191D29"/>
    <w:rsid w:val="211C0E60"/>
    <w:rsid w:val="211C305E"/>
    <w:rsid w:val="211F34E2"/>
    <w:rsid w:val="211F606E"/>
    <w:rsid w:val="21222D4D"/>
    <w:rsid w:val="212311D5"/>
    <w:rsid w:val="2124362D"/>
    <w:rsid w:val="2124626D"/>
    <w:rsid w:val="212D20A3"/>
    <w:rsid w:val="2130769E"/>
    <w:rsid w:val="2137748C"/>
    <w:rsid w:val="213917EF"/>
    <w:rsid w:val="213C007A"/>
    <w:rsid w:val="214116AB"/>
    <w:rsid w:val="21417858"/>
    <w:rsid w:val="21540FBA"/>
    <w:rsid w:val="2155475B"/>
    <w:rsid w:val="215A0945"/>
    <w:rsid w:val="215F3821"/>
    <w:rsid w:val="215F4DCD"/>
    <w:rsid w:val="21621621"/>
    <w:rsid w:val="21661111"/>
    <w:rsid w:val="21671E79"/>
    <w:rsid w:val="21686581"/>
    <w:rsid w:val="2177331E"/>
    <w:rsid w:val="217952E8"/>
    <w:rsid w:val="21831B09"/>
    <w:rsid w:val="218417BC"/>
    <w:rsid w:val="21914B4D"/>
    <w:rsid w:val="21A06EBB"/>
    <w:rsid w:val="21B30B5C"/>
    <w:rsid w:val="21BA41E2"/>
    <w:rsid w:val="21BE646B"/>
    <w:rsid w:val="21C14169"/>
    <w:rsid w:val="21C3174D"/>
    <w:rsid w:val="21C805A3"/>
    <w:rsid w:val="21CB418B"/>
    <w:rsid w:val="21D21888"/>
    <w:rsid w:val="21D55E95"/>
    <w:rsid w:val="21DF0B9E"/>
    <w:rsid w:val="21E14C3C"/>
    <w:rsid w:val="21E7766F"/>
    <w:rsid w:val="21F71AC8"/>
    <w:rsid w:val="21FB2243"/>
    <w:rsid w:val="21FC03B3"/>
    <w:rsid w:val="22004956"/>
    <w:rsid w:val="22196184"/>
    <w:rsid w:val="221C2A2E"/>
    <w:rsid w:val="22250B63"/>
    <w:rsid w:val="22252D7A"/>
    <w:rsid w:val="223D0F38"/>
    <w:rsid w:val="2245341D"/>
    <w:rsid w:val="224810D1"/>
    <w:rsid w:val="2251611C"/>
    <w:rsid w:val="225817BD"/>
    <w:rsid w:val="22590868"/>
    <w:rsid w:val="225F2771"/>
    <w:rsid w:val="22694385"/>
    <w:rsid w:val="22761368"/>
    <w:rsid w:val="22765384"/>
    <w:rsid w:val="22775899"/>
    <w:rsid w:val="22790D9D"/>
    <w:rsid w:val="227D77A3"/>
    <w:rsid w:val="229B25D6"/>
    <w:rsid w:val="229C0B63"/>
    <w:rsid w:val="229C1076"/>
    <w:rsid w:val="22A21F61"/>
    <w:rsid w:val="22A273FF"/>
    <w:rsid w:val="22AA156C"/>
    <w:rsid w:val="22AA6E41"/>
    <w:rsid w:val="22AF37F5"/>
    <w:rsid w:val="22B322BC"/>
    <w:rsid w:val="22B718CA"/>
    <w:rsid w:val="22BF5D82"/>
    <w:rsid w:val="22C479E0"/>
    <w:rsid w:val="22C95B68"/>
    <w:rsid w:val="22CA56D0"/>
    <w:rsid w:val="22D85773"/>
    <w:rsid w:val="22D97EBC"/>
    <w:rsid w:val="22DD298C"/>
    <w:rsid w:val="22E25534"/>
    <w:rsid w:val="22E937AC"/>
    <w:rsid w:val="22EF5136"/>
    <w:rsid w:val="22F02F61"/>
    <w:rsid w:val="230204CE"/>
    <w:rsid w:val="230A5212"/>
    <w:rsid w:val="230B6414"/>
    <w:rsid w:val="230C030B"/>
    <w:rsid w:val="23115886"/>
    <w:rsid w:val="23144B9D"/>
    <w:rsid w:val="232B3523"/>
    <w:rsid w:val="232F50D3"/>
    <w:rsid w:val="23312AC9"/>
    <w:rsid w:val="23421306"/>
    <w:rsid w:val="234A535A"/>
    <w:rsid w:val="234B10F5"/>
    <w:rsid w:val="234B52EE"/>
    <w:rsid w:val="23547806"/>
    <w:rsid w:val="235651B5"/>
    <w:rsid w:val="23594F5C"/>
    <w:rsid w:val="23597195"/>
    <w:rsid w:val="235B7191"/>
    <w:rsid w:val="235E364C"/>
    <w:rsid w:val="23651C9F"/>
    <w:rsid w:val="2378543C"/>
    <w:rsid w:val="237A70F6"/>
    <w:rsid w:val="237E7C93"/>
    <w:rsid w:val="237F2849"/>
    <w:rsid w:val="23887A3F"/>
    <w:rsid w:val="238B4E5F"/>
    <w:rsid w:val="238D53E2"/>
    <w:rsid w:val="23913B57"/>
    <w:rsid w:val="239634D6"/>
    <w:rsid w:val="239877C5"/>
    <w:rsid w:val="239D347E"/>
    <w:rsid w:val="239F0B7F"/>
    <w:rsid w:val="23A74B6B"/>
    <w:rsid w:val="23AE6D9F"/>
    <w:rsid w:val="23BA2F66"/>
    <w:rsid w:val="23C66840"/>
    <w:rsid w:val="23C810E5"/>
    <w:rsid w:val="23CD31FC"/>
    <w:rsid w:val="23D22A8E"/>
    <w:rsid w:val="23D26B4E"/>
    <w:rsid w:val="23D749CD"/>
    <w:rsid w:val="23DF5EE1"/>
    <w:rsid w:val="23E16D7B"/>
    <w:rsid w:val="23E630F3"/>
    <w:rsid w:val="23E634F2"/>
    <w:rsid w:val="23F82792"/>
    <w:rsid w:val="23FC5D5D"/>
    <w:rsid w:val="23FD4FCF"/>
    <w:rsid w:val="23FF1113"/>
    <w:rsid w:val="24015121"/>
    <w:rsid w:val="240A3B52"/>
    <w:rsid w:val="240A6030"/>
    <w:rsid w:val="240D1D18"/>
    <w:rsid w:val="24167296"/>
    <w:rsid w:val="24187544"/>
    <w:rsid w:val="241950BF"/>
    <w:rsid w:val="241A2687"/>
    <w:rsid w:val="242A0B1C"/>
    <w:rsid w:val="24357F42"/>
    <w:rsid w:val="243A3111"/>
    <w:rsid w:val="243D7B45"/>
    <w:rsid w:val="2443168D"/>
    <w:rsid w:val="244865F1"/>
    <w:rsid w:val="244B0C98"/>
    <w:rsid w:val="245C2C9F"/>
    <w:rsid w:val="245F573A"/>
    <w:rsid w:val="246B4DD0"/>
    <w:rsid w:val="24716CD9"/>
    <w:rsid w:val="247578DE"/>
    <w:rsid w:val="247943D1"/>
    <w:rsid w:val="24830A50"/>
    <w:rsid w:val="24913412"/>
    <w:rsid w:val="24932711"/>
    <w:rsid w:val="24990D97"/>
    <w:rsid w:val="249C60E3"/>
    <w:rsid w:val="249F6523"/>
    <w:rsid w:val="24AE3236"/>
    <w:rsid w:val="24AE51FF"/>
    <w:rsid w:val="24BA1B61"/>
    <w:rsid w:val="24BE6DC6"/>
    <w:rsid w:val="24C1192E"/>
    <w:rsid w:val="24CC572F"/>
    <w:rsid w:val="24CD2508"/>
    <w:rsid w:val="24D97602"/>
    <w:rsid w:val="24E21DF9"/>
    <w:rsid w:val="24E75B50"/>
    <w:rsid w:val="24E963C7"/>
    <w:rsid w:val="24EC3346"/>
    <w:rsid w:val="24EC5DD1"/>
    <w:rsid w:val="24F26F9C"/>
    <w:rsid w:val="24F84C0A"/>
    <w:rsid w:val="24FA2C49"/>
    <w:rsid w:val="24FD3B3B"/>
    <w:rsid w:val="25072287"/>
    <w:rsid w:val="250F7D12"/>
    <w:rsid w:val="251519E5"/>
    <w:rsid w:val="25171665"/>
    <w:rsid w:val="25223279"/>
    <w:rsid w:val="252328E8"/>
    <w:rsid w:val="252C4420"/>
    <w:rsid w:val="252E63EA"/>
    <w:rsid w:val="25346A17"/>
    <w:rsid w:val="253944F4"/>
    <w:rsid w:val="254002AB"/>
    <w:rsid w:val="254C4AC2"/>
    <w:rsid w:val="25516939"/>
    <w:rsid w:val="25575CD2"/>
    <w:rsid w:val="255911D5"/>
    <w:rsid w:val="25592D3B"/>
    <w:rsid w:val="255B1EFD"/>
    <w:rsid w:val="25643B2F"/>
    <w:rsid w:val="256D6027"/>
    <w:rsid w:val="25775E1C"/>
    <w:rsid w:val="25893757"/>
    <w:rsid w:val="258A19A4"/>
    <w:rsid w:val="258F3788"/>
    <w:rsid w:val="2593449F"/>
    <w:rsid w:val="25982111"/>
    <w:rsid w:val="259B3353"/>
    <w:rsid w:val="25A228CE"/>
    <w:rsid w:val="25B6018D"/>
    <w:rsid w:val="25BA018A"/>
    <w:rsid w:val="25D56865"/>
    <w:rsid w:val="25DA3395"/>
    <w:rsid w:val="25E33337"/>
    <w:rsid w:val="25F31EEB"/>
    <w:rsid w:val="25F53A8D"/>
    <w:rsid w:val="25F70FF4"/>
    <w:rsid w:val="25FC6A5F"/>
    <w:rsid w:val="25FD0C66"/>
    <w:rsid w:val="26054B71"/>
    <w:rsid w:val="26071736"/>
    <w:rsid w:val="26122661"/>
    <w:rsid w:val="2617030E"/>
    <w:rsid w:val="261F1E98"/>
    <w:rsid w:val="262E12C8"/>
    <w:rsid w:val="2634143B"/>
    <w:rsid w:val="26367F4C"/>
    <w:rsid w:val="2637307C"/>
    <w:rsid w:val="264A3FE1"/>
    <w:rsid w:val="264F2912"/>
    <w:rsid w:val="26542765"/>
    <w:rsid w:val="265A67F9"/>
    <w:rsid w:val="265D6C21"/>
    <w:rsid w:val="26661BB3"/>
    <w:rsid w:val="2668592C"/>
    <w:rsid w:val="26722F51"/>
    <w:rsid w:val="2674607E"/>
    <w:rsid w:val="2678382B"/>
    <w:rsid w:val="26787A30"/>
    <w:rsid w:val="26795C3D"/>
    <w:rsid w:val="267A6A29"/>
    <w:rsid w:val="267C3185"/>
    <w:rsid w:val="268008D8"/>
    <w:rsid w:val="26812A1C"/>
    <w:rsid w:val="26832765"/>
    <w:rsid w:val="2684359A"/>
    <w:rsid w:val="268638AB"/>
    <w:rsid w:val="268D5392"/>
    <w:rsid w:val="26921C56"/>
    <w:rsid w:val="26933EB9"/>
    <w:rsid w:val="26955FF5"/>
    <w:rsid w:val="26974199"/>
    <w:rsid w:val="26A1116C"/>
    <w:rsid w:val="26A24E49"/>
    <w:rsid w:val="26AC2D80"/>
    <w:rsid w:val="26B0094E"/>
    <w:rsid w:val="26B47596"/>
    <w:rsid w:val="26BD5D38"/>
    <w:rsid w:val="26BE4A6D"/>
    <w:rsid w:val="26D12FC0"/>
    <w:rsid w:val="26D57665"/>
    <w:rsid w:val="26E620BB"/>
    <w:rsid w:val="26E6507D"/>
    <w:rsid w:val="26E82602"/>
    <w:rsid w:val="26EB02E7"/>
    <w:rsid w:val="26EC3723"/>
    <w:rsid w:val="26F40F6D"/>
    <w:rsid w:val="26FC48E7"/>
    <w:rsid w:val="27065744"/>
    <w:rsid w:val="270A14E8"/>
    <w:rsid w:val="271543CF"/>
    <w:rsid w:val="27240A57"/>
    <w:rsid w:val="27260E2E"/>
    <w:rsid w:val="27280C17"/>
    <w:rsid w:val="272C6959"/>
    <w:rsid w:val="272E2055"/>
    <w:rsid w:val="272E79E2"/>
    <w:rsid w:val="27323A3C"/>
    <w:rsid w:val="273859BC"/>
    <w:rsid w:val="273B4BEE"/>
    <w:rsid w:val="273E22EF"/>
    <w:rsid w:val="273E4C90"/>
    <w:rsid w:val="27424579"/>
    <w:rsid w:val="27435A51"/>
    <w:rsid w:val="274676FC"/>
    <w:rsid w:val="274A4555"/>
    <w:rsid w:val="274C3595"/>
    <w:rsid w:val="27520F90"/>
    <w:rsid w:val="27594D4B"/>
    <w:rsid w:val="275E64B3"/>
    <w:rsid w:val="276237A8"/>
    <w:rsid w:val="276339C7"/>
    <w:rsid w:val="276410CD"/>
    <w:rsid w:val="27677422"/>
    <w:rsid w:val="27721C64"/>
    <w:rsid w:val="27761FFE"/>
    <w:rsid w:val="2788146A"/>
    <w:rsid w:val="278A18D2"/>
    <w:rsid w:val="278B0FDA"/>
    <w:rsid w:val="278E3170"/>
    <w:rsid w:val="27921D79"/>
    <w:rsid w:val="279614B6"/>
    <w:rsid w:val="27972D23"/>
    <w:rsid w:val="27A7780E"/>
    <w:rsid w:val="27B1262E"/>
    <w:rsid w:val="27BE4415"/>
    <w:rsid w:val="27BF77CD"/>
    <w:rsid w:val="27C03406"/>
    <w:rsid w:val="27C23CD9"/>
    <w:rsid w:val="27C24AC7"/>
    <w:rsid w:val="27C748D4"/>
    <w:rsid w:val="27CC5B7C"/>
    <w:rsid w:val="27D52B4D"/>
    <w:rsid w:val="27D73963"/>
    <w:rsid w:val="27D74A6C"/>
    <w:rsid w:val="27D75516"/>
    <w:rsid w:val="27DD40F7"/>
    <w:rsid w:val="27E40FE2"/>
    <w:rsid w:val="27E855CE"/>
    <w:rsid w:val="27E965F8"/>
    <w:rsid w:val="28033332"/>
    <w:rsid w:val="28046835"/>
    <w:rsid w:val="280653FC"/>
    <w:rsid w:val="2812385C"/>
    <w:rsid w:val="281455DA"/>
    <w:rsid w:val="281B645A"/>
    <w:rsid w:val="28241263"/>
    <w:rsid w:val="28242719"/>
    <w:rsid w:val="282D750E"/>
    <w:rsid w:val="282F2F82"/>
    <w:rsid w:val="28390A9C"/>
    <w:rsid w:val="28394827"/>
    <w:rsid w:val="28445D27"/>
    <w:rsid w:val="284D24AC"/>
    <w:rsid w:val="28557849"/>
    <w:rsid w:val="285661A3"/>
    <w:rsid w:val="28572942"/>
    <w:rsid w:val="28585DB1"/>
    <w:rsid w:val="285A68A3"/>
    <w:rsid w:val="28657EE9"/>
    <w:rsid w:val="28660E58"/>
    <w:rsid w:val="2868435B"/>
    <w:rsid w:val="286A4632"/>
    <w:rsid w:val="28700523"/>
    <w:rsid w:val="28726954"/>
    <w:rsid w:val="28726E69"/>
    <w:rsid w:val="2893739E"/>
    <w:rsid w:val="289D5565"/>
    <w:rsid w:val="28A013AD"/>
    <w:rsid w:val="28B07FDE"/>
    <w:rsid w:val="28BF5B1A"/>
    <w:rsid w:val="28C037FD"/>
    <w:rsid w:val="28D22706"/>
    <w:rsid w:val="28D267B5"/>
    <w:rsid w:val="28D80A94"/>
    <w:rsid w:val="28DE312A"/>
    <w:rsid w:val="28DF7DF7"/>
    <w:rsid w:val="28E51713"/>
    <w:rsid w:val="28F07737"/>
    <w:rsid w:val="28F70A78"/>
    <w:rsid w:val="28FD484F"/>
    <w:rsid w:val="29064F88"/>
    <w:rsid w:val="2909285F"/>
    <w:rsid w:val="29105828"/>
    <w:rsid w:val="291122AA"/>
    <w:rsid w:val="2916166F"/>
    <w:rsid w:val="29251666"/>
    <w:rsid w:val="292D4179"/>
    <w:rsid w:val="292E501E"/>
    <w:rsid w:val="29323FCF"/>
    <w:rsid w:val="293272A7"/>
    <w:rsid w:val="293B10D5"/>
    <w:rsid w:val="2940493E"/>
    <w:rsid w:val="2941623D"/>
    <w:rsid w:val="294166AE"/>
    <w:rsid w:val="294A10D0"/>
    <w:rsid w:val="294B3AC0"/>
    <w:rsid w:val="294C7395"/>
    <w:rsid w:val="294C7E51"/>
    <w:rsid w:val="294D1FF0"/>
    <w:rsid w:val="29552CDF"/>
    <w:rsid w:val="295E3580"/>
    <w:rsid w:val="296118F6"/>
    <w:rsid w:val="2964062C"/>
    <w:rsid w:val="29672BF9"/>
    <w:rsid w:val="296C5733"/>
    <w:rsid w:val="296E2584"/>
    <w:rsid w:val="296E5304"/>
    <w:rsid w:val="29726814"/>
    <w:rsid w:val="29727A8E"/>
    <w:rsid w:val="29747D10"/>
    <w:rsid w:val="29804D3A"/>
    <w:rsid w:val="299479B8"/>
    <w:rsid w:val="29955CC7"/>
    <w:rsid w:val="29A35ACE"/>
    <w:rsid w:val="29A417E9"/>
    <w:rsid w:val="29A42B0D"/>
    <w:rsid w:val="29A46C61"/>
    <w:rsid w:val="29A567BD"/>
    <w:rsid w:val="29B35277"/>
    <w:rsid w:val="29B73C7D"/>
    <w:rsid w:val="29BC09C2"/>
    <w:rsid w:val="29C20D1E"/>
    <w:rsid w:val="29C33313"/>
    <w:rsid w:val="29C47DA3"/>
    <w:rsid w:val="29C50308"/>
    <w:rsid w:val="29C81999"/>
    <w:rsid w:val="29C9741A"/>
    <w:rsid w:val="29CA4B8D"/>
    <w:rsid w:val="29DF4E41"/>
    <w:rsid w:val="29E07097"/>
    <w:rsid w:val="29FB7B24"/>
    <w:rsid w:val="2A0B6F8A"/>
    <w:rsid w:val="2A15789A"/>
    <w:rsid w:val="2A1971C7"/>
    <w:rsid w:val="2A1B4A63"/>
    <w:rsid w:val="2A1F4553"/>
    <w:rsid w:val="2A365850"/>
    <w:rsid w:val="2A380A66"/>
    <w:rsid w:val="2A443FBA"/>
    <w:rsid w:val="2A456621"/>
    <w:rsid w:val="2A475858"/>
    <w:rsid w:val="2A4E4E38"/>
    <w:rsid w:val="2A5846E6"/>
    <w:rsid w:val="2A5C1303"/>
    <w:rsid w:val="2A5E151F"/>
    <w:rsid w:val="2A635FFF"/>
    <w:rsid w:val="2A6D7554"/>
    <w:rsid w:val="2A6D7F28"/>
    <w:rsid w:val="2A715402"/>
    <w:rsid w:val="2A766639"/>
    <w:rsid w:val="2A77613D"/>
    <w:rsid w:val="2A780215"/>
    <w:rsid w:val="2A7F3244"/>
    <w:rsid w:val="2A886554"/>
    <w:rsid w:val="2A941B30"/>
    <w:rsid w:val="2AA0072D"/>
    <w:rsid w:val="2AA154FE"/>
    <w:rsid w:val="2AA6690F"/>
    <w:rsid w:val="2AA66A22"/>
    <w:rsid w:val="2AA90F84"/>
    <w:rsid w:val="2AAB79D0"/>
    <w:rsid w:val="2AC66B4F"/>
    <w:rsid w:val="2ACD7048"/>
    <w:rsid w:val="2ACF547A"/>
    <w:rsid w:val="2AD2221B"/>
    <w:rsid w:val="2AD27C13"/>
    <w:rsid w:val="2AE05D91"/>
    <w:rsid w:val="2AED3CFA"/>
    <w:rsid w:val="2AEF03C9"/>
    <w:rsid w:val="2AF93390"/>
    <w:rsid w:val="2AFD6C6F"/>
    <w:rsid w:val="2B01621D"/>
    <w:rsid w:val="2B035C23"/>
    <w:rsid w:val="2B142A9B"/>
    <w:rsid w:val="2B1D794C"/>
    <w:rsid w:val="2B2362C5"/>
    <w:rsid w:val="2B2D7144"/>
    <w:rsid w:val="2B316676"/>
    <w:rsid w:val="2B4268C4"/>
    <w:rsid w:val="2B467325"/>
    <w:rsid w:val="2B4C33E0"/>
    <w:rsid w:val="2B4E2E20"/>
    <w:rsid w:val="2B5036FA"/>
    <w:rsid w:val="2B5106E3"/>
    <w:rsid w:val="2B5244B4"/>
    <w:rsid w:val="2B577D1D"/>
    <w:rsid w:val="2B5833A9"/>
    <w:rsid w:val="2B6A6B46"/>
    <w:rsid w:val="2B700A50"/>
    <w:rsid w:val="2B732DA8"/>
    <w:rsid w:val="2B746B21"/>
    <w:rsid w:val="2B7B6DE1"/>
    <w:rsid w:val="2B967581"/>
    <w:rsid w:val="2B9D5068"/>
    <w:rsid w:val="2BA22524"/>
    <w:rsid w:val="2BA33828"/>
    <w:rsid w:val="2BA769AB"/>
    <w:rsid w:val="2BAC73ED"/>
    <w:rsid w:val="2BC37160"/>
    <w:rsid w:val="2BC404DA"/>
    <w:rsid w:val="2BC73A0E"/>
    <w:rsid w:val="2BCC1169"/>
    <w:rsid w:val="2BCE466D"/>
    <w:rsid w:val="2BD47101"/>
    <w:rsid w:val="2BDA267D"/>
    <w:rsid w:val="2BEF69F9"/>
    <w:rsid w:val="2BF61FAE"/>
    <w:rsid w:val="2BF821EA"/>
    <w:rsid w:val="2BFC773A"/>
    <w:rsid w:val="2BFF288E"/>
    <w:rsid w:val="2BFF4E3C"/>
    <w:rsid w:val="2C0268B1"/>
    <w:rsid w:val="2C0547C6"/>
    <w:rsid w:val="2C055600"/>
    <w:rsid w:val="2C057779"/>
    <w:rsid w:val="2C0C4FAB"/>
    <w:rsid w:val="2C1125C1"/>
    <w:rsid w:val="2C187F64"/>
    <w:rsid w:val="2C1F29B5"/>
    <w:rsid w:val="2C2B4A06"/>
    <w:rsid w:val="2C312DA8"/>
    <w:rsid w:val="2C4D3A0F"/>
    <w:rsid w:val="2C4E1120"/>
    <w:rsid w:val="2C587412"/>
    <w:rsid w:val="2C5E380E"/>
    <w:rsid w:val="2C6303E3"/>
    <w:rsid w:val="2C6721E1"/>
    <w:rsid w:val="2C6E0CC6"/>
    <w:rsid w:val="2C773720"/>
    <w:rsid w:val="2C814110"/>
    <w:rsid w:val="2C820DC9"/>
    <w:rsid w:val="2C8A11C0"/>
    <w:rsid w:val="2C8C39F6"/>
    <w:rsid w:val="2C8C7F23"/>
    <w:rsid w:val="2C9056AD"/>
    <w:rsid w:val="2C9711F9"/>
    <w:rsid w:val="2C982A4B"/>
    <w:rsid w:val="2C9E071F"/>
    <w:rsid w:val="2CA8680E"/>
    <w:rsid w:val="2CAC250D"/>
    <w:rsid w:val="2CBE44F7"/>
    <w:rsid w:val="2CC3566A"/>
    <w:rsid w:val="2CD63007"/>
    <w:rsid w:val="2CE72BBB"/>
    <w:rsid w:val="2CE8063C"/>
    <w:rsid w:val="2CE90E48"/>
    <w:rsid w:val="2CEB15C1"/>
    <w:rsid w:val="2CF35737"/>
    <w:rsid w:val="2CFC4CA3"/>
    <w:rsid w:val="2CFF6DFA"/>
    <w:rsid w:val="2D027262"/>
    <w:rsid w:val="2D067A82"/>
    <w:rsid w:val="2D0A07F1"/>
    <w:rsid w:val="2D0E454A"/>
    <w:rsid w:val="2D124CD9"/>
    <w:rsid w:val="2D15390A"/>
    <w:rsid w:val="2D1934DC"/>
    <w:rsid w:val="2D2910A6"/>
    <w:rsid w:val="2D2E332F"/>
    <w:rsid w:val="2D35073C"/>
    <w:rsid w:val="2D377E06"/>
    <w:rsid w:val="2D4F4E7B"/>
    <w:rsid w:val="2D54576D"/>
    <w:rsid w:val="2D5C2241"/>
    <w:rsid w:val="2D636E4D"/>
    <w:rsid w:val="2D680B8A"/>
    <w:rsid w:val="2D6B43AA"/>
    <w:rsid w:val="2D6D0CF4"/>
    <w:rsid w:val="2D703A18"/>
    <w:rsid w:val="2D722BA7"/>
    <w:rsid w:val="2D744BB6"/>
    <w:rsid w:val="2D763723"/>
    <w:rsid w:val="2D7D6E2E"/>
    <w:rsid w:val="2D855015"/>
    <w:rsid w:val="2D8F5B86"/>
    <w:rsid w:val="2DAA06FA"/>
    <w:rsid w:val="2DAE631A"/>
    <w:rsid w:val="2DBD62B2"/>
    <w:rsid w:val="2DC40F62"/>
    <w:rsid w:val="2DC7118A"/>
    <w:rsid w:val="2DD23BF2"/>
    <w:rsid w:val="2DD87F45"/>
    <w:rsid w:val="2DE97458"/>
    <w:rsid w:val="2DEA4F24"/>
    <w:rsid w:val="2DED7BE2"/>
    <w:rsid w:val="2DF80479"/>
    <w:rsid w:val="2DF861E1"/>
    <w:rsid w:val="2E036FC8"/>
    <w:rsid w:val="2E043B76"/>
    <w:rsid w:val="2E05491A"/>
    <w:rsid w:val="2E061AFE"/>
    <w:rsid w:val="2E0A6195"/>
    <w:rsid w:val="2E0B3C17"/>
    <w:rsid w:val="2E156399"/>
    <w:rsid w:val="2E1B6B9D"/>
    <w:rsid w:val="2E2957DE"/>
    <w:rsid w:val="2E3F4943"/>
    <w:rsid w:val="2E496043"/>
    <w:rsid w:val="2E50690A"/>
    <w:rsid w:val="2E514EF7"/>
    <w:rsid w:val="2E5537CC"/>
    <w:rsid w:val="2E5F490B"/>
    <w:rsid w:val="2E627EA9"/>
    <w:rsid w:val="2E637B29"/>
    <w:rsid w:val="2E6A7D67"/>
    <w:rsid w:val="2E7431B2"/>
    <w:rsid w:val="2E7B146B"/>
    <w:rsid w:val="2E7F3812"/>
    <w:rsid w:val="2E81295C"/>
    <w:rsid w:val="2E824FE6"/>
    <w:rsid w:val="2E8F63EE"/>
    <w:rsid w:val="2E8F7DEB"/>
    <w:rsid w:val="2E9574DA"/>
    <w:rsid w:val="2E971E5E"/>
    <w:rsid w:val="2E9C6A17"/>
    <w:rsid w:val="2E9F6689"/>
    <w:rsid w:val="2EA00699"/>
    <w:rsid w:val="2EA41FD8"/>
    <w:rsid w:val="2EA84D9A"/>
    <w:rsid w:val="2EAD799C"/>
    <w:rsid w:val="2EB72FAC"/>
    <w:rsid w:val="2EC07FEB"/>
    <w:rsid w:val="2EC27BA3"/>
    <w:rsid w:val="2EC35DF5"/>
    <w:rsid w:val="2EC658E5"/>
    <w:rsid w:val="2ED228F2"/>
    <w:rsid w:val="2ED25ABB"/>
    <w:rsid w:val="2ED523E6"/>
    <w:rsid w:val="2EE447BC"/>
    <w:rsid w:val="2EEF6BEA"/>
    <w:rsid w:val="2F000DF7"/>
    <w:rsid w:val="2F02672D"/>
    <w:rsid w:val="2F032695"/>
    <w:rsid w:val="2F0401BB"/>
    <w:rsid w:val="2F062066"/>
    <w:rsid w:val="2F070637"/>
    <w:rsid w:val="2F141338"/>
    <w:rsid w:val="2F17486A"/>
    <w:rsid w:val="2F1A78CC"/>
    <w:rsid w:val="2F1E346B"/>
    <w:rsid w:val="2F373384"/>
    <w:rsid w:val="2F401021"/>
    <w:rsid w:val="2F441557"/>
    <w:rsid w:val="2F471420"/>
    <w:rsid w:val="2F483C35"/>
    <w:rsid w:val="2F505567"/>
    <w:rsid w:val="2F655284"/>
    <w:rsid w:val="2F734FA8"/>
    <w:rsid w:val="2F766F4B"/>
    <w:rsid w:val="2F860BD0"/>
    <w:rsid w:val="2F957F4E"/>
    <w:rsid w:val="2F975FAB"/>
    <w:rsid w:val="2F976C21"/>
    <w:rsid w:val="2FBA10AC"/>
    <w:rsid w:val="2FBC01C8"/>
    <w:rsid w:val="2FBE480E"/>
    <w:rsid w:val="2FBF388F"/>
    <w:rsid w:val="2FC80C70"/>
    <w:rsid w:val="2FCF47FC"/>
    <w:rsid w:val="2FD81125"/>
    <w:rsid w:val="2FDA2B8D"/>
    <w:rsid w:val="2FF65D56"/>
    <w:rsid w:val="2FF859C1"/>
    <w:rsid w:val="30010621"/>
    <w:rsid w:val="30015E9B"/>
    <w:rsid w:val="300541EB"/>
    <w:rsid w:val="30141A6E"/>
    <w:rsid w:val="301F52AD"/>
    <w:rsid w:val="30216B85"/>
    <w:rsid w:val="302204C8"/>
    <w:rsid w:val="302A1EA4"/>
    <w:rsid w:val="302A3C52"/>
    <w:rsid w:val="302D0419"/>
    <w:rsid w:val="30336A9F"/>
    <w:rsid w:val="303D09A4"/>
    <w:rsid w:val="304011EF"/>
    <w:rsid w:val="304C1E1A"/>
    <w:rsid w:val="305A62E5"/>
    <w:rsid w:val="305D4E85"/>
    <w:rsid w:val="305F30B5"/>
    <w:rsid w:val="30635070"/>
    <w:rsid w:val="3066160C"/>
    <w:rsid w:val="30694A2F"/>
    <w:rsid w:val="306C3781"/>
    <w:rsid w:val="30705DE3"/>
    <w:rsid w:val="307353C7"/>
    <w:rsid w:val="30740B8E"/>
    <w:rsid w:val="30810F08"/>
    <w:rsid w:val="3082749C"/>
    <w:rsid w:val="30872C95"/>
    <w:rsid w:val="30890C4E"/>
    <w:rsid w:val="308A4420"/>
    <w:rsid w:val="30911293"/>
    <w:rsid w:val="30936BAE"/>
    <w:rsid w:val="30937DBD"/>
    <w:rsid w:val="309E0B7D"/>
    <w:rsid w:val="309F63EE"/>
    <w:rsid w:val="30A5355B"/>
    <w:rsid w:val="30A56DDE"/>
    <w:rsid w:val="30AF76EE"/>
    <w:rsid w:val="30C32F3F"/>
    <w:rsid w:val="30D07C22"/>
    <w:rsid w:val="30D25A6D"/>
    <w:rsid w:val="30DA3DB5"/>
    <w:rsid w:val="30DA5678"/>
    <w:rsid w:val="30DA5F1E"/>
    <w:rsid w:val="30DC13F0"/>
    <w:rsid w:val="30DD6F38"/>
    <w:rsid w:val="30E262DA"/>
    <w:rsid w:val="30E60C99"/>
    <w:rsid w:val="30F658E4"/>
    <w:rsid w:val="30F73B34"/>
    <w:rsid w:val="30FE3273"/>
    <w:rsid w:val="310622FB"/>
    <w:rsid w:val="31177463"/>
    <w:rsid w:val="312132A7"/>
    <w:rsid w:val="31402441"/>
    <w:rsid w:val="314825E1"/>
    <w:rsid w:val="314D74BA"/>
    <w:rsid w:val="31500CAA"/>
    <w:rsid w:val="31647B1E"/>
    <w:rsid w:val="31686F71"/>
    <w:rsid w:val="316B62D0"/>
    <w:rsid w:val="317561B2"/>
    <w:rsid w:val="31772EC7"/>
    <w:rsid w:val="31921AAF"/>
    <w:rsid w:val="31963EAA"/>
    <w:rsid w:val="31A305AB"/>
    <w:rsid w:val="31A3471A"/>
    <w:rsid w:val="31AE593F"/>
    <w:rsid w:val="31B61C41"/>
    <w:rsid w:val="31B843BB"/>
    <w:rsid w:val="31B859A2"/>
    <w:rsid w:val="31C04FAC"/>
    <w:rsid w:val="31C439B2"/>
    <w:rsid w:val="31D41A4F"/>
    <w:rsid w:val="31D56F94"/>
    <w:rsid w:val="31D74047"/>
    <w:rsid w:val="31DB13D9"/>
    <w:rsid w:val="31DF358D"/>
    <w:rsid w:val="31F0282E"/>
    <w:rsid w:val="31F2254D"/>
    <w:rsid w:val="31FE0EF2"/>
    <w:rsid w:val="3204001F"/>
    <w:rsid w:val="3207249C"/>
    <w:rsid w:val="32075FF9"/>
    <w:rsid w:val="320B740A"/>
    <w:rsid w:val="32143B7E"/>
    <w:rsid w:val="32144A36"/>
    <w:rsid w:val="32144BB9"/>
    <w:rsid w:val="322B4B74"/>
    <w:rsid w:val="322B54CA"/>
    <w:rsid w:val="32405838"/>
    <w:rsid w:val="324D705D"/>
    <w:rsid w:val="32525A1E"/>
    <w:rsid w:val="325E7BE3"/>
    <w:rsid w:val="326571C3"/>
    <w:rsid w:val="32676A74"/>
    <w:rsid w:val="32676A97"/>
    <w:rsid w:val="326E7E26"/>
    <w:rsid w:val="327318E0"/>
    <w:rsid w:val="32737B32"/>
    <w:rsid w:val="327C0F63"/>
    <w:rsid w:val="32801B67"/>
    <w:rsid w:val="32866161"/>
    <w:rsid w:val="32963F21"/>
    <w:rsid w:val="32986DCA"/>
    <w:rsid w:val="329B2B42"/>
    <w:rsid w:val="329C5C14"/>
    <w:rsid w:val="32A52C1A"/>
    <w:rsid w:val="32A63483"/>
    <w:rsid w:val="32A7466D"/>
    <w:rsid w:val="32AB107A"/>
    <w:rsid w:val="32AC7535"/>
    <w:rsid w:val="32B1357E"/>
    <w:rsid w:val="32B21AF1"/>
    <w:rsid w:val="32B7395D"/>
    <w:rsid w:val="32BD5F8D"/>
    <w:rsid w:val="32C12DA4"/>
    <w:rsid w:val="32D23EF0"/>
    <w:rsid w:val="32DF2AD1"/>
    <w:rsid w:val="32F575A6"/>
    <w:rsid w:val="33093823"/>
    <w:rsid w:val="330B7559"/>
    <w:rsid w:val="33154745"/>
    <w:rsid w:val="331B2658"/>
    <w:rsid w:val="331C02FF"/>
    <w:rsid w:val="33267893"/>
    <w:rsid w:val="332F4289"/>
    <w:rsid w:val="33361C91"/>
    <w:rsid w:val="333A63B6"/>
    <w:rsid w:val="33481151"/>
    <w:rsid w:val="334F0F3B"/>
    <w:rsid w:val="33572FB0"/>
    <w:rsid w:val="33576B0C"/>
    <w:rsid w:val="335A72CC"/>
    <w:rsid w:val="335C4122"/>
    <w:rsid w:val="336124DA"/>
    <w:rsid w:val="33616C57"/>
    <w:rsid w:val="3364345F"/>
    <w:rsid w:val="337B285D"/>
    <w:rsid w:val="337B449D"/>
    <w:rsid w:val="338029C8"/>
    <w:rsid w:val="338B0A54"/>
    <w:rsid w:val="338C357B"/>
    <w:rsid w:val="3392652C"/>
    <w:rsid w:val="33950426"/>
    <w:rsid w:val="33984BB2"/>
    <w:rsid w:val="339948C6"/>
    <w:rsid w:val="339D6668"/>
    <w:rsid w:val="33AB5DD1"/>
    <w:rsid w:val="33B30E76"/>
    <w:rsid w:val="33B3132E"/>
    <w:rsid w:val="33BB244E"/>
    <w:rsid w:val="33BC3F14"/>
    <w:rsid w:val="33CC6306"/>
    <w:rsid w:val="33D03716"/>
    <w:rsid w:val="33D8791B"/>
    <w:rsid w:val="33E24FE7"/>
    <w:rsid w:val="33F31A49"/>
    <w:rsid w:val="33F94067"/>
    <w:rsid w:val="3406460A"/>
    <w:rsid w:val="340D366E"/>
    <w:rsid w:val="340E10BA"/>
    <w:rsid w:val="341370EA"/>
    <w:rsid w:val="341B0689"/>
    <w:rsid w:val="341B4680"/>
    <w:rsid w:val="341F29E5"/>
    <w:rsid w:val="343E1A7A"/>
    <w:rsid w:val="344572AC"/>
    <w:rsid w:val="344C6108"/>
    <w:rsid w:val="34523AD4"/>
    <w:rsid w:val="345B3920"/>
    <w:rsid w:val="345F23FD"/>
    <w:rsid w:val="346A0AC1"/>
    <w:rsid w:val="346C157F"/>
    <w:rsid w:val="347831DE"/>
    <w:rsid w:val="34786BF2"/>
    <w:rsid w:val="347B64AA"/>
    <w:rsid w:val="34825E35"/>
    <w:rsid w:val="348558FB"/>
    <w:rsid w:val="34897199"/>
    <w:rsid w:val="348E47AF"/>
    <w:rsid w:val="349062E8"/>
    <w:rsid w:val="349260CF"/>
    <w:rsid w:val="349458D4"/>
    <w:rsid w:val="34952248"/>
    <w:rsid w:val="349537D0"/>
    <w:rsid w:val="34966C7F"/>
    <w:rsid w:val="349A75F8"/>
    <w:rsid w:val="349D7929"/>
    <w:rsid w:val="34A26FD1"/>
    <w:rsid w:val="34A36A25"/>
    <w:rsid w:val="34C1475F"/>
    <w:rsid w:val="34CE7DE5"/>
    <w:rsid w:val="34D15BB4"/>
    <w:rsid w:val="34D33D2B"/>
    <w:rsid w:val="34D4743E"/>
    <w:rsid w:val="34E23517"/>
    <w:rsid w:val="34E72111"/>
    <w:rsid w:val="34E736F0"/>
    <w:rsid w:val="34EA7256"/>
    <w:rsid w:val="35074354"/>
    <w:rsid w:val="35086154"/>
    <w:rsid w:val="350A7012"/>
    <w:rsid w:val="3519227A"/>
    <w:rsid w:val="351D5B33"/>
    <w:rsid w:val="3521576F"/>
    <w:rsid w:val="35295530"/>
    <w:rsid w:val="352B26F8"/>
    <w:rsid w:val="352B4490"/>
    <w:rsid w:val="352E3D4F"/>
    <w:rsid w:val="35324E66"/>
    <w:rsid w:val="35403C1C"/>
    <w:rsid w:val="354B08F2"/>
    <w:rsid w:val="354B17CC"/>
    <w:rsid w:val="354C54FD"/>
    <w:rsid w:val="35557877"/>
    <w:rsid w:val="35594813"/>
    <w:rsid w:val="356546D8"/>
    <w:rsid w:val="35673B29"/>
    <w:rsid w:val="356A4A40"/>
    <w:rsid w:val="356E45E1"/>
    <w:rsid w:val="35704438"/>
    <w:rsid w:val="357A6909"/>
    <w:rsid w:val="3583008C"/>
    <w:rsid w:val="359978AF"/>
    <w:rsid w:val="359C0264"/>
    <w:rsid w:val="35A62714"/>
    <w:rsid w:val="35A66F4F"/>
    <w:rsid w:val="35AA3969"/>
    <w:rsid w:val="35AF77A0"/>
    <w:rsid w:val="35B23FA8"/>
    <w:rsid w:val="35B519BB"/>
    <w:rsid w:val="35B85EB2"/>
    <w:rsid w:val="35CB37E1"/>
    <w:rsid w:val="35CF305F"/>
    <w:rsid w:val="35E93499"/>
    <w:rsid w:val="35EC1AB5"/>
    <w:rsid w:val="35ED5087"/>
    <w:rsid w:val="35F1220C"/>
    <w:rsid w:val="35F75996"/>
    <w:rsid w:val="3600792F"/>
    <w:rsid w:val="360B705C"/>
    <w:rsid w:val="361B7A4F"/>
    <w:rsid w:val="361D126C"/>
    <w:rsid w:val="362A4EEC"/>
    <w:rsid w:val="362D277B"/>
    <w:rsid w:val="36380B2B"/>
    <w:rsid w:val="36442759"/>
    <w:rsid w:val="364517E5"/>
    <w:rsid w:val="36484F36"/>
    <w:rsid w:val="364A6975"/>
    <w:rsid w:val="365F7944"/>
    <w:rsid w:val="36634C62"/>
    <w:rsid w:val="36657792"/>
    <w:rsid w:val="366B11D8"/>
    <w:rsid w:val="36720AA7"/>
    <w:rsid w:val="3676374D"/>
    <w:rsid w:val="368C02B7"/>
    <w:rsid w:val="368C5E8A"/>
    <w:rsid w:val="368F6E0E"/>
    <w:rsid w:val="36914A2B"/>
    <w:rsid w:val="369A0A23"/>
    <w:rsid w:val="369C6B05"/>
    <w:rsid w:val="369C7F24"/>
    <w:rsid w:val="36A26EC3"/>
    <w:rsid w:val="36A63C1E"/>
    <w:rsid w:val="36B368DF"/>
    <w:rsid w:val="36BC445A"/>
    <w:rsid w:val="36BD725D"/>
    <w:rsid w:val="36CB27BF"/>
    <w:rsid w:val="36CB67D2"/>
    <w:rsid w:val="36D030FB"/>
    <w:rsid w:val="36D2339D"/>
    <w:rsid w:val="36D85E69"/>
    <w:rsid w:val="36E000DC"/>
    <w:rsid w:val="36E109DA"/>
    <w:rsid w:val="36E40A40"/>
    <w:rsid w:val="36EF3713"/>
    <w:rsid w:val="36F27078"/>
    <w:rsid w:val="37026B68"/>
    <w:rsid w:val="370840CF"/>
    <w:rsid w:val="370C54DE"/>
    <w:rsid w:val="37105893"/>
    <w:rsid w:val="3727713D"/>
    <w:rsid w:val="37346E00"/>
    <w:rsid w:val="37366323"/>
    <w:rsid w:val="373972A7"/>
    <w:rsid w:val="373A6E70"/>
    <w:rsid w:val="373C3AAF"/>
    <w:rsid w:val="374611F0"/>
    <w:rsid w:val="37464D3A"/>
    <w:rsid w:val="374A7542"/>
    <w:rsid w:val="374C2225"/>
    <w:rsid w:val="374E0226"/>
    <w:rsid w:val="37522FA4"/>
    <w:rsid w:val="375720DA"/>
    <w:rsid w:val="37594B1D"/>
    <w:rsid w:val="375A305F"/>
    <w:rsid w:val="375B510B"/>
    <w:rsid w:val="37604F1C"/>
    <w:rsid w:val="37617017"/>
    <w:rsid w:val="3765763C"/>
    <w:rsid w:val="376E6BFD"/>
    <w:rsid w:val="377401F0"/>
    <w:rsid w:val="37763034"/>
    <w:rsid w:val="378123A9"/>
    <w:rsid w:val="378325C5"/>
    <w:rsid w:val="37895702"/>
    <w:rsid w:val="379963C7"/>
    <w:rsid w:val="379A7CE1"/>
    <w:rsid w:val="379C531A"/>
    <w:rsid w:val="37A072BA"/>
    <w:rsid w:val="37A10C9D"/>
    <w:rsid w:val="37A91900"/>
    <w:rsid w:val="37AA40E3"/>
    <w:rsid w:val="37AC3D63"/>
    <w:rsid w:val="37AE2AE9"/>
    <w:rsid w:val="37AE5371"/>
    <w:rsid w:val="37B11FC0"/>
    <w:rsid w:val="37BF1123"/>
    <w:rsid w:val="37D65C45"/>
    <w:rsid w:val="37D72629"/>
    <w:rsid w:val="37DC2334"/>
    <w:rsid w:val="37DE2A10"/>
    <w:rsid w:val="37EA2038"/>
    <w:rsid w:val="37F30DCD"/>
    <w:rsid w:val="37F47234"/>
    <w:rsid w:val="37FE7C78"/>
    <w:rsid w:val="38001547"/>
    <w:rsid w:val="3803732B"/>
    <w:rsid w:val="38176C95"/>
    <w:rsid w:val="382853FC"/>
    <w:rsid w:val="38293019"/>
    <w:rsid w:val="382D19CD"/>
    <w:rsid w:val="383214E5"/>
    <w:rsid w:val="383417D3"/>
    <w:rsid w:val="383B2D6A"/>
    <w:rsid w:val="383C2774"/>
    <w:rsid w:val="38407412"/>
    <w:rsid w:val="3841667D"/>
    <w:rsid w:val="384344D3"/>
    <w:rsid w:val="3845695D"/>
    <w:rsid w:val="385B3CF7"/>
    <w:rsid w:val="385E093C"/>
    <w:rsid w:val="38632E63"/>
    <w:rsid w:val="38634030"/>
    <w:rsid w:val="38763ED8"/>
    <w:rsid w:val="387B79D8"/>
    <w:rsid w:val="387C443B"/>
    <w:rsid w:val="388D2DF9"/>
    <w:rsid w:val="388E51E6"/>
    <w:rsid w:val="38945D87"/>
    <w:rsid w:val="38993922"/>
    <w:rsid w:val="389E6F8B"/>
    <w:rsid w:val="38AA0FA9"/>
    <w:rsid w:val="38AB1707"/>
    <w:rsid w:val="38AC232B"/>
    <w:rsid w:val="38AF2F46"/>
    <w:rsid w:val="38B65A99"/>
    <w:rsid w:val="38BB0288"/>
    <w:rsid w:val="38C47878"/>
    <w:rsid w:val="38CC1D4A"/>
    <w:rsid w:val="38CE513F"/>
    <w:rsid w:val="38DD50D5"/>
    <w:rsid w:val="38DF7114"/>
    <w:rsid w:val="38E008DD"/>
    <w:rsid w:val="38EC46EF"/>
    <w:rsid w:val="38F2407A"/>
    <w:rsid w:val="38F60882"/>
    <w:rsid w:val="38F65F73"/>
    <w:rsid w:val="38FA0D59"/>
    <w:rsid w:val="39047FA1"/>
    <w:rsid w:val="39072D1B"/>
    <w:rsid w:val="390E5F29"/>
    <w:rsid w:val="3911389D"/>
    <w:rsid w:val="3914724D"/>
    <w:rsid w:val="391A4CF5"/>
    <w:rsid w:val="391F2AD0"/>
    <w:rsid w:val="392763F5"/>
    <w:rsid w:val="392A5859"/>
    <w:rsid w:val="392D5E4B"/>
    <w:rsid w:val="393757F0"/>
    <w:rsid w:val="393947EE"/>
    <w:rsid w:val="393B3575"/>
    <w:rsid w:val="394215F3"/>
    <w:rsid w:val="394418E0"/>
    <w:rsid w:val="394E0F23"/>
    <w:rsid w:val="394F44F5"/>
    <w:rsid w:val="39635633"/>
    <w:rsid w:val="39732CC8"/>
    <w:rsid w:val="39783C80"/>
    <w:rsid w:val="397855D8"/>
    <w:rsid w:val="397C5423"/>
    <w:rsid w:val="39837778"/>
    <w:rsid w:val="398D6A24"/>
    <w:rsid w:val="399F2FBB"/>
    <w:rsid w:val="39B12CEE"/>
    <w:rsid w:val="39B455C0"/>
    <w:rsid w:val="39BA12ED"/>
    <w:rsid w:val="39BB7346"/>
    <w:rsid w:val="39BD2849"/>
    <w:rsid w:val="39C4100E"/>
    <w:rsid w:val="39DD33C1"/>
    <w:rsid w:val="39DE1D35"/>
    <w:rsid w:val="39E01B76"/>
    <w:rsid w:val="39E13D03"/>
    <w:rsid w:val="39EF0A9A"/>
    <w:rsid w:val="39F845E0"/>
    <w:rsid w:val="39FF34A0"/>
    <w:rsid w:val="3A1A0893"/>
    <w:rsid w:val="3A231E3E"/>
    <w:rsid w:val="3A2440BC"/>
    <w:rsid w:val="3A2F0FA8"/>
    <w:rsid w:val="3A2F2590"/>
    <w:rsid w:val="3A422AA2"/>
    <w:rsid w:val="3A4A7EAF"/>
    <w:rsid w:val="3A570F09"/>
    <w:rsid w:val="3A573895"/>
    <w:rsid w:val="3A5822E1"/>
    <w:rsid w:val="3A6509A9"/>
    <w:rsid w:val="3A6C716A"/>
    <w:rsid w:val="3A756774"/>
    <w:rsid w:val="3A802DEC"/>
    <w:rsid w:val="3A884F42"/>
    <w:rsid w:val="3A895415"/>
    <w:rsid w:val="3A8C4AC9"/>
    <w:rsid w:val="3A8E4E3C"/>
    <w:rsid w:val="3A970136"/>
    <w:rsid w:val="3A987C2E"/>
    <w:rsid w:val="3A9A0F33"/>
    <w:rsid w:val="3A9B0BB2"/>
    <w:rsid w:val="3A9B19D4"/>
    <w:rsid w:val="3A9B5E78"/>
    <w:rsid w:val="3A9F4CDD"/>
    <w:rsid w:val="3AA0348E"/>
    <w:rsid w:val="3AA17739"/>
    <w:rsid w:val="3AA57C79"/>
    <w:rsid w:val="3AA765CB"/>
    <w:rsid w:val="3AA85CCA"/>
    <w:rsid w:val="3AAB6093"/>
    <w:rsid w:val="3AB17449"/>
    <w:rsid w:val="3AB94550"/>
    <w:rsid w:val="3ABB496B"/>
    <w:rsid w:val="3AD054D4"/>
    <w:rsid w:val="3AD46C94"/>
    <w:rsid w:val="3ADC48A5"/>
    <w:rsid w:val="3AE07D2F"/>
    <w:rsid w:val="3AE60139"/>
    <w:rsid w:val="3AEA41B5"/>
    <w:rsid w:val="3AED1841"/>
    <w:rsid w:val="3AF90F4C"/>
    <w:rsid w:val="3AFD268F"/>
    <w:rsid w:val="3B0A0908"/>
    <w:rsid w:val="3B0F4170"/>
    <w:rsid w:val="3B241FBC"/>
    <w:rsid w:val="3B261E1B"/>
    <w:rsid w:val="3B2A54E9"/>
    <w:rsid w:val="3B322C25"/>
    <w:rsid w:val="3B3458AE"/>
    <w:rsid w:val="3B38122F"/>
    <w:rsid w:val="3B3A743F"/>
    <w:rsid w:val="3B3E021B"/>
    <w:rsid w:val="3B462CD6"/>
    <w:rsid w:val="3B4F775C"/>
    <w:rsid w:val="3B5E265B"/>
    <w:rsid w:val="3B603AE8"/>
    <w:rsid w:val="3B633674"/>
    <w:rsid w:val="3B7B47DC"/>
    <w:rsid w:val="3B7E1EBD"/>
    <w:rsid w:val="3B81506E"/>
    <w:rsid w:val="3B882DB9"/>
    <w:rsid w:val="3B8C6A09"/>
    <w:rsid w:val="3B8D5ED4"/>
    <w:rsid w:val="3BA213E1"/>
    <w:rsid w:val="3BA23963"/>
    <w:rsid w:val="3BA70B7A"/>
    <w:rsid w:val="3BA70FEA"/>
    <w:rsid w:val="3BAD50BB"/>
    <w:rsid w:val="3BAF0A7B"/>
    <w:rsid w:val="3BB5641E"/>
    <w:rsid w:val="3BB96B75"/>
    <w:rsid w:val="3BC7289E"/>
    <w:rsid w:val="3BCC3E0F"/>
    <w:rsid w:val="3BDA7340"/>
    <w:rsid w:val="3BED055F"/>
    <w:rsid w:val="3BF05D4F"/>
    <w:rsid w:val="3BFC12B3"/>
    <w:rsid w:val="3BFD46CB"/>
    <w:rsid w:val="3C08060D"/>
    <w:rsid w:val="3C0A208E"/>
    <w:rsid w:val="3C0E61D6"/>
    <w:rsid w:val="3C1161DE"/>
    <w:rsid w:val="3C1A3458"/>
    <w:rsid w:val="3C1D22C9"/>
    <w:rsid w:val="3C1D4EC0"/>
    <w:rsid w:val="3C2619BE"/>
    <w:rsid w:val="3C28262B"/>
    <w:rsid w:val="3C395BEF"/>
    <w:rsid w:val="3C3B6725"/>
    <w:rsid w:val="3C3C6152"/>
    <w:rsid w:val="3C403DFA"/>
    <w:rsid w:val="3C4471D3"/>
    <w:rsid w:val="3C485B8B"/>
    <w:rsid w:val="3C4D2BCC"/>
    <w:rsid w:val="3C5B0B93"/>
    <w:rsid w:val="3C5F2ED5"/>
    <w:rsid w:val="3C635517"/>
    <w:rsid w:val="3C666F24"/>
    <w:rsid w:val="3C682428"/>
    <w:rsid w:val="3C69372C"/>
    <w:rsid w:val="3C6B2F08"/>
    <w:rsid w:val="3C6D1112"/>
    <w:rsid w:val="3C7C5835"/>
    <w:rsid w:val="3C815550"/>
    <w:rsid w:val="3C86111F"/>
    <w:rsid w:val="3C8903DE"/>
    <w:rsid w:val="3C9868B3"/>
    <w:rsid w:val="3C99647A"/>
    <w:rsid w:val="3CB44FCF"/>
    <w:rsid w:val="3CBA2232"/>
    <w:rsid w:val="3CE652D9"/>
    <w:rsid w:val="3CE673BA"/>
    <w:rsid w:val="3CE77152"/>
    <w:rsid w:val="3CFB4E28"/>
    <w:rsid w:val="3CFD0D71"/>
    <w:rsid w:val="3D0F0A9C"/>
    <w:rsid w:val="3D12757E"/>
    <w:rsid w:val="3D2C725B"/>
    <w:rsid w:val="3D3528DD"/>
    <w:rsid w:val="3D377F64"/>
    <w:rsid w:val="3D40210B"/>
    <w:rsid w:val="3D512145"/>
    <w:rsid w:val="3D540560"/>
    <w:rsid w:val="3D551FA5"/>
    <w:rsid w:val="3D566086"/>
    <w:rsid w:val="3D5823E3"/>
    <w:rsid w:val="3D5A50F1"/>
    <w:rsid w:val="3D605157"/>
    <w:rsid w:val="3D69388C"/>
    <w:rsid w:val="3D6C2C45"/>
    <w:rsid w:val="3D767DAB"/>
    <w:rsid w:val="3D802EF4"/>
    <w:rsid w:val="3D830F1B"/>
    <w:rsid w:val="3D85153D"/>
    <w:rsid w:val="3D8A7087"/>
    <w:rsid w:val="3D90570D"/>
    <w:rsid w:val="3D934282"/>
    <w:rsid w:val="3D9D4A23"/>
    <w:rsid w:val="3DB41D93"/>
    <w:rsid w:val="3DBA03C3"/>
    <w:rsid w:val="3DBB7856"/>
    <w:rsid w:val="3DBC63B6"/>
    <w:rsid w:val="3DBC7EFF"/>
    <w:rsid w:val="3DC213DF"/>
    <w:rsid w:val="3DC67DE5"/>
    <w:rsid w:val="3DCC5FD4"/>
    <w:rsid w:val="3DCF64F7"/>
    <w:rsid w:val="3DDF444B"/>
    <w:rsid w:val="3DF60FB9"/>
    <w:rsid w:val="3DFA2BBE"/>
    <w:rsid w:val="3DFE0BF8"/>
    <w:rsid w:val="3E077380"/>
    <w:rsid w:val="3E084900"/>
    <w:rsid w:val="3E09102A"/>
    <w:rsid w:val="3E165E8B"/>
    <w:rsid w:val="3E171CB9"/>
    <w:rsid w:val="3E183853"/>
    <w:rsid w:val="3E296AB7"/>
    <w:rsid w:val="3E2D0A8E"/>
    <w:rsid w:val="3E2F6B99"/>
    <w:rsid w:val="3E301A13"/>
    <w:rsid w:val="3E391C30"/>
    <w:rsid w:val="3E4B3711"/>
    <w:rsid w:val="3E4D0E6D"/>
    <w:rsid w:val="3E530CCE"/>
    <w:rsid w:val="3E6212E9"/>
    <w:rsid w:val="3E62543A"/>
    <w:rsid w:val="3E6B5B61"/>
    <w:rsid w:val="3E6B6375"/>
    <w:rsid w:val="3E744A86"/>
    <w:rsid w:val="3E752DDF"/>
    <w:rsid w:val="3E815385"/>
    <w:rsid w:val="3E947539"/>
    <w:rsid w:val="3E977EF6"/>
    <w:rsid w:val="3E985BD3"/>
    <w:rsid w:val="3E9F334C"/>
    <w:rsid w:val="3EA370A9"/>
    <w:rsid w:val="3EB913A4"/>
    <w:rsid w:val="3EB93EF6"/>
    <w:rsid w:val="3EBA481B"/>
    <w:rsid w:val="3EBB51FB"/>
    <w:rsid w:val="3EBF2509"/>
    <w:rsid w:val="3EC046E0"/>
    <w:rsid w:val="3EC9670E"/>
    <w:rsid w:val="3ED969A9"/>
    <w:rsid w:val="3EDA1F9B"/>
    <w:rsid w:val="3EDA3EBB"/>
    <w:rsid w:val="3EE65CBF"/>
    <w:rsid w:val="3EEF22EE"/>
    <w:rsid w:val="3EF43779"/>
    <w:rsid w:val="3EFB495F"/>
    <w:rsid w:val="3F0565B0"/>
    <w:rsid w:val="3F091C5F"/>
    <w:rsid w:val="3F0A35CC"/>
    <w:rsid w:val="3F134E72"/>
    <w:rsid w:val="3F135889"/>
    <w:rsid w:val="3F1F4F1F"/>
    <w:rsid w:val="3F246E28"/>
    <w:rsid w:val="3F2F3033"/>
    <w:rsid w:val="3F375A43"/>
    <w:rsid w:val="3F395C5F"/>
    <w:rsid w:val="3F3C6E52"/>
    <w:rsid w:val="3F406FEE"/>
    <w:rsid w:val="3F454604"/>
    <w:rsid w:val="3F4C5290"/>
    <w:rsid w:val="3F4C6CE8"/>
    <w:rsid w:val="3F5D73A5"/>
    <w:rsid w:val="3F60111A"/>
    <w:rsid w:val="3F684F52"/>
    <w:rsid w:val="3F705C23"/>
    <w:rsid w:val="3F8A27BC"/>
    <w:rsid w:val="3F8B424E"/>
    <w:rsid w:val="3F9229C6"/>
    <w:rsid w:val="3F972BA7"/>
    <w:rsid w:val="3F9967AD"/>
    <w:rsid w:val="3F9C253E"/>
    <w:rsid w:val="3F9D7F9C"/>
    <w:rsid w:val="3FA141F3"/>
    <w:rsid w:val="3FAA26B9"/>
    <w:rsid w:val="3FAB2584"/>
    <w:rsid w:val="3FAC7D7C"/>
    <w:rsid w:val="3FBB6F9C"/>
    <w:rsid w:val="3FC962B1"/>
    <w:rsid w:val="3FCB1DBB"/>
    <w:rsid w:val="3FCC2AB9"/>
    <w:rsid w:val="3FD00213"/>
    <w:rsid w:val="3FD05664"/>
    <w:rsid w:val="3FF56EAD"/>
    <w:rsid w:val="3FFB42F3"/>
    <w:rsid w:val="3FFC4A19"/>
    <w:rsid w:val="3FFE6216"/>
    <w:rsid w:val="400028F8"/>
    <w:rsid w:val="400242A3"/>
    <w:rsid w:val="40041DC9"/>
    <w:rsid w:val="40064B55"/>
    <w:rsid w:val="401157AC"/>
    <w:rsid w:val="401776B5"/>
    <w:rsid w:val="40232104"/>
    <w:rsid w:val="402328F1"/>
    <w:rsid w:val="40235841"/>
    <w:rsid w:val="40277950"/>
    <w:rsid w:val="402815C8"/>
    <w:rsid w:val="40311615"/>
    <w:rsid w:val="40320F84"/>
    <w:rsid w:val="4033445D"/>
    <w:rsid w:val="403411E4"/>
    <w:rsid w:val="403B09C5"/>
    <w:rsid w:val="40414DCB"/>
    <w:rsid w:val="404337B3"/>
    <w:rsid w:val="40433B92"/>
    <w:rsid w:val="404C2AC3"/>
    <w:rsid w:val="40520D3B"/>
    <w:rsid w:val="405220CE"/>
    <w:rsid w:val="40553D7E"/>
    <w:rsid w:val="40572950"/>
    <w:rsid w:val="405821B8"/>
    <w:rsid w:val="40586C79"/>
    <w:rsid w:val="405D26E7"/>
    <w:rsid w:val="405E2DD5"/>
    <w:rsid w:val="405F34A4"/>
    <w:rsid w:val="40641045"/>
    <w:rsid w:val="406960D0"/>
    <w:rsid w:val="406D5BC1"/>
    <w:rsid w:val="40725606"/>
    <w:rsid w:val="40780661"/>
    <w:rsid w:val="407C28C2"/>
    <w:rsid w:val="407F74EA"/>
    <w:rsid w:val="40840C19"/>
    <w:rsid w:val="408731EC"/>
    <w:rsid w:val="40A06315"/>
    <w:rsid w:val="40A10CB2"/>
    <w:rsid w:val="40AE5488"/>
    <w:rsid w:val="40C1415E"/>
    <w:rsid w:val="40C94DC1"/>
    <w:rsid w:val="40C96537"/>
    <w:rsid w:val="40D048E5"/>
    <w:rsid w:val="40D24565"/>
    <w:rsid w:val="40D3785B"/>
    <w:rsid w:val="40E16DD8"/>
    <w:rsid w:val="40E439A9"/>
    <w:rsid w:val="40E611BA"/>
    <w:rsid w:val="40E72A63"/>
    <w:rsid w:val="40EF6013"/>
    <w:rsid w:val="40EF735F"/>
    <w:rsid w:val="40F7192E"/>
    <w:rsid w:val="40F824C5"/>
    <w:rsid w:val="40F938F8"/>
    <w:rsid w:val="40FC6F44"/>
    <w:rsid w:val="41022C04"/>
    <w:rsid w:val="41073874"/>
    <w:rsid w:val="4119275B"/>
    <w:rsid w:val="412151D0"/>
    <w:rsid w:val="412C177C"/>
    <w:rsid w:val="412F0948"/>
    <w:rsid w:val="4146289D"/>
    <w:rsid w:val="41463914"/>
    <w:rsid w:val="4148218A"/>
    <w:rsid w:val="414E59D0"/>
    <w:rsid w:val="41511BE8"/>
    <w:rsid w:val="415C66C8"/>
    <w:rsid w:val="415D2565"/>
    <w:rsid w:val="416205D1"/>
    <w:rsid w:val="41630051"/>
    <w:rsid w:val="41656898"/>
    <w:rsid w:val="416F1C85"/>
    <w:rsid w:val="4170316A"/>
    <w:rsid w:val="417132B8"/>
    <w:rsid w:val="41746BB5"/>
    <w:rsid w:val="41795FF8"/>
    <w:rsid w:val="41796453"/>
    <w:rsid w:val="41911120"/>
    <w:rsid w:val="41955928"/>
    <w:rsid w:val="41A24C3E"/>
    <w:rsid w:val="41A90D45"/>
    <w:rsid w:val="41AF2EED"/>
    <w:rsid w:val="41B82E6B"/>
    <w:rsid w:val="41BB6E00"/>
    <w:rsid w:val="41BE5866"/>
    <w:rsid w:val="41BF2EE9"/>
    <w:rsid w:val="41C37371"/>
    <w:rsid w:val="41CD71E6"/>
    <w:rsid w:val="41CD7C80"/>
    <w:rsid w:val="41D00C05"/>
    <w:rsid w:val="41D57EC1"/>
    <w:rsid w:val="41D95AEC"/>
    <w:rsid w:val="41DD0D65"/>
    <w:rsid w:val="41E06CA1"/>
    <w:rsid w:val="41E930DA"/>
    <w:rsid w:val="41EA2E34"/>
    <w:rsid w:val="41ED5DFA"/>
    <w:rsid w:val="41F06F3B"/>
    <w:rsid w:val="41F145CF"/>
    <w:rsid w:val="41FD4053"/>
    <w:rsid w:val="420071D6"/>
    <w:rsid w:val="42070A95"/>
    <w:rsid w:val="420C2FE8"/>
    <w:rsid w:val="420F77F0"/>
    <w:rsid w:val="42191987"/>
    <w:rsid w:val="421E01B0"/>
    <w:rsid w:val="422373D3"/>
    <w:rsid w:val="42287095"/>
    <w:rsid w:val="42380450"/>
    <w:rsid w:val="423A5F6F"/>
    <w:rsid w:val="423D4274"/>
    <w:rsid w:val="423F438F"/>
    <w:rsid w:val="424E7C78"/>
    <w:rsid w:val="42510019"/>
    <w:rsid w:val="425F4FF1"/>
    <w:rsid w:val="42604346"/>
    <w:rsid w:val="426C7071"/>
    <w:rsid w:val="42706A00"/>
    <w:rsid w:val="42712126"/>
    <w:rsid w:val="42791A43"/>
    <w:rsid w:val="428135EE"/>
    <w:rsid w:val="4285742F"/>
    <w:rsid w:val="4286052D"/>
    <w:rsid w:val="42877B4D"/>
    <w:rsid w:val="428F7D3E"/>
    <w:rsid w:val="429576C9"/>
    <w:rsid w:val="429B3D8A"/>
    <w:rsid w:val="42A5763A"/>
    <w:rsid w:val="42A6513C"/>
    <w:rsid w:val="42AA1BED"/>
    <w:rsid w:val="42AD4DDA"/>
    <w:rsid w:val="42B35392"/>
    <w:rsid w:val="42B424FC"/>
    <w:rsid w:val="42B63434"/>
    <w:rsid w:val="42B95B1A"/>
    <w:rsid w:val="42C46E89"/>
    <w:rsid w:val="42C50218"/>
    <w:rsid w:val="42C84A20"/>
    <w:rsid w:val="42C972FA"/>
    <w:rsid w:val="42CF2565"/>
    <w:rsid w:val="42D3340B"/>
    <w:rsid w:val="42D737C5"/>
    <w:rsid w:val="42D96EB9"/>
    <w:rsid w:val="42DD58BF"/>
    <w:rsid w:val="42E0320F"/>
    <w:rsid w:val="42E3304C"/>
    <w:rsid w:val="42E372AF"/>
    <w:rsid w:val="42E5654F"/>
    <w:rsid w:val="42F00D2B"/>
    <w:rsid w:val="42F14560"/>
    <w:rsid w:val="42FE3875"/>
    <w:rsid w:val="43036FB5"/>
    <w:rsid w:val="43144A19"/>
    <w:rsid w:val="4317684F"/>
    <w:rsid w:val="431C140C"/>
    <w:rsid w:val="432073BC"/>
    <w:rsid w:val="43255A58"/>
    <w:rsid w:val="433230F1"/>
    <w:rsid w:val="433A3A5A"/>
    <w:rsid w:val="433A5C3C"/>
    <w:rsid w:val="433D6BDD"/>
    <w:rsid w:val="43453FEA"/>
    <w:rsid w:val="434A3CF5"/>
    <w:rsid w:val="434B0F41"/>
    <w:rsid w:val="43530D81"/>
    <w:rsid w:val="435938AC"/>
    <w:rsid w:val="436162A1"/>
    <w:rsid w:val="436C7189"/>
    <w:rsid w:val="436D5ED7"/>
    <w:rsid w:val="43715464"/>
    <w:rsid w:val="437F06E0"/>
    <w:rsid w:val="438356FB"/>
    <w:rsid w:val="43884ABF"/>
    <w:rsid w:val="438A598D"/>
    <w:rsid w:val="438F69E7"/>
    <w:rsid w:val="439B0C97"/>
    <w:rsid w:val="439E597D"/>
    <w:rsid w:val="43A34627"/>
    <w:rsid w:val="43B70AA5"/>
    <w:rsid w:val="43C024AB"/>
    <w:rsid w:val="43C40AC1"/>
    <w:rsid w:val="43CE3966"/>
    <w:rsid w:val="43D1616A"/>
    <w:rsid w:val="43D66830"/>
    <w:rsid w:val="43D74AF2"/>
    <w:rsid w:val="43D80C08"/>
    <w:rsid w:val="43DE2E96"/>
    <w:rsid w:val="43DE7EED"/>
    <w:rsid w:val="43DF68BA"/>
    <w:rsid w:val="43E50EAE"/>
    <w:rsid w:val="43E715F4"/>
    <w:rsid w:val="43F17133"/>
    <w:rsid w:val="440338FD"/>
    <w:rsid w:val="44066626"/>
    <w:rsid w:val="440B052F"/>
    <w:rsid w:val="440B4FA5"/>
    <w:rsid w:val="440C17E1"/>
    <w:rsid w:val="44116450"/>
    <w:rsid w:val="44136708"/>
    <w:rsid w:val="442273B7"/>
    <w:rsid w:val="442567B2"/>
    <w:rsid w:val="442745DC"/>
    <w:rsid w:val="44290050"/>
    <w:rsid w:val="442937EA"/>
    <w:rsid w:val="442B3FCD"/>
    <w:rsid w:val="442C0A64"/>
    <w:rsid w:val="44446C38"/>
    <w:rsid w:val="44467028"/>
    <w:rsid w:val="444E3F5B"/>
    <w:rsid w:val="445552E9"/>
    <w:rsid w:val="44632243"/>
    <w:rsid w:val="446472DA"/>
    <w:rsid w:val="44654E01"/>
    <w:rsid w:val="447211D8"/>
    <w:rsid w:val="44757F5F"/>
    <w:rsid w:val="448004EE"/>
    <w:rsid w:val="44867778"/>
    <w:rsid w:val="448D4D9D"/>
    <w:rsid w:val="448D7804"/>
    <w:rsid w:val="44900788"/>
    <w:rsid w:val="44A816B2"/>
    <w:rsid w:val="44AE1AA6"/>
    <w:rsid w:val="44C21087"/>
    <w:rsid w:val="44C46D4D"/>
    <w:rsid w:val="44C77869"/>
    <w:rsid w:val="44C935E1"/>
    <w:rsid w:val="44C9538F"/>
    <w:rsid w:val="44CE0E46"/>
    <w:rsid w:val="44E20593"/>
    <w:rsid w:val="44E26451"/>
    <w:rsid w:val="44EB0549"/>
    <w:rsid w:val="44F04025"/>
    <w:rsid w:val="44F1474E"/>
    <w:rsid w:val="44FD333B"/>
    <w:rsid w:val="45072DF6"/>
    <w:rsid w:val="450E5498"/>
    <w:rsid w:val="451900C5"/>
    <w:rsid w:val="451B372A"/>
    <w:rsid w:val="45252301"/>
    <w:rsid w:val="45265690"/>
    <w:rsid w:val="4526709C"/>
    <w:rsid w:val="45294080"/>
    <w:rsid w:val="452B1484"/>
    <w:rsid w:val="452C1CBD"/>
    <w:rsid w:val="453C2005"/>
    <w:rsid w:val="453F7628"/>
    <w:rsid w:val="45487F37"/>
    <w:rsid w:val="45500BC7"/>
    <w:rsid w:val="45571DB1"/>
    <w:rsid w:val="45575698"/>
    <w:rsid w:val="456F4C28"/>
    <w:rsid w:val="45717C1A"/>
    <w:rsid w:val="457901A4"/>
    <w:rsid w:val="45793E0E"/>
    <w:rsid w:val="457E2D97"/>
    <w:rsid w:val="45824C79"/>
    <w:rsid w:val="4585361F"/>
    <w:rsid w:val="45880ACC"/>
    <w:rsid w:val="458C1BD9"/>
    <w:rsid w:val="458E64B0"/>
    <w:rsid w:val="45963D97"/>
    <w:rsid w:val="459F207D"/>
    <w:rsid w:val="459F7F77"/>
    <w:rsid w:val="45A20419"/>
    <w:rsid w:val="45A32CAB"/>
    <w:rsid w:val="45AD3220"/>
    <w:rsid w:val="45B23670"/>
    <w:rsid w:val="45B55914"/>
    <w:rsid w:val="45B93FA0"/>
    <w:rsid w:val="45BA22F4"/>
    <w:rsid w:val="45BE5977"/>
    <w:rsid w:val="45C1217F"/>
    <w:rsid w:val="45CF2E79"/>
    <w:rsid w:val="45D805D1"/>
    <w:rsid w:val="45DC10F2"/>
    <w:rsid w:val="45E16705"/>
    <w:rsid w:val="45E36F03"/>
    <w:rsid w:val="45E41021"/>
    <w:rsid w:val="45E5444B"/>
    <w:rsid w:val="45E62604"/>
    <w:rsid w:val="45E92412"/>
    <w:rsid w:val="45ED3300"/>
    <w:rsid w:val="45F00069"/>
    <w:rsid w:val="45F26A15"/>
    <w:rsid w:val="45F91CA4"/>
    <w:rsid w:val="45FC2A11"/>
    <w:rsid w:val="46022BE9"/>
    <w:rsid w:val="460A6426"/>
    <w:rsid w:val="460B7D00"/>
    <w:rsid w:val="46101EFE"/>
    <w:rsid w:val="46164C3C"/>
    <w:rsid w:val="46190610"/>
    <w:rsid w:val="461E2519"/>
    <w:rsid w:val="462431C5"/>
    <w:rsid w:val="46252821"/>
    <w:rsid w:val="46446ED5"/>
    <w:rsid w:val="464D5579"/>
    <w:rsid w:val="466A4950"/>
    <w:rsid w:val="46721FA3"/>
    <w:rsid w:val="46754AB4"/>
    <w:rsid w:val="467F664E"/>
    <w:rsid w:val="468D44FA"/>
    <w:rsid w:val="46942157"/>
    <w:rsid w:val="469479CE"/>
    <w:rsid w:val="469965DF"/>
    <w:rsid w:val="46997272"/>
    <w:rsid w:val="46A148C0"/>
    <w:rsid w:val="46A24BA6"/>
    <w:rsid w:val="46AC31BB"/>
    <w:rsid w:val="46AE295D"/>
    <w:rsid w:val="46BF681F"/>
    <w:rsid w:val="46C24BA5"/>
    <w:rsid w:val="46C25E7E"/>
    <w:rsid w:val="46C35225"/>
    <w:rsid w:val="46CE4EDF"/>
    <w:rsid w:val="46CF1890"/>
    <w:rsid w:val="46CF4273"/>
    <w:rsid w:val="46D54246"/>
    <w:rsid w:val="46D626C6"/>
    <w:rsid w:val="46D96149"/>
    <w:rsid w:val="46DD1C96"/>
    <w:rsid w:val="46DD2E0A"/>
    <w:rsid w:val="46DF477F"/>
    <w:rsid w:val="46F7608A"/>
    <w:rsid w:val="46FA5CD4"/>
    <w:rsid w:val="47053186"/>
    <w:rsid w:val="470536E9"/>
    <w:rsid w:val="471D463A"/>
    <w:rsid w:val="47242D51"/>
    <w:rsid w:val="472D4FA9"/>
    <w:rsid w:val="4740402F"/>
    <w:rsid w:val="474E2607"/>
    <w:rsid w:val="475278BE"/>
    <w:rsid w:val="47535E34"/>
    <w:rsid w:val="47537FCD"/>
    <w:rsid w:val="4778097E"/>
    <w:rsid w:val="477958D9"/>
    <w:rsid w:val="47874069"/>
    <w:rsid w:val="478969B7"/>
    <w:rsid w:val="479010F6"/>
    <w:rsid w:val="479245F9"/>
    <w:rsid w:val="47A942C8"/>
    <w:rsid w:val="47B944B8"/>
    <w:rsid w:val="47CD0F5B"/>
    <w:rsid w:val="47D17961"/>
    <w:rsid w:val="47E330FE"/>
    <w:rsid w:val="47E74F6B"/>
    <w:rsid w:val="47E76C03"/>
    <w:rsid w:val="47E8114A"/>
    <w:rsid w:val="47E9088B"/>
    <w:rsid w:val="47EA04B8"/>
    <w:rsid w:val="47F1206F"/>
    <w:rsid w:val="47F71D9F"/>
    <w:rsid w:val="47F84572"/>
    <w:rsid w:val="47FF2A2E"/>
    <w:rsid w:val="48012BD7"/>
    <w:rsid w:val="481316CF"/>
    <w:rsid w:val="481E3C17"/>
    <w:rsid w:val="481E7A60"/>
    <w:rsid w:val="48202F63"/>
    <w:rsid w:val="482C4538"/>
    <w:rsid w:val="483031FD"/>
    <w:rsid w:val="48313978"/>
    <w:rsid w:val="48341C04"/>
    <w:rsid w:val="484874C9"/>
    <w:rsid w:val="484D4D2C"/>
    <w:rsid w:val="484F42D0"/>
    <w:rsid w:val="4852599D"/>
    <w:rsid w:val="485458B8"/>
    <w:rsid w:val="48554C50"/>
    <w:rsid w:val="4856543A"/>
    <w:rsid w:val="486017CE"/>
    <w:rsid w:val="4862100E"/>
    <w:rsid w:val="4864156E"/>
    <w:rsid w:val="48657AC5"/>
    <w:rsid w:val="48683357"/>
    <w:rsid w:val="48695DF9"/>
    <w:rsid w:val="487835F2"/>
    <w:rsid w:val="489A628E"/>
    <w:rsid w:val="489D100D"/>
    <w:rsid w:val="489F12B3"/>
    <w:rsid w:val="48A01AAA"/>
    <w:rsid w:val="48A22238"/>
    <w:rsid w:val="48AF350A"/>
    <w:rsid w:val="48B06FCF"/>
    <w:rsid w:val="48B124D9"/>
    <w:rsid w:val="48BA78DE"/>
    <w:rsid w:val="48C0506B"/>
    <w:rsid w:val="48C60564"/>
    <w:rsid w:val="48C64927"/>
    <w:rsid w:val="48C920F7"/>
    <w:rsid w:val="48CC0EDF"/>
    <w:rsid w:val="48CD4381"/>
    <w:rsid w:val="48CE3090"/>
    <w:rsid w:val="48D40488"/>
    <w:rsid w:val="48DB5895"/>
    <w:rsid w:val="48E26B17"/>
    <w:rsid w:val="48E43FA6"/>
    <w:rsid w:val="48E53F70"/>
    <w:rsid w:val="48E87129"/>
    <w:rsid w:val="48EE48B5"/>
    <w:rsid w:val="48F01897"/>
    <w:rsid w:val="48F94E45"/>
    <w:rsid w:val="48FC3F85"/>
    <w:rsid w:val="490177EE"/>
    <w:rsid w:val="49032D02"/>
    <w:rsid w:val="490613E3"/>
    <w:rsid w:val="49295994"/>
    <w:rsid w:val="492A0EDF"/>
    <w:rsid w:val="492D7C1D"/>
    <w:rsid w:val="49306839"/>
    <w:rsid w:val="493224FF"/>
    <w:rsid w:val="493F7B37"/>
    <w:rsid w:val="49467FBD"/>
    <w:rsid w:val="49496A9F"/>
    <w:rsid w:val="494C5A2B"/>
    <w:rsid w:val="494C7375"/>
    <w:rsid w:val="494D4F4F"/>
    <w:rsid w:val="494E5BD4"/>
    <w:rsid w:val="49582C60"/>
    <w:rsid w:val="49591D4B"/>
    <w:rsid w:val="495B1666"/>
    <w:rsid w:val="495C4EE9"/>
    <w:rsid w:val="497A4499"/>
    <w:rsid w:val="49875F22"/>
    <w:rsid w:val="498C5522"/>
    <w:rsid w:val="498E0956"/>
    <w:rsid w:val="49956348"/>
    <w:rsid w:val="49A40179"/>
    <w:rsid w:val="49AE1B2B"/>
    <w:rsid w:val="49AE2DA6"/>
    <w:rsid w:val="49B15FF9"/>
    <w:rsid w:val="49B37AF6"/>
    <w:rsid w:val="49B6241D"/>
    <w:rsid w:val="49B91E77"/>
    <w:rsid w:val="49BE170B"/>
    <w:rsid w:val="49C66B17"/>
    <w:rsid w:val="49DA21D1"/>
    <w:rsid w:val="49DD673C"/>
    <w:rsid w:val="49E515CA"/>
    <w:rsid w:val="49EB12D5"/>
    <w:rsid w:val="49EB2583"/>
    <w:rsid w:val="49EE2909"/>
    <w:rsid w:val="49EE4458"/>
    <w:rsid w:val="49F36EFC"/>
    <w:rsid w:val="49F54D46"/>
    <w:rsid w:val="49F9372F"/>
    <w:rsid w:val="49FD4E66"/>
    <w:rsid w:val="49FE24F4"/>
    <w:rsid w:val="4A047BB4"/>
    <w:rsid w:val="4A077A27"/>
    <w:rsid w:val="4A084BAC"/>
    <w:rsid w:val="4A0F1A96"/>
    <w:rsid w:val="4A112B5F"/>
    <w:rsid w:val="4A132F5A"/>
    <w:rsid w:val="4A2161B8"/>
    <w:rsid w:val="4A2F4EC1"/>
    <w:rsid w:val="4A3414FD"/>
    <w:rsid w:val="4A391690"/>
    <w:rsid w:val="4A3C057C"/>
    <w:rsid w:val="4A514E0B"/>
    <w:rsid w:val="4A536245"/>
    <w:rsid w:val="4A743FEF"/>
    <w:rsid w:val="4A75360B"/>
    <w:rsid w:val="4A8038C4"/>
    <w:rsid w:val="4A8E20F7"/>
    <w:rsid w:val="4A9174E4"/>
    <w:rsid w:val="4AA5064D"/>
    <w:rsid w:val="4AA63C07"/>
    <w:rsid w:val="4AB83EDC"/>
    <w:rsid w:val="4ABE12AD"/>
    <w:rsid w:val="4ACC56BA"/>
    <w:rsid w:val="4AD54756"/>
    <w:rsid w:val="4AE42F23"/>
    <w:rsid w:val="4AEA6060"/>
    <w:rsid w:val="4AED6579"/>
    <w:rsid w:val="4AF869CF"/>
    <w:rsid w:val="4B010B5C"/>
    <w:rsid w:val="4B074E64"/>
    <w:rsid w:val="4B0E1D4E"/>
    <w:rsid w:val="4B151CBC"/>
    <w:rsid w:val="4B201A81"/>
    <w:rsid w:val="4B223A4B"/>
    <w:rsid w:val="4B29095D"/>
    <w:rsid w:val="4B294DDA"/>
    <w:rsid w:val="4B3D39E3"/>
    <w:rsid w:val="4B481211"/>
    <w:rsid w:val="4B496C93"/>
    <w:rsid w:val="4B4E4840"/>
    <w:rsid w:val="4B507928"/>
    <w:rsid w:val="4B552AA6"/>
    <w:rsid w:val="4B5745E7"/>
    <w:rsid w:val="4B586765"/>
    <w:rsid w:val="4B6733C0"/>
    <w:rsid w:val="4B6B0F4E"/>
    <w:rsid w:val="4B6E0A3F"/>
    <w:rsid w:val="4B7122DD"/>
    <w:rsid w:val="4BA12EF9"/>
    <w:rsid w:val="4BA50169"/>
    <w:rsid w:val="4BAB34B4"/>
    <w:rsid w:val="4BB46342"/>
    <w:rsid w:val="4BB87F0C"/>
    <w:rsid w:val="4BBC5C4E"/>
    <w:rsid w:val="4BD56877"/>
    <w:rsid w:val="4BD765E4"/>
    <w:rsid w:val="4BE21410"/>
    <w:rsid w:val="4BE64593"/>
    <w:rsid w:val="4BEB0D3E"/>
    <w:rsid w:val="4BEB208F"/>
    <w:rsid w:val="4BEB5ADD"/>
    <w:rsid w:val="4BF57C24"/>
    <w:rsid w:val="4BF87D30"/>
    <w:rsid w:val="4C02084A"/>
    <w:rsid w:val="4C0932E2"/>
    <w:rsid w:val="4C0A12CF"/>
    <w:rsid w:val="4C0A69B9"/>
    <w:rsid w:val="4C0F5757"/>
    <w:rsid w:val="4C147660"/>
    <w:rsid w:val="4C226976"/>
    <w:rsid w:val="4C2F5C8C"/>
    <w:rsid w:val="4C311D73"/>
    <w:rsid w:val="4C435AFD"/>
    <w:rsid w:val="4C485296"/>
    <w:rsid w:val="4C4966CF"/>
    <w:rsid w:val="4C520360"/>
    <w:rsid w:val="4C5916EF"/>
    <w:rsid w:val="4C5A1D84"/>
    <w:rsid w:val="4C5C4D3B"/>
    <w:rsid w:val="4C6C1046"/>
    <w:rsid w:val="4C6E0FF4"/>
    <w:rsid w:val="4C822F1C"/>
    <w:rsid w:val="4C834CAF"/>
    <w:rsid w:val="4C857011"/>
    <w:rsid w:val="4C9C5334"/>
    <w:rsid w:val="4CA23096"/>
    <w:rsid w:val="4CB559BF"/>
    <w:rsid w:val="4CB93F3C"/>
    <w:rsid w:val="4CBC46D7"/>
    <w:rsid w:val="4CC306FE"/>
    <w:rsid w:val="4CC741E4"/>
    <w:rsid w:val="4CC82987"/>
    <w:rsid w:val="4CCB5B0A"/>
    <w:rsid w:val="4CD720F2"/>
    <w:rsid w:val="4CDE6D29"/>
    <w:rsid w:val="4CE511D4"/>
    <w:rsid w:val="4CF23126"/>
    <w:rsid w:val="4CF3124D"/>
    <w:rsid w:val="4D120681"/>
    <w:rsid w:val="4D121835"/>
    <w:rsid w:val="4D135839"/>
    <w:rsid w:val="4D225890"/>
    <w:rsid w:val="4D25749E"/>
    <w:rsid w:val="4D2A6BE7"/>
    <w:rsid w:val="4D2C3287"/>
    <w:rsid w:val="4D302450"/>
    <w:rsid w:val="4D3A507C"/>
    <w:rsid w:val="4D3A53F7"/>
    <w:rsid w:val="4D417839"/>
    <w:rsid w:val="4D447DD6"/>
    <w:rsid w:val="4D4E102F"/>
    <w:rsid w:val="4D5756EE"/>
    <w:rsid w:val="4D5F4AE3"/>
    <w:rsid w:val="4D626381"/>
    <w:rsid w:val="4D701A56"/>
    <w:rsid w:val="4D720CBA"/>
    <w:rsid w:val="4D796F28"/>
    <w:rsid w:val="4D7A0F18"/>
    <w:rsid w:val="4D7D31BB"/>
    <w:rsid w:val="4D7E0E31"/>
    <w:rsid w:val="4D7F33D7"/>
    <w:rsid w:val="4D852719"/>
    <w:rsid w:val="4D89694B"/>
    <w:rsid w:val="4D8D5BC8"/>
    <w:rsid w:val="4D9E5D94"/>
    <w:rsid w:val="4D9E7167"/>
    <w:rsid w:val="4D9E773D"/>
    <w:rsid w:val="4D9F1366"/>
    <w:rsid w:val="4DE63297"/>
    <w:rsid w:val="4DE71A4A"/>
    <w:rsid w:val="4DEA201D"/>
    <w:rsid w:val="4DED1D02"/>
    <w:rsid w:val="4DF11170"/>
    <w:rsid w:val="4DF23BA9"/>
    <w:rsid w:val="4DF46871"/>
    <w:rsid w:val="4DF94F37"/>
    <w:rsid w:val="4DFA2A5E"/>
    <w:rsid w:val="4E015B87"/>
    <w:rsid w:val="4E03009C"/>
    <w:rsid w:val="4E046031"/>
    <w:rsid w:val="4E06648C"/>
    <w:rsid w:val="4E0F02B7"/>
    <w:rsid w:val="4E185B75"/>
    <w:rsid w:val="4E27641D"/>
    <w:rsid w:val="4E2E5752"/>
    <w:rsid w:val="4E300C55"/>
    <w:rsid w:val="4E3605DF"/>
    <w:rsid w:val="4E3D60F1"/>
    <w:rsid w:val="4E4A17FE"/>
    <w:rsid w:val="4E4F1646"/>
    <w:rsid w:val="4E573359"/>
    <w:rsid w:val="4E6F5E75"/>
    <w:rsid w:val="4E7218D4"/>
    <w:rsid w:val="4E770DDD"/>
    <w:rsid w:val="4E7E09D4"/>
    <w:rsid w:val="4E834801"/>
    <w:rsid w:val="4EB250E6"/>
    <w:rsid w:val="4EB95335"/>
    <w:rsid w:val="4EBD3F7B"/>
    <w:rsid w:val="4EC13EFD"/>
    <w:rsid w:val="4EC849D9"/>
    <w:rsid w:val="4ECA0682"/>
    <w:rsid w:val="4ECD6E4F"/>
    <w:rsid w:val="4ED4505D"/>
    <w:rsid w:val="4ED66E64"/>
    <w:rsid w:val="4EE51018"/>
    <w:rsid w:val="4EEC6E09"/>
    <w:rsid w:val="4EED488B"/>
    <w:rsid w:val="4EF120B3"/>
    <w:rsid w:val="4EFC142B"/>
    <w:rsid w:val="4EFF5495"/>
    <w:rsid w:val="4F08687B"/>
    <w:rsid w:val="4F0F14A5"/>
    <w:rsid w:val="4F136CC9"/>
    <w:rsid w:val="4F275969"/>
    <w:rsid w:val="4F286C6E"/>
    <w:rsid w:val="4F2935FA"/>
    <w:rsid w:val="4F33177C"/>
    <w:rsid w:val="4F365F84"/>
    <w:rsid w:val="4F3855EC"/>
    <w:rsid w:val="4F3A1773"/>
    <w:rsid w:val="4F46621E"/>
    <w:rsid w:val="4F4977F9"/>
    <w:rsid w:val="4F4D4D47"/>
    <w:rsid w:val="4F530031"/>
    <w:rsid w:val="4F58775A"/>
    <w:rsid w:val="4F5B4648"/>
    <w:rsid w:val="4F676753"/>
    <w:rsid w:val="4F7E6378"/>
    <w:rsid w:val="4F8172FD"/>
    <w:rsid w:val="4F824D7E"/>
    <w:rsid w:val="4F871206"/>
    <w:rsid w:val="4F876627"/>
    <w:rsid w:val="4F90367A"/>
    <w:rsid w:val="4F9C11AB"/>
    <w:rsid w:val="4FA33431"/>
    <w:rsid w:val="4FAC27B6"/>
    <w:rsid w:val="4FAC343E"/>
    <w:rsid w:val="4FAC7D88"/>
    <w:rsid w:val="4FAF6B47"/>
    <w:rsid w:val="4FC43269"/>
    <w:rsid w:val="4FD572DE"/>
    <w:rsid w:val="4FDA48F5"/>
    <w:rsid w:val="4FE415A0"/>
    <w:rsid w:val="4FE6401D"/>
    <w:rsid w:val="4FE84972"/>
    <w:rsid w:val="4FE931BB"/>
    <w:rsid w:val="4FEA6D2C"/>
    <w:rsid w:val="4FF260E2"/>
    <w:rsid w:val="4FF86042"/>
    <w:rsid w:val="50044053"/>
    <w:rsid w:val="500C5569"/>
    <w:rsid w:val="50120532"/>
    <w:rsid w:val="501936AE"/>
    <w:rsid w:val="50265D8C"/>
    <w:rsid w:val="50447FC0"/>
    <w:rsid w:val="50526B81"/>
    <w:rsid w:val="50566671"/>
    <w:rsid w:val="505B739C"/>
    <w:rsid w:val="5060476D"/>
    <w:rsid w:val="50660874"/>
    <w:rsid w:val="50671184"/>
    <w:rsid w:val="506A727A"/>
    <w:rsid w:val="5079380A"/>
    <w:rsid w:val="507B66EC"/>
    <w:rsid w:val="507D0DB3"/>
    <w:rsid w:val="50864D4C"/>
    <w:rsid w:val="50974594"/>
    <w:rsid w:val="50982C04"/>
    <w:rsid w:val="5099655E"/>
    <w:rsid w:val="509A533C"/>
    <w:rsid w:val="509A584B"/>
    <w:rsid w:val="509C11C4"/>
    <w:rsid w:val="50AA569B"/>
    <w:rsid w:val="50B4059F"/>
    <w:rsid w:val="50B45146"/>
    <w:rsid w:val="50B64675"/>
    <w:rsid w:val="50C31434"/>
    <w:rsid w:val="50CF1F80"/>
    <w:rsid w:val="50D056C4"/>
    <w:rsid w:val="50D05769"/>
    <w:rsid w:val="50D97C9D"/>
    <w:rsid w:val="50DE0A30"/>
    <w:rsid w:val="50DE1B93"/>
    <w:rsid w:val="50F13602"/>
    <w:rsid w:val="51080F28"/>
    <w:rsid w:val="5108161B"/>
    <w:rsid w:val="511A4EA0"/>
    <w:rsid w:val="511F5AA4"/>
    <w:rsid w:val="5121482B"/>
    <w:rsid w:val="5122766C"/>
    <w:rsid w:val="51262322"/>
    <w:rsid w:val="512A18AC"/>
    <w:rsid w:val="512D6CA6"/>
    <w:rsid w:val="51343EF8"/>
    <w:rsid w:val="513534CB"/>
    <w:rsid w:val="5140185C"/>
    <w:rsid w:val="51452F86"/>
    <w:rsid w:val="514C537E"/>
    <w:rsid w:val="5150612E"/>
    <w:rsid w:val="515C7753"/>
    <w:rsid w:val="51632D16"/>
    <w:rsid w:val="516528E4"/>
    <w:rsid w:val="51661043"/>
    <w:rsid w:val="51671815"/>
    <w:rsid w:val="51720689"/>
    <w:rsid w:val="51742FB0"/>
    <w:rsid w:val="517777B8"/>
    <w:rsid w:val="517819B6"/>
    <w:rsid w:val="517C567E"/>
    <w:rsid w:val="517D392F"/>
    <w:rsid w:val="51825244"/>
    <w:rsid w:val="51826FF2"/>
    <w:rsid w:val="5183386F"/>
    <w:rsid w:val="5187630B"/>
    <w:rsid w:val="51992611"/>
    <w:rsid w:val="519B4E34"/>
    <w:rsid w:val="519B5D0C"/>
    <w:rsid w:val="519B66F3"/>
    <w:rsid w:val="51A4340C"/>
    <w:rsid w:val="51AE7DE7"/>
    <w:rsid w:val="51B36318"/>
    <w:rsid w:val="51B4347F"/>
    <w:rsid w:val="51B51175"/>
    <w:rsid w:val="51BC33A4"/>
    <w:rsid w:val="51C13FBE"/>
    <w:rsid w:val="51C2107A"/>
    <w:rsid w:val="51C71658"/>
    <w:rsid w:val="51CE0489"/>
    <w:rsid w:val="51DA6B21"/>
    <w:rsid w:val="51E1640E"/>
    <w:rsid w:val="51E332DC"/>
    <w:rsid w:val="51E67A6C"/>
    <w:rsid w:val="51E76E15"/>
    <w:rsid w:val="51E90DD0"/>
    <w:rsid w:val="51E94E4C"/>
    <w:rsid w:val="51F73589"/>
    <w:rsid w:val="51FA7AF1"/>
    <w:rsid w:val="520F0C30"/>
    <w:rsid w:val="520F6606"/>
    <w:rsid w:val="52152B39"/>
    <w:rsid w:val="521F5647"/>
    <w:rsid w:val="52212CA9"/>
    <w:rsid w:val="52322221"/>
    <w:rsid w:val="52344790"/>
    <w:rsid w:val="52447E05"/>
    <w:rsid w:val="524B1ADA"/>
    <w:rsid w:val="524D6F10"/>
    <w:rsid w:val="524E3F98"/>
    <w:rsid w:val="525635A3"/>
    <w:rsid w:val="52567B72"/>
    <w:rsid w:val="52574FB5"/>
    <w:rsid w:val="525766D1"/>
    <w:rsid w:val="525F2A3E"/>
    <w:rsid w:val="525F4B35"/>
    <w:rsid w:val="52610436"/>
    <w:rsid w:val="526273B5"/>
    <w:rsid w:val="52683B01"/>
    <w:rsid w:val="526A0045"/>
    <w:rsid w:val="527574A5"/>
    <w:rsid w:val="52774B81"/>
    <w:rsid w:val="527D35E2"/>
    <w:rsid w:val="528021E8"/>
    <w:rsid w:val="52840BEF"/>
    <w:rsid w:val="52855B8B"/>
    <w:rsid w:val="52902483"/>
    <w:rsid w:val="5295360E"/>
    <w:rsid w:val="52A92A91"/>
    <w:rsid w:val="52B129B7"/>
    <w:rsid w:val="52B37355"/>
    <w:rsid w:val="52B50618"/>
    <w:rsid w:val="52BB2322"/>
    <w:rsid w:val="52BC67CA"/>
    <w:rsid w:val="52C51658"/>
    <w:rsid w:val="52CC4866"/>
    <w:rsid w:val="52CD22E8"/>
    <w:rsid w:val="52D3330C"/>
    <w:rsid w:val="52E0519A"/>
    <w:rsid w:val="52E964FA"/>
    <w:rsid w:val="52EA4E4F"/>
    <w:rsid w:val="52EF4445"/>
    <w:rsid w:val="52F11223"/>
    <w:rsid w:val="52F30708"/>
    <w:rsid w:val="52F34726"/>
    <w:rsid w:val="530C5B49"/>
    <w:rsid w:val="531A7D56"/>
    <w:rsid w:val="531F2FEB"/>
    <w:rsid w:val="532A5B93"/>
    <w:rsid w:val="532B7D1A"/>
    <w:rsid w:val="53316789"/>
    <w:rsid w:val="53320B51"/>
    <w:rsid w:val="533B7DA0"/>
    <w:rsid w:val="533C54BA"/>
    <w:rsid w:val="533F04A1"/>
    <w:rsid w:val="533F6DA3"/>
    <w:rsid w:val="533F7A4C"/>
    <w:rsid w:val="534A7FE3"/>
    <w:rsid w:val="534E6BF0"/>
    <w:rsid w:val="53530C46"/>
    <w:rsid w:val="535A6B77"/>
    <w:rsid w:val="53653465"/>
    <w:rsid w:val="536709D2"/>
    <w:rsid w:val="536B5669"/>
    <w:rsid w:val="536E5A80"/>
    <w:rsid w:val="5376727D"/>
    <w:rsid w:val="53776EFD"/>
    <w:rsid w:val="537B1187"/>
    <w:rsid w:val="537F7E9F"/>
    <w:rsid w:val="538C414F"/>
    <w:rsid w:val="538D3D92"/>
    <w:rsid w:val="5392026E"/>
    <w:rsid w:val="5393105C"/>
    <w:rsid w:val="53931C74"/>
    <w:rsid w:val="5399002F"/>
    <w:rsid w:val="539E4888"/>
    <w:rsid w:val="539E5F2A"/>
    <w:rsid w:val="53A34FB3"/>
    <w:rsid w:val="53A625F7"/>
    <w:rsid w:val="53A63C8F"/>
    <w:rsid w:val="53AF7E46"/>
    <w:rsid w:val="53B23A6F"/>
    <w:rsid w:val="53B74464"/>
    <w:rsid w:val="53B7587E"/>
    <w:rsid w:val="53BC3465"/>
    <w:rsid w:val="53C02B75"/>
    <w:rsid w:val="53CA1A69"/>
    <w:rsid w:val="53D8114B"/>
    <w:rsid w:val="53DE21BE"/>
    <w:rsid w:val="53E126F6"/>
    <w:rsid w:val="53E421E6"/>
    <w:rsid w:val="53EC6912"/>
    <w:rsid w:val="53F817ED"/>
    <w:rsid w:val="53F81FF1"/>
    <w:rsid w:val="53FA5565"/>
    <w:rsid w:val="53FF2B7C"/>
    <w:rsid w:val="54055C3F"/>
    <w:rsid w:val="54082F69"/>
    <w:rsid w:val="540A5C7D"/>
    <w:rsid w:val="540F0375"/>
    <w:rsid w:val="5412033B"/>
    <w:rsid w:val="54155B02"/>
    <w:rsid w:val="541D3002"/>
    <w:rsid w:val="54442C85"/>
    <w:rsid w:val="544F49E2"/>
    <w:rsid w:val="54563248"/>
    <w:rsid w:val="5458228C"/>
    <w:rsid w:val="545E3D46"/>
    <w:rsid w:val="5463310B"/>
    <w:rsid w:val="546B1FBF"/>
    <w:rsid w:val="546F7495"/>
    <w:rsid w:val="5470354E"/>
    <w:rsid w:val="54751090"/>
    <w:rsid w:val="54752E3E"/>
    <w:rsid w:val="5476101E"/>
    <w:rsid w:val="547B0D29"/>
    <w:rsid w:val="547C67AB"/>
    <w:rsid w:val="547F3CBD"/>
    <w:rsid w:val="54826851"/>
    <w:rsid w:val="54867B30"/>
    <w:rsid w:val="548B19B7"/>
    <w:rsid w:val="54967B69"/>
    <w:rsid w:val="549C0707"/>
    <w:rsid w:val="549D6CE0"/>
    <w:rsid w:val="54A65061"/>
    <w:rsid w:val="54AC14F8"/>
    <w:rsid w:val="54CC6654"/>
    <w:rsid w:val="54D10433"/>
    <w:rsid w:val="54D24E86"/>
    <w:rsid w:val="54DB67C4"/>
    <w:rsid w:val="54DC4C6B"/>
    <w:rsid w:val="54E03154"/>
    <w:rsid w:val="54EE1F62"/>
    <w:rsid w:val="54F241EB"/>
    <w:rsid w:val="54F87D63"/>
    <w:rsid w:val="54F975CB"/>
    <w:rsid w:val="55122F7F"/>
    <w:rsid w:val="55160F28"/>
    <w:rsid w:val="5518408C"/>
    <w:rsid w:val="552D2BE5"/>
    <w:rsid w:val="552D3286"/>
    <w:rsid w:val="5538491F"/>
    <w:rsid w:val="5557212D"/>
    <w:rsid w:val="555A7093"/>
    <w:rsid w:val="555E51FA"/>
    <w:rsid w:val="556357A4"/>
    <w:rsid w:val="556D1759"/>
    <w:rsid w:val="556F788D"/>
    <w:rsid w:val="557107D0"/>
    <w:rsid w:val="55782BE6"/>
    <w:rsid w:val="558127D5"/>
    <w:rsid w:val="558423F6"/>
    <w:rsid w:val="5584375A"/>
    <w:rsid w:val="558B30E5"/>
    <w:rsid w:val="559D43FA"/>
    <w:rsid w:val="55A03EEB"/>
    <w:rsid w:val="55A439DB"/>
    <w:rsid w:val="55A74A55"/>
    <w:rsid w:val="55AA0B32"/>
    <w:rsid w:val="55AB2C15"/>
    <w:rsid w:val="55AE4859"/>
    <w:rsid w:val="55AF2020"/>
    <w:rsid w:val="55AF412E"/>
    <w:rsid w:val="55BC0DBD"/>
    <w:rsid w:val="55C53039"/>
    <w:rsid w:val="55C63FB0"/>
    <w:rsid w:val="55CE6CAA"/>
    <w:rsid w:val="55D53654"/>
    <w:rsid w:val="55E52E0A"/>
    <w:rsid w:val="55E80D0A"/>
    <w:rsid w:val="55EC04F6"/>
    <w:rsid w:val="55F67FAE"/>
    <w:rsid w:val="5604532D"/>
    <w:rsid w:val="560B6EB6"/>
    <w:rsid w:val="560D23B9"/>
    <w:rsid w:val="56110DC0"/>
    <w:rsid w:val="56157F62"/>
    <w:rsid w:val="5617074A"/>
    <w:rsid w:val="562412B4"/>
    <w:rsid w:val="56241FDF"/>
    <w:rsid w:val="562B76E9"/>
    <w:rsid w:val="563034C0"/>
    <w:rsid w:val="56350AD7"/>
    <w:rsid w:val="56391E56"/>
    <w:rsid w:val="56472B59"/>
    <w:rsid w:val="56476EF7"/>
    <w:rsid w:val="565250AC"/>
    <w:rsid w:val="56582839"/>
    <w:rsid w:val="565E4C06"/>
    <w:rsid w:val="56607394"/>
    <w:rsid w:val="56685052"/>
    <w:rsid w:val="566B164B"/>
    <w:rsid w:val="566E49DC"/>
    <w:rsid w:val="566E551E"/>
    <w:rsid w:val="56743063"/>
    <w:rsid w:val="567809C3"/>
    <w:rsid w:val="56837685"/>
    <w:rsid w:val="56850D7E"/>
    <w:rsid w:val="568F4F11"/>
    <w:rsid w:val="5696489C"/>
    <w:rsid w:val="569E667C"/>
    <w:rsid w:val="56AE3D58"/>
    <w:rsid w:val="56B915ED"/>
    <w:rsid w:val="56BC3596"/>
    <w:rsid w:val="56BE17EA"/>
    <w:rsid w:val="56C53855"/>
    <w:rsid w:val="56C9275B"/>
    <w:rsid w:val="56C93D91"/>
    <w:rsid w:val="56CD51B3"/>
    <w:rsid w:val="56D23B8E"/>
    <w:rsid w:val="56D82D87"/>
    <w:rsid w:val="56E60BC5"/>
    <w:rsid w:val="56EA1F30"/>
    <w:rsid w:val="56F1356E"/>
    <w:rsid w:val="56F24C1A"/>
    <w:rsid w:val="56F5329B"/>
    <w:rsid w:val="56F82CE8"/>
    <w:rsid w:val="570738D6"/>
    <w:rsid w:val="570A485B"/>
    <w:rsid w:val="570B22DC"/>
    <w:rsid w:val="570D037F"/>
    <w:rsid w:val="57113271"/>
    <w:rsid w:val="57121C67"/>
    <w:rsid w:val="57163762"/>
    <w:rsid w:val="571879C7"/>
    <w:rsid w:val="572528F9"/>
    <w:rsid w:val="572D3191"/>
    <w:rsid w:val="572E5284"/>
    <w:rsid w:val="572F77A7"/>
    <w:rsid w:val="573E1C0D"/>
    <w:rsid w:val="574B30C6"/>
    <w:rsid w:val="57503CCA"/>
    <w:rsid w:val="575267EE"/>
    <w:rsid w:val="57592C33"/>
    <w:rsid w:val="575A2BCC"/>
    <w:rsid w:val="575F2648"/>
    <w:rsid w:val="575F7626"/>
    <w:rsid w:val="57623B4D"/>
    <w:rsid w:val="578F38E8"/>
    <w:rsid w:val="57952F45"/>
    <w:rsid w:val="5796443F"/>
    <w:rsid w:val="57970838"/>
    <w:rsid w:val="57987942"/>
    <w:rsid w:val="579A2E45"/>
    <w:rsid w:val="579B2BBB"/>
    <w:rsid w:val="57A646D9"/>
    <w:rsid w:val="57B17602"/>
    <w:rsid w:val="57B47272"/>
    <w:rsid w:val="57B823F5"/>
    <w:rsid w:val="57B8376D"/>
    <w:rsid w:val="57BB325E"/>
    <w:rsid w:val="57C54F8E"/>
    <w:rsid w:val="57C62A10"/>
    <w:rsid w:val="57C74156"/>
    <w:rsid w:val="57C86259"/>
    <w:rsid w:val="57C9597B"/>
    <w:rsid w:val="57CD239A"/>
    <w:rsid w:val="57D41D25"/>
    <w:rsid w:val="57D91A30"/>
    <w:rsid w:val="57DC46A3"/>
    <w:rsid w:val="57E00F16"/>
    <w:rsid w:val="57EB194A"/>
    <w:rsid w:val="57EC4BCF"/>
    <w:rsid w:val="57F16C7F"/>
    <w:rsid w:val="58052B78"/>
    <w:rsid w:val="58090EFA"/>
    <w:rsid w:val="58113D88"/>
    <w:rsid w:val="58144523"/>
    <w:rsid w:val="58163A93"/>
    <w:rsid w:val="581A57BC"/>
    <w:rsid w:val="58240822"/>
    <w:rsid w:val="583173BB"/>
    <w:rsid w:val="58376F91"/>
    <w:rsid w:val="583A4F4D"/>
    <w:rsid w:val="584148D8"/>
    <w:rsid w:val="584817B2"/>
    <w:rsid w:val="58512B69"/>
    <w:rsid w:val="585162ED"/>
    <w:rsid w:val="585B059D"/>
    <w:rsid w:val="586236D9"/>
    <w:rsid w:val="58661294"/>
    <w:rsid w:val="58743C33"/>
    <w:rsid w:val="58784A31"/>
    <w:rsid w:val="587E29A1"/>
    <w:rsid w:val="58832DC3"/>
    <w:rsid w:val="5888724A"/>
    <w:rsid w:val="5888764B"/>
    <w:rsid w:val="589139F5"/>
    <w:rsid w:val="58AB32D2"/>
    <w:rsid w:val="58AD7B14"/>
    <w:rsid w:val="58B0040F"/>
    <w:rsid w:val="58B65B9B"/>
    <w:rsid w:val="58BF2A88"/>
    <w:rsid w:val="58C32B31"/>
    <w:rsid w:val="58D00F8B"/>
    <w:rsid w:val="58DC4194"/>
    <w:rsid w:val="58E862D4"/>
    <w:rsid w:val="58EF1AF2"/>
    <w:rsid w:val="58F133F6"/>
    <w:rsid w:val="59026A77"/>
    <w:rsid w:val="59135994"/>
    <w:rsid w:val="59156706"/>
    <w:rsid w:val="59170855"/>
    <w:rsid w:val="59266DFD"/>
    <w:rsid w:val="5935661A"/>
    <w:rsid w:val="59442E81"/>
    <w:rsid w:val="59466384"/>
    <w:rsid w:val="59466C53"/>
    <w:rsid w:val="59487808"/>
    <w:rsid w:val="594F68B1"/>
    <w:rsid w:val="59586B9B"/>
    <w:rsid w:val="595D5E06"/>
    <w:rsid w:val="59735F4E"/>
    <w:rsid w:val="59745DBA"/>
    <w:rsid w:val="59797E57"/>
    <w:rsid w:val="598558D1"/>
    <w:rsid w:val="59885EF4"/>
    <w:rsid w:val="598F05B6"/>
    <w:rsid w:val="59922720"/>
    <w:rsid w:val="599C7113"/>
    <w:rsid w:val="599F31B6"/>
    <w:rsid w:val="59A0359A"/>
    <w:rsid w:val="59A1101C"/>
    <w:rsid w:val="59A146FA"/>
    <w:rsid w:val="59AD307A"/>
    <w:rsid w:val="59AD4E28"/>
    <w:rsid w:val="59BF110C"/>
    <w:rsid w:val="59C07DE9"/>
    <w:rsid w:val="59CD1026"/>
    <w:rsid w:val="59D7493C"/>
    <w:rsid w:val="59DA247B"/>
    <w:rsid w:val="59F6057D"/>
    <w:rsid w:val="59F840B0"/>
    <w:rsid w:val="59FE27F3"/>
    <w:rsid w:val="5A0233C6"/>
    <w:rsid w:val="5A053FA8"/>
    <w:rsid w:val="5A1041DE"/>
    <w:rsid w:val="5A1070D1"/>
    <w:rsid w:val="5A1F6C6A"/>
    <w:rsid w:val="5A2A2C41"/>
    <w:rsid w:val="5A2F594D"/>
    <w:rsid w:val="5A325000"/>
    <w:rsid w:val="5A3E219F"/>
    <w:rsid w:val="5A3E471D"/>
    <w:rsid w:val="5A4E5529"/>
    <w:rsid w:val="5A554343"/>
    <w:rsid w:val="5A5943A8"/>
    <w:rsid w:val="5A5A0B0C"/>
    <w:rsid w:val="5A657737"/>
    <w:rsid w:val="5A6B3AB0"/>
    <w:rsid w:val="5A6D3405"/>
    <w:rsid w:val="5A704A06"/>
    <w:rsid w:val="5A70767F"/>
    <w:rsid w:val="5A731BCE"/>
    <w:rsid w:val="5A7622F9"/>
    <w:rsid w:val="5A7D47FA"/>
    <w:rsid w:val="5A857090"/>
    <w:rsid w:val="5A866666"/>
    <w:rsid w:val="5A874791"/>
    <w:rsid w:val="5A897C95"/>
    <w:rsid w:val="5A8A151C"/>
    <w:rsid w:val="5A9A18D6"/>
    <w:rsid w:val="5AA2718B"/>
    <w:rsid w:val="5AA340C2"/>
    <w:rsid w:val="5AA71F83"/>
    <w:rsid w:val="5AA91A93"/>
    <w:rsid w:val="5AAC51CC"/>
    <w:rsid w:val="5AAD1584"/>
    <w:rsid w:val="5AB346C0"/>
    <w:rsid w:val="5AB43657"/>
    <w:rsid w:val="5AB73647"/>
    <w:rsid w:val="5AB865E5"/>
    <w:rsid w:val="5AB97EAE"/>
    <w:rsid w:val="5ABC40E7"/>
    <w:rsid w:val="5ABE04EF"/>
    <w:rsid w:val="5AD102F4"/>
    <w:rsid w:val="5AD65B96"/>
    <w:rsid w:val="5AD84127"/>
    <w:rsid w:val="5AD92379"/>
    <w:rsid w:val="5ADC3431"/>
    <w:rsid w:val="5ADF7263"/>
    <w:rsid w:val="5AE87C8F"/>
    <w:rsid w:val="5AEB7EBC"/>
    <w:rsid w:val="5AFC1BC3"/>
    <w:rsid w:val="5B0608E3"/>
    <w:rsid w:val="5B1012DE"/>
    <w:rsid w:val="5B150ED7"/>
    <w:rsid w:val="5B155B43"/>
    <w:rsid w:val="5B1A7C16"/>
    <w:rsid w:val="5B1B459B"/>
    <w:rsid w:val="5B1F1D55"/>
    <w:rsid w:val="5B237E93"/>
    <w:rsid w:val="5B3A3C64"/>
    <w:rsid w:val="5B405245"/>
    <w:rsid w:val="5B4A5B54"/>
    <w:rsid w:val="5B4B709A"/>
    <w:rsid w:val="5B5309E2"/>
    <w:rsid w:val="5B5714EF"/>
    <w:rsid w:val="5B5B610C"/>
    <w:rsid w:val="5B5C6B06"/>
    <w:rsid w:val="5B667450"/>
    <w:rsid w:val="5B6B6C37"/>
    <w:rsid w:val="5B6E700E"/>
    <w:rsid w:val="5B7420A1"/>
    <w:rsid w:val="5B80602E"/>
    <w:rsid w:val="5B88343B"/>
    <w:rsid w:val="5B8A71CF"/>
    <w:rsid w:val="5B8E1AC4"/>
    <w:rsid w:val="5B8F47E5"/>
    <w:rsid w:val="5B913D4A"/>
    <w:rsid w:val="5B9651A7"/>
    <w:rsid w:val="5B977B3E"/>
    <w:rsid w:val="5BA05E61"/>
    <w:rsid w:val="5BA474E8"/>
    <w:rsid w:val="5BAF4E87"/>
    <w:rsid w:val="5BAF6C35"/>
    <w:rsid w:val="5BAF7054"/>
    <w:rsid w:val="5BB2427F"/>
    <w:rsid w:val="5BB82477"/>
    <w:rsid w:val="5BC34128"/>
    <w:rsid w:val="5BC70560"/>
    <w:rsid w:val="5BCE032C"/>
    <w:rsid w:val="5BDC19F5"/>
    <w:rsid w:val="5BDC2EC5"/>
    <w:rsid w:val="5BDD2B45"/>
    <w:rsid w:val="5BDE05C6"/>
    <w:rsid w:val="5BE4037A"/>
    <w:rsid w:val="5BE70AC5"/>
    <w:rsid w:val="5BEA43D9"/>
    <w:rsid w:val="5C04168B"/>
    <w:rsid w:val="5C0B0191"/>
    <w:rsid w:val="5C0B35F1"/>
    <w:rsid w:val="5C0C052C"/>
    <w:rsid w:val="5C107066"/>
    <w:rsid w:val="5C15053E"/>
    <w:rsid w:val="5C152C9F"/>
    <w:rsid w:val="5C245875"/>
    <w:rsid w:val="5C3631FC"/>
    <w:rsid w:val="5C374F2D"/>
    <w:rsid w:val="5C3B3EE9"/>
    <w:rsid w:val="5C3C5A75"/>
    <w:rsid w:val="5C496238"/>
    <w:rsid w:val="5C4E644E"/>
    <w:rsid w:val="5C515082"/>
    <w:rsid w:val="5C5B5538"/>
    <w:rsid w:val="5C5F464B"/>
    <w:rsid w:val="5C610B52"/>
    <w:rsid w:val="5C622D9E"/>
    <w:rsid w:val="5C6C2D78"/>
    <w:rsid w:val="5C6C32F3"/>
    <w:rsid w:val="5C7020B3"/>
    <w:rsid w:val="5C723A43"/>
    <w:rsid w:val="5C81519B"/>
    <w:rsid w:val="5C890A5F"/>
    <w:rsid w:val="5CA4708A"/>
    <w:rsid w:val="5CA96D95"/>
    <w:rsid w:val="5CAE0E10"/>
    <w:rsid w:val="5CAE3EF2"/>
    <w:rsid w:val="5CB2227E"/>
    <w:rsid w:val="5CB51C4C"/>
    <w:rsid w:val="5CBA3AE4"/>
    <w:rsid w:val="5CC01350"/>
    <w:rsid w:val="5CC03137"/>
    <w:rsid w:val="5CC04E72"/>
    <w:rsid w:val="5CC21EBE"/>
    <w:rsid w:val="5CC55041"/>
    <w:rsid w:val="5CCE6B42"/>
    <w:rsid w:val="5CD06A94"/>
    <w:rsid w:val="5CD41DD8"/>
    <w:rsid w:val="5CDC56F4"/>
    <w:rsid w:val="5CDD4963"/>
    <w:rsid w:val="5CE77226"/>
    <w:rsid w:val="5CFA65D6"/>
    <w:rsid w:val="5D101956"/>
    <w:rsid w:val="5D111C3D"/>
    <w:rsid w:val="5D1735F9"/>
    <w:rsid w:val="5D2231DC"/>
    <w:rsid w:val="5D2B27E7"/>
    <w:rsid w:val="5D2E199F"/>
    <w:rsid w:val="5D3C6BEF"/>
    <w:rsid w:val="5D3D326F"/>
    <w:rsid w:val="5D3D5F84"/>
    <w:rsid w:val="5D48359B"/>
    <w:rsid w:val="5D4C593F"/>
    <w:rsid w:val="5D73645E"/>
    <w:rsid w:val="5D80482F"/>
    <w:rsid w:val="5D862F00"/>
    <w:rsid w:val="5D8660BC"/>
    <w:rsid w:val="5D9A660C"/>
    <w:rsid w:val="5DAB5F30"/>
    <w:rsid w:val="5DAC403A"/>
    <w:rsid w:val="5DAD533E"/>
    <w:rsid w:val="5DAF73C1"/>
    <w:rsid w:val="5DBB2561"/>
    <w:rsid w:val="5DC0337C"/>
    <w:rsid w:val="5DC90575"/>
    <w:rsid w:val="5DCE73EC"/>
    <w:rsid w:val="5DD21CFB"/>
    <w:rsid w:val="5DD83C2C"/>
    <w:rsid w:val="5DDD105C"/>
    <w:rsid w:val="5DE35818"/>
    <w:rsid w:val="5DEA68CD"/>
    <w:rsid w:val="5DEE5DA8"/>
    <w:rsid w:val="5DF20031"/>
    <w:rsid w:val="5DF549A6"/>
    <w:rsid w:val="5DF721D2"/>
    <w:rsid w:val="5DF93249"/>
    <w:rsid w:val="5DF94139"/>
    <w:rsid w:val="5DFA1E4C"/>
    <w:rsid w:val="5E023960"/>
    <w:rsid w:val="5E070ED0"/>
    <w:rsid w:val="5E0B749B"/>
    <w:rsid w:val="5E0C10BA"/>
    <w:rsid w:val="5E0C4512"/>
    <w:rsid w:val="5E1A08B8"/>
    <w:rsid w:val="5E1A7FEC"/>
    <w:rsid w:val="5E230CAE"/>
    <w:rsid w:val="5E255661"/>
    <w:rsid w:val="5E2D06F3"/>
    <w:rsid w:val="5E31191A"/>
    <w:rsid w:val="5E3E26AF"/>
    <w:rsid w:val="5E3F7E6F"/>
    <w:rsid w:val="5E4332B3"/>
    <w:rsid w:val="5E4F64AE"/>
    <w:rsid w:val="5E571F54"/>
    <w:rsid w:val="5E5C63DC"/>
    <w:rsid w:val="5E5D0BCB"/>
    <w:rsid w:val="5E5E4943"/>
    <w:rsid w:val="5E731CE5"/>
    <w:rsid w:val="5E745F14"/>
    <w:rsid w:val="5E7F1E13"/>
    <w:rsid w:val="5E821B62"/>
    <w:rsid w:val="5E86205C"/>
    <w:rsid w:val="5E8C09AC"/>
    <w:rsid w:val="5E924192"/>
    <w:rsid w:val="5EA42053"/>
    <w:rsid w:val="5EA52D2B"/>
    <w:rsid w:val="5EA63F6A"/>
    <w:rsid w:val="5EA70DDA"/>
    <w:rsid w:val="5EBD78BB"/>
    <w:rsid w:val="5EC21603"/>
    <w:rsid w:val="5EC9275E"/>
    <w:rsid w:val="5ECC5796"/>
    <w:rsid w:val="5ED05841"/>
    <w:rsid w:val="5ED0639E"/>
    <w:rsid w:val="5ED35121"/>
    <w:rsid w:val="5ED44DA1"/>
    <w:rsid w:val="5EE820A6"/>
    <w:rsid w:val="5EF07C91"/>
    <w:rsid w:val="5EF80DC6"/>
    <w:rsid w:val="5EFA0B0F"/>
    <w:rsid w:val="5EFB6C9D"/>
    <w:rsid w:val="5F011E9E"/>
    <w:rsid w:val="5F0D61FF"/>
    <w:rsid w:val="5F274BAB"/>
    <w:rsid w:val="5F31293B"/>
    <w:rsid w:val="5F33643F"/>
    <w:rsid w:val="5F372699"/>
    <w:rsid w:val="5F456359"/>
    <w:rsid w:val="5F4D3ADA"/>
    <w:rsid w:val="5F553C20"/>
    <w:rsid w:val="5F5E45C4"/>
    <w:rsid w:val="5F724AF6"/>
    <w:rsid w:val="5F737229"/>
    <w:rsid w:val="5F740106"/>
    <w:rsid w:val="5F775CBC"/>
    <w:rsid w:val="5F7812A2"/>
    <w:rsid w:val="5F790F37"/>
    <w:rsid w:val="5F801CD5"/>
    <w:rsid w:val="5F8C2351"/>
    <w:rsid w:val="5F933BD1"/>
    <w:rsid w:val="5FA805FC"/>
    <w:rsid w:val="5FB64977"/>
    <w:rsid w:val="5FB707AE"/>
    <w:rsid w:val="5FC05D86"/>
    <w:rsid w:val="5FC5111D"/>
    <w:rsid w:val="5FCA1E36"/>
    <w:rsid w:val="5FCD10F9"/>
    <w:rsid w:val="5FD37CD9"/>
    <w:rsid w:val="5FD86E8D"/>
    <w:rsid w:val="5FDA464E"/>
    <w:rsid w:val="5FE65EE3"/>
    <w:rsid w:val="5FE73964"/>
    <w:rsid w:val="5FEE795B"/>
    <w:rsid w:val="5FEF2BDD"/>
    <w:rsid w:val="5FF73BFE"/>
    <w:rsid w:val="5FF81680"/>
    <w:rsid w:val="5FF94438"/>
    <w:rsid w:val="5FFC04DD"/>
    <w:rsid w:val="60051894"/>
    <w:rsid w:val="60064406"/>
    <w:rsid w:val="600F12A5"/>
    <w:rsid w:val="60114363"/>
    <w:rsid w:val="60194205"/>
    <w:rsid w:val="60266CCC"/>
    <w:rsid w:val="602821CF"/>
    <w:rsid w:val="6029098F"/>
    <w:rsid w:val="602D3BBF"/>
    <w:rsid w:val="603069BD"/>
    <w:rsid w:val="6043779A"/>
    <w:rsid w:val="60481D5E"/>
    <w:rsid w:val="6051475F"/>
    <w:rsid w:val="60526897"/>
    <w:rsid w:val="60563B24"/>
    <w:rsid w:val="60572D1E"/>
    <w:rsid w:val="606B766B"/>
    <w:rsid w:val="606F03C5"/>
    <w:rsid w:val="60813B00"/>
    <w:rsid w:val="608B74A2"/>
    <w:rsid w:val="608C055C"/>
    <w:rsid w:val="608E59B3"/>
    <w:rsid w:val="608F7035"/>
    <w:rsid w:val="60955B06"/>
    <w:rsid w:val="609E017F"/>
    <w:rsid w:val="60A02B16"/>
    <w:rsid w:val="60A62A9D"/>
    <w:rsid w:val="60B028AD"/>
    <w:rsid w:val="60B93201"/>
    <w:rsid w:val="60BC4C41"/>
    <w:rsid w:val="60BF5BC6"/>
    <w:rsid w:val="60C43183"/>
    <w:rsid w:val="60CA0413"/>
    <w:rsid w:val="60CB525C"/>
    <w:rsid w:val="60CC2038"/>
    <w:rsid w:val="60CD57FA"/>
    <w:rsid w:val="60CD64F3"/>
    <w:rsid w:val="60CF5E60"/>
    <w:rsid w:val="60D252D9"/>
    <w:rsid w:val="60DB227B"/>
    <w:rsid w:val="60E6322B"/>
    <w:rsid w:val="60E6759D"/>
    <w:rsid w:val="60EA448B"/>
    <w:rsid w:val="60EF4C1A"/>
    <w:rsid w:val="60F009B2"/>
    <w:rsid w:val="60FF065F"/>
    <w:rsid w:val="610E79A4"/>
    <w:rsid w:val="610F77F8"/>
    <w:rsid w:val="61134330"/>
    <w:rsid w:val="611E2795"/>
    <w:rsid w:val="612C7B3F"/>
    <w:rsid w:val="61356E89"/>
    <w:rsid w:val="613B0F6B"/>
    <w:rsid w:val="61471185"/>
    <w:rsid w:val="61526439"/>
    <w:rsid w:val="615A5895"/>
    <w:rsid w:val="615C74C0"/>
    <w:rsid w:val="615F2DEA"/>
    <w:rsid w:val="616650DA"/>
    <w:rsid w:val="61665FE8"/>
    <w:rsid w:val="61677F50"/>
    <w:rsid w:val="61714131"/>
    <w:rsid w:val="61776447"/>
    <w:rsid w:val="617940FB"/>
    <w:rsid w:val="617A768C"/>
    <w:rsid w:val="61806608"/>
    <w:rsid w:val="61836C08"/>
    <w:rsid w:val="6184468A"/>
    <w:rsid w:val="61882B7B"/>
    <w:rsid w:val="61895C18"/>
    <w:rsid w:val="61904918"/>
    <w:rsid w:val="61920AD0"/>
    <w:rsid w:val="61986ECB"/>
    <w:rsid w:val="61A73122"/>
    <w:rsid w:val="61AB3CCA"/>
    <w:rsid w:val="61AB6AC8"/>
    <w:rsid w:val="61B453DF"/>
    <w:rsid w:val="61BF1B9C"/>
    <w:rsid w:val="61C34EA2"/>
    <w:rsid w:val="61D36A2E"/>
    <w:rsid w:val="61D5457D"/>
    <w:rsid w:val="61D60C11"/>
    <w:rsid w:val="61DA3E7A"/>
    <w:rsid w:val="61DB2D26"/>
    <w:rsid w:val="61DD65C0"/>
    <w:rsid w:val="61DE0274"/>
    <w:rsid w:val="61E1275E"/>
    <w:rsid w:val="61E82EA1"/>
    <w:rsid w:val="61EB288B"/>
    <w:rsid w:val="61EF12F8"/>
    <w:rsid w:val="61F35FC3"/>
    <w:rsid w:val="61F636C4"/>
    <w:rsid w:val="61F66F47"/>
    <w:rsid w:val="61F82294"/>
    <w:rsid w:val="61FE4354"/>
    <w:rsid w:val="620661FA"/>
    <w:rsid w:val="620B7DE6"/>
    <w:rsid w:val="621C61B5"/>
    <w:rsid w:val="621E4B15"/>
    <w:rsid w:val="621E6E07"/>
    <w:rsid w:val="622F16B5"/>
    <w:rsid w:val="62361E5F"/>
    <w:rsid w:val="623B41B9"/>
    <w:rsid w:val="623C0AD3"/>
    <w:rsid w:val="624337C3"/>
    <w:rsid w:val="62475954"/>
    <w:rsid w:val="62594306"/>
    <w:rsid w:val="62670500"/>
    <w:rsid w:val="6268211A"/>
    <w:rsid w:val="626848FD"/>
    <w:rsid w:val="626A07BD"/>
    <w:rsid w:val="62767495"/>
    <w:rsid w:val="62854125"/>
    <w:rsid w:val="628A19B9"/>
    <w:rsid w:val="62926DC6"/>
    <w:rsid w:val="62A61200"/>
    <w:rsid w:val="62AB5771"/>
    <w:rsid w:val="62AB68AB"/>
    <w:rsid w:val="62B1539F"/>
    <w:rsid w:val="62B80AC5"/>
    <w:rsid w:val="62BC4273"/>
    <w:rsid w:val="62C9264F"/>
    <w:rsid w:val="62E66850"/>
    <w:rsid w:val="62EC717B"/>
    <w:rsid w:val="62F04BE1"/>
    <w:rsid w:val="62F329B7"/>
    <w:rsid w:val="63021CAC"/>
    <w:rsid w:val="63026180"/>
    <w:rsid w:val="63033C02"/>
    <w:rsid w:val="63061303"/>
    <w:rsid w:val="63072608"/>
    <w:rsid w:val="630742D9"/>
    <w:rsid w:val="630E4191"/>
    <w:rsid w:val="630F3DE0"/>
    <w:rsid w:val="63162627"/>
    <w:rsid w:val="63195DA5"/>
    <w:rsid w:val="631A3827"/>
    <w:rsid w:val="631D3029"/>
    <w:rsid w:val="632153B0"/>
    <w:rsid w:val="63251941"/>
    <w:rsid w:val="63251C87"/>
    <w:rsid w:val="63270BB7"/>
    <w:rsid w:val="632C03D0"/>
    <w:rsid w:val="632C5010"/>
    <w:rsid w:val="632D2FE1"/>
    <w:rsid w:val="632D4A46"/>
    <w:rsid w:val="632F46C6"/>
    <w:rsid w:val="63392A57"/>
    <w:rsid w:val="6344006D"/>
    <w:rsid w:val="634520EC"/>
    <w:rsid w:val="6349424A"/>
    <w:rsid w:val="63562387"/>
    <w:rsid w:val="636D582F"/>
    <w:rsid w:val="63714235"/>
    <w:rsid w:val="63715118"/>
    <w:rsid w:val="63727F71"/>
    <w:rsid w:val="6377033D"/>
    <w:rsid w:val="63897E00"/>
    <w:rsid w:val="638A735E"/>
    <w:rsid w:val="638C771A"/>
    <w:rsid w:val="638D24E1"/>
    <w:rsid w:val="639130C5"/>
    <w:rsid w:val="63AA3D71"/>
    <w:rsid w:val="63B05C41"/>
    <w:rsid w:val="63B4491F"/>
    <w:rsid w:val="63B51E6C"/>
    <w:rsid w:val="63BA5D62"/>
    <w:rsid w:val="63C600D8"/>
    <w:rsid w:val="63D57640"/>
    <w:rsid w:val="63EA24F1"/>
    <w:rsid w:val="63ED1266"/>
    <w:rsid w:val="63FE6114"/>
    <w:rsid w:val="6401057A"/>
    <w:rsid w:val="640353AA"/>
    <w:rsid w:val="640469E9"/>
    <w:rsid w:val="64051E49"/>
    <w:rsid w:val="640721AA"/>
    <w:rsid w:val="640F0BB9"/>
    <w:rsid w:val="64143454"/>
    <w:rsid w:val="64212D54"/>
    <w:rsid w:val="642207D2"/>
    <w:rsid w:val="64236413"/>
    <w:rsid w:val="64281C7B"/>
    <w:rsid w:val="642B3519"/>
    <w:rsid w:val="6437077B"/>
    <w:rsid w:val="643A5E7D"/>
    <w:rsid w:val="643B7181"/>
    <w:rsid w:val="64412479"/>
    <w:rsid w:val="64412977"/>
    <w:rsid w:val="645B3E33"/>
    <w:rsid w:val="646621C4"/>
    <w:rsid w:val="646C616B"/>
    <w:rsid w:val="647549DD"/>
    <w:rsid w:val="647B624F"/>
    <w:rsid w:val="648065F1"/>
    <w:rsid w:val="6486084F"/>
    <w:rsid w:val="649317EA"/>
    <w:rsid w:val="649B508F"/>
    <w:rsid w:val="649D1E96"/>
    <w:rsid w:val="649F75B2"/>
    <w:rsid w:val="64A532CB"/>
    <w:rsid w:val="64A81D34"/>
    <w:rsid w:val="64AA5EDE"/>
    <w:rsid w:val="64AD03D2"/>
    <w:rsid w:val="64AD3F2E"/>
    <w:rsid w:val="64AE1E08"/>
    <w:rsid w:val="64BB76D0"/>
    <w:rsid w:val="64C75037"/>
    <w:rsid w:val="64CF1BF3"/>
    <w:rsid w:val="64D272F5"/>
    <w:rsid w:val="64D92F75"/>
    <w:rsid w:val="64E33E6D"/>
    <w:rsid w:val="64E56FF4"/>
    <w:rsid w:val="64EF02A9"/>
    <w:rsid w:val="64F30812"/>
    <w:rsid w:val="65085315"/>
    <w:rsid w:val="651020B0"/>
    <w:rsid w:val="651069C0"/>
    <w:rsid w:val="652A6682"/>
    <w:rsid w:val="653308D7"/>
    <w:rsid w:val="65342B55"/>
    <w:rsid w:val="653D2227"/>
    <w:rsid w:val="654C4B67"/>
    <w:rsid w:val="655578CE"/>
    <w:rsid w:val="65576F09"/>
    <w:rsid w:val="655B7E2E"/>
    <w:rsid w:val="65624D19"/>
    <w:rsid w:val="65631FA2"/>
    <w:rsid w:val="656655EA"/>
    <w:rsid w:val="65680932"/>
    <w:rsid w:val="656B31BB"/>
    <w:rsid w:val="656B7873"/>
    <w:rsid w:val="65801643"/>
    <w:rsid w:val="65817895"/>
    <w:rsid w:val="658A2326"/>
    <w:rsid w:val="658B4525"/>
    <w:rsid w:val="658E54A9"/>
    <w:rsid w:val="659438DB"/>
    <w:rsid w:val="659506B8"/>
    <w:rsid w:val="659B022A"/>
    <w:rsid w:val="65AC02DD"/>
    <w:rsid w:val="65B37C68"/>
    <w:rsid w:val="65B71508"/>
    <w:rsid w:val="65B85280"/>
    <w:rsid w:val="65BD04F1"/>
    <w:rsid w:val="65BD13A6"/>
    <w:rsid w:val="65C06F7D"/>
    <w:rsid w:val="65CA4ED5"/>
    <w:rsid w:val="65D14C99"/>
    <w:rsid w:val="65D6176F"/>
    <w:rsid w:val="65DE0A34"/>
    <w:rsid w:val="65E4438C"/>
    <w:rsid w:val="65EC26A6"/>
    <w:rsid w:val="65F20A51"/>
    <w:rsid w:val="65FE7137"/>
    <w:rsid w:val="65FF22E5"/>
    <w:rsid w:val="65FF754B"/>
    <w:rsid w:val="66061B48"/>
    <w:rsid w:val="660B1854"/>
    <w:rsid w:val="66263F98"/>
    <w:rsid w:val="66393944"/>
    <w:rsid w:val="663A0F68"/>
    <w:rsid w:val="66424A53"/>
    <w:rsid w:val="6645138D"/>
    <w:rsid w:val="6645774D"/>
    <w:rsid w:val="665054B9"/>
    <w:rsid w:val="66507267"/>
    <w:rsid w:val="66546F10"/>
    <w:rsid w:val="665D487D"/>
    <w:rsid w:val="6660394E"/>
    <w:rsid w:val="66624588"/>
    <w:rsid w:val="6667611F"/>
    <w:rsid w:val="667E50B7"/>
    <w:rsid w:val="668138D7"/>
    <w:rsid w:val="66830FD0"/>
    <w:rsid w:val="66847B8C"/>
    <w:rsid w:val="66883A5A"/>
    <w:rsid w:val="669C376D"/>
    <w:rsid w:val="669D6F3A"/>
    <w:rsid w:val="66AB71FC"/>
    <w:rsid w:val="66AE2C81"/>
    <w:rsid w:val="66B46474"/>
    <w:rsid w:val="66BE763C"/>
    <w:rsid w:val="66C91095"/>
    <w:rsid w:val="66C9586F"/>
    <w:rsid w:val="66CD6B09"/>
    <w:rsid w:val="66CD6F22"/>
    <w:rsid w:val="66CF7A30"/>
    <w:rsid w:val="66D74734"/>
    <w:rsid w:val="66DC2BCD"/>
    <w:rsid w:val="66DC6D4D"/>
    <w:rsid w:val="66E41D4E"/>
    <w:rsid w:val="66E748FF"/>
    <w:rsid w:val="66F04EA9"/>
    <w:rsid w:val="66F12B72"/>
    <w:rsid w:val="66F223B5"/>
    <w:rsid w:val="6701538B"/>
    <w:rsid w:val="67022AB0"/>
    <w:rsid w:val="67090219"/>
    <w:rsid w:val="670C40B9"/>
    <w:rsid w:val="67114D39"/>
    <w:rsid w:val="671C673A"/>
    <w:rsid w:val="67223341"/>
    <w:rsid w:val="67233D00"/>
    <w:rsid w:val="67255535"/>
    <w:rsid w:val="672A7AB8"/>
    <w:rsid w:val="67333D0C"/>
    <w:rsid w:val="676254A4"/>
    <w:rsid w:val="67634AB5"/>
    <w:rsid w:val="676550B0"/>
    <w:rsid w:val="67673E36"/>
    <w:rsid w:val="677D6334"/>
    <w:rsid w:val="677E01D8"/>
    <w:rsid w:val="67826BDE"/>
    <w:rsid w:val="67917B37"/>
    <w:rsid w:val="67980D82"/>
    <w:rsid w:val="67A16F0B"/>
    <w:rsid w:val="67A55102"/>
    <w:rsid w:val="67A713B2"/>
    <w:rsid w:val="67B13110"/>
    <w:rsid w:val="67B7710A"/>
    <w:rsid w:val="67BC1761"/>
    <w:rsid w:val="67BC441C"/>
    <w:rsid w:val="67C749C6"/>
    <w:rsid w:val="67C94DD4"/>
    <w:rsid w:val="67D20AF1"/>
    <w:rsid w:val="67D92E70"/>
    <w:rsid w:val="67DB5DD2"/>
    <w:rsid w:val="67E87584"/>
    <w:rsid w:val="67EC66D1"/>
    <w:rsid w:val="67F074EE"/>
    <w:rsid w:val="67F21F2F"/>
    <w:rsid w:val="67F434C1"/>
    <w:rsid w:val="67FB0E26"/>
    <w:rsid w:val="67FF1A2B"/>
    <w:rsid w:val="680622D3"/>
    <w:rsid w:val="680848B9"/>
    <w:rsid w:val="680E1D09"/>
    <w:rsid w:val="680E489E"/>
    <w:rsid w:val="68134E53"/>
    <w:rsid w:val="682057E3"/>
    <w:rsid w:val="68230428"/>
    <w:rsid w:val="68275C75"/>
    <w:rsid w:val="682A144F"/>
    <w:rsid w:val="68322277"/>
    <w:rsid w:val="68364B21"/>
    <w:rsid w:val="68446C9C"/>
    <w:rsid w:val="684B5F38"/>
    <w:rsid w:val="684D3462"/>
    <w:rsid w:val="685968A7"/>
    <w:rsid w:val="68640ED5"/>
    <w:rsid w:val="686C33FF"/>
    <w:rsid w:val="687746CD"/>
    <w:rsid w:val="687746FA"/>
    <w:rsid w:val="68815DFE"/>
    <w:rsid w:val="68822004"/>
    <w:rsid w:val="68833A94"/>
    <w:rsid w:val="68913023"/>
    <w:rsid w:val="6892481D"/>
    <w:rsid w:val="68963EF5"/>
    <w:rsid w:val="689717BF"/>
    <w:rsid w:val="689B5D0C"/>
    <w:rsid w:val="689E250C"/>
    <w:rsid w:val="68A35D74"/>
    <w:rsid w:val="68A67612"/>
    <w:rsid w:val="68B7137A"/>
    <w:rsid w:val="68B828DD"/>
    <w:rsid w:val="68B969EF"/>
    <w:rsid w:val="68BD6966"/>
    <w:rsid w:val="68BE43E7"/>
    <w:rsid w:val="68C3086F"/>
    <w:rsid w:val="68D21D29"/>
    <w:rsid w:val="68D26659"/>
    <w:rsid w:val="68D423D1"/>
    <w:rsid w:val="68DA7B52"/>
    <w:rsid w:val="68E06D73"/>
    <w:rsid w:val="68E1064A"/>
    <w:rsid w:val="68E308AE"/>
    <w:rsid w:val="68F5111F"/>
    <w:rsid w:val="68F5296D"/>
    <w:rsid w:val="68FB23A3"/>
    <w:rsid w:val="68FE0D3C"/>
    <w:rsid w:val="68FF6BC3"/>
    <w:rsid w:val="69025E59"/>
    <w:rsid w:val="690A11BD"/>
    <w:rsid w:val="690A7619"/>
    <w:rsid w:val="691163F0"/>
    <w:rsid w:val="69154DF6"/>
    <w:rsid w:val="691F3C9A"/>
    <w:rsid w:val="69280027"/>
    <w:rsid w:val="69282697"/>
    <w:rsid w:val="69330974"/>
    <w:rsid w:val="69341BBB"/>
    <w:rsid w:val="693E2BC8"/>
    <w:rsid w:val="69463A8D"/>
    <w:rsid w:val="694D0B74"/>
    <w:rsid w:val="69523251"/>
    <w:rsid w:val="695928D6"/>
    <w:rsid w:val="696A4500"/>
    <w:rsid w:val="697274F4"/>
    <w:rsid w:val="69740693"/>
    <w:rsid w:val="698066A4"/>
    <w:rsid w:val="69826F10"/>
    <w:rsid w:val="698313D6"/>
    <w:rsid w:val="69967687"/>
    <w:rsid w:val="699F34A1"/>
    <w:rsid w:val="69AE046D"/>
    <w:rsid w:val="69B5367B"/>
    <w:rsid w:val="69C32D42"/>
    <w:rsid w:val="69C722EC"/>
    <w:rsid w:val="69C8489A"/>
    <w:rsid w:val="69CB45B6"/>
    <w:rsid w:val="69D97BBF"/>
    <w:rsid w:val="69DB108B"/>
    <w:rsid w:val="69F557B8"/>
    <w:rsid w:val="69FB056C"/>
    <w:rsid w:val="6A0B3BD1"/>
    <w:rsid w:val="6A1D56B2"/>
    <w:rsid w:val="6A302FC4"/>
    <w:rsid w:val="6A310A46"/>
    <w:rsid w:val="6A3377CC"/>
    <w:rsid w:val="6A350C4E"/>
    <w:rsid w:val="6A352CCF"/>
    <w:rsid w:val="6A3D22DA"/>
    <w:rsid w:val="6A3F1ACC"/>
    <w:rsid w:val="6A4315BC"/>
    <w:rsid w:val="6A495B07"/>
    <w:rsid w:val="6A5C442C"/>
    <w:rsid w:val="6A7A331F"/>
    <w:rsid w:val="6A7C062B"/>
    <w:rsid w:val="6A8364FE"/>
    <w:rsid w:val="6A8D0A8A"/>
    <w:rsid w:val="6A9277E6"/>
    <w:rsid w:val="6A941482"/>
    <w:rsid w:val="6A9D13FA"/>
    <w:rsid w:val="6AA1457D"/>
    <w:rsid w:val="6AA25882"/>
    <w:rsid w:val="6AAE7116"/>
    <w:rsid w:val="6AB1009A"/>
    <w:rsid w:val="6AB64EC6"/>
    <w:rsid w:val="6ABC062A"/>
    <w:rsid w:val="6ABD60AB"/>
    <w:rsid w:val="6ABE50E7"/>
    <w:rsid w:val="6ABF4102"/>
    <w:rsid w:val="6AC65D4A"/>
    <w:rsid w:val="6AD244A2"/>
    <w:rsid w:val="6AD54A6E"/>
    <w:rsid w:val="6AE67270"/>
    <w:rsid w:val="6AE87D9C"/>
    <w:rsid w:val="6AEE467C"/>
    <w:rsid w:val="6AF20B04"/>
    <w:rsid w:val="6AF26EF8"/>
    <w:rsid w:val="6B002349"/>
    <w:rsid w:val="6B012A20"/>
    <w:rsid w:val="6B0D1BCA"/>
    <w:rsid w:val="6B1765A5"/>
    <w:rsid w:val="6B1E7934"/>
    <w:rsid w:val="6B2036AC"/>
    <w:rsid w:val="6B2209B1"/>
    <w:rsid w:val="6B290FDE"/>
    <w:rsid w:val="6B2A503C"/>
    <w:rsid w:val="6B2D7827"/>
    <w:rsid w:val="6B3063EA"/>
    <w:rsid w:val="6B433D77"/>
    <w:rsid w:val="6B4849B1"/>
    <w:rsid w:val="6B497CF6"/>
    <w:rsid w:val="6B4D054A"/>
    <w:rsid w:val="6B516EE4"/>
    <w:rsid w:val="6B54657B"/>
    <w:rsid w:val="6B56537B"/>
    <w:rsid w:val="6B5E7327"/>
    <w:rsid w:val="6B635940"/>
    <w:rsid w:val="6B646EC7"/>
    <w:rsid w:val="6B6D6D6C"/>
    <w:rsid w:val="6B771751"/>
    <w:rsid w:val="6B807576"/>
    <w:rsid w:val="6B811C71"/>
    <w:rsid w:val="6B8269A0"/>
    <w:rsid w:val="6B8E0982"/>
    <w:rsid w:val="6B901C87"/>
    <w:rsid w:val="6B9F26D4"/>
    <w:rsid w:val="6B9F6CC6"/>
    <w:rsid w:val="6BA62600"/>
    <w:rsid w:val="6BAA11C7"/>
    <w:rsid w:val="6BAA433E"/>
    <w:rsid w:val="6BB35C85"/>
    <w:rsid w:val="6BB9504A"/>
    <w:rsid w:val="6BC06639"/>
    <w:rsid w:val="6BC35959"/>
    <w:rsid w:val="6BCC55E2"/>
    <w:rsid w:val="6BCF0C2E"/>
    <w:rsid w:val="6BD333CF"/>
    <w:rsid w:val="6BD85D34"/>
    <w:rsid w:val="6BF151A3"/>
    <w:rsid w:val="6C0463C2"/>
    <w:rsid w:val="6C091B83"/>
    <w:rsid w:val="6C0A7258"/>
    <w:rsid w:val="6C0B15D1"/>
    <w:rsid w:val="6C1217F9"/>
    <w:rsid w:val="6C2004DF"/>
    <w:rsid w:val="6C267BFC"/>
    <w:rsid w:val="6C2F050B"/>
    <w:rsid w:val="6C376FC8"/>
    <w:rsid w:val="6C396B51"/>
    <w:rsid w:val="6C416227"/>
    <w:rsid w:val="6C491DB2"/>
    <w:rsid w:val="6C4C3CF9"/>
    <w:rsid w:val="6C503067"/>
    <w:rsid w:val="6C511D45"/>
    <w:rsid w:val="6C515624"/>
    <w:rsid w:val="6C55074B"/>
    <w:rsid w:val="6C615234"/>
    <w:rsid w:val="6C631C5F"/>
    <w:rsid w:val="6C6E29DA"/>
    <w:rsid w:val="6C6E7FF0"/>
    <w:rsid w:val="6C7348F9"/>
    <w:rsid w:val="6C7A7686"/>
    <w:rsid w:val="6C7C2B64"/>
    <w:rsid w:val="6C7C311F"/>
    <w:rsid w:val="6C7D4B2E"/>
    <w:rsid w:val="6C7D629A"/>
    <w:rsid w:val="6C7F2654"/>
    <w:rsid w:val="6C806758"/>
    <w:rsid w:val="6C891725"/>
    <w:rsid w:val="6C8B10B9"/>
    <w:rsid w:val="6C925EB0"/>
    <w:rsid w:val="6C9327AE"/>
    <w:rsid w:val="6C940230"/>
    <w:rsid w:val="6C951D8C"/>
    <w:rsid w:val="6C9D0B3F"/>
    <w:rsid w:val="6CA11693"/>
    <w:rsid w:val="6CA517CF"/>
    <w:rsid w:val="6CA7144F"/>
    <w:rsid w:val="6CA74CD2"/>
    <w:rsid w:val="6CB00A5F"/>
    <w:rsid w:val="6CB85334"/>
    <w:rsid w:val="6CB932FE"/>
    <w:rsid w:val="6CBA368C"/>
    <w:rsid w:val="6CBE26E2"/>
    <w:rsid w:val="6CC46801"/>
    <w:rsid w:val="6CCC4472"/>
    <w:rsid w:val="6CCF6D90"/>
    <w:rsid w:val="6CD5172C"/>
    <w:rsid w:val="6CDA5ADC"/>
    <w:rsid w:val="6CE5269C"/>
    <w:rsid w:val="6CEF6790"/>
    <w:rsid w:val="6CF21A9F"/>
    <w:rsid w:val="6CF81DF3"/>
    <w:rsid w:val="6D0503EF"/>
    <w:rsid w:val="6D072AB8"/>
    <w:rsid w:val="6D0D7C60"/>
    <w:rsid w:val="6D1234C8"/>
    <w:rsid w:val="6D137C3D"/>
    <w:rsid w:val="6D180489"/>
    <w:rsid w:val="6D22553B"/>
    <w:rsid w:val="6D2649DD"/>
    <w:rsid w:val="6D323B6A"/>
    <w:rsid w:val="6D342975"/>
    <w:rsid w:val="6D390A55"/>
    <w:rsid w:val="6D3A2BDC"/>
    <w:rsid w:val="6D3B3907"/>
    <w:rsid w:val="6D3F74E6"/>
    <w:rsid w:val="6D4912FE"/>
    <w:rsid w:val="6D57618C"/>
    <w:rsid w:val="6D6A50B2"/>
    <w:rsid w:val="6D790B65"/>
    <w:rsid w:val="6D7B2E1B"/>
    <w:rsid w:val="6D897EB7"/>
    <w:rsid w:val="6D932351"/>
    <w:rsid w:val="6D9334BE"/>
    <w:rsid w:val="6D97577B"/>
    <w:rsid w:val="6DA32911"/>
    <w:rsid w:val="6DA56662"/>
    <w:rsid w:val="6DA90045"/>
    <w:rsid w:val="6DB3124A"/>
    <w:rsid w:val="6DB31427"/>
    <w:rsid w:val="6DB619D9"/>
    <w:rsid w:val="6DC347C2"/>
    <w:rsid w:val="6DC463A3"/>
    <w:rsid w:val="6DC94090"/>
    <w:rsid w:val="6DD85044"/>
    <w:rsid w:val="6DDC224A"/>
    <w:rsid w:val="6DDD3535"/>
    <w:rsid w:val="6DDF0252"/>
    <w:rsid w:val="6DE96E79"/>
    <w:rsid w:val="6DEB4065"/>
    <w:rsid w:val="6DF00B16"/>
    <w:rsid w:val="6DF45A6D"/>
    <w:rsid w:val="6DFD3F7F"/>
    <w:rsid w:val="6E072310"/>
    <w:rsid w:val="6E087D91"/>
    <w:rsid w:val="6E0A3294"/>
    <w:rsid w:val="6E0A6B18"/>
    <w:rsid w:val="6E0F2736"/>
    <w:rsid w:val="6E105886"/>
    <w:rsid w:val="6E11276F"/>
    <w:rsid w:val="6E1A3B5C"/>
    <w:rsid w:val="6E1C4B37"/>
    <w:rsid w:val="6E1D3EEA"/>
    <w:rsid w:val="6E212222"/>
    <w:rsid w:val="6E310F56"/>
    <w:rsid w:val="6E343550"/>
    <w:rsid w:val="6E3531DF"/>
    <w:rsid w:val="6E39508E"/>
    <w:rsid w:val="6E3B07FD"/>
    <w:rsid w:val="6E3B0A7B"/>
    <w:rsid w:val="6E3F5CED"/>
    <w:rsid w:val="6E44374F"/>
    <w:rsid w:val="6E4B5383"/>
    <w:rsid w:val="6E5718CF"/>
    <w:rsid w:val="6E58315D"/>
    <w:rsid w:val="6E5B0404"/>
    <w:rsid w:val="6E60613A"/>
    <w:rsid w:val="6E655F2D"/>
    <w:rsid w:val="6E673F42"/>
    <w:rsid w:val="6E686EB1"/>
    <w:rsid w:val="6E6F24EA"/>
    <w:rsid w:val="6E731D44"/>
    <w:rsid w:val="6E751F61"/>
    <w:rsid w:val="6E755ABD"/>
    <w:rsid w:val="6E7F1965"/>
    <w:rsid w:val="6E804558"/>
    <w:rsid w:val="6E885396"/>
    <w:rsid w:val="6E927CDD"/>
    <w:rsid w:val="6E9851AA"/>
    <w:rsid w:val="6EA336D2"/>
    <w:rsid w:val="6EA50F15"/>
    <w:rsid w:val="6EA81E99"/>
    <w:rsid w:val="6EBB439B"/>
    <w:rsid w:val="6EBC3283"/>
    <w:rsid w:val="6ECE5426"/>
    <w:rsid w:val="6ED73F82"/>
    <w:rsid w:val="6EDB261C"/>
    <w:rsid w:val="6EE73FF8"/>
    <w:rsid w:val="6EFB631F"/>
    <w:rsid w:val="6EFC7F8C"/>
    <w:rsid w:val="6EFE3D04"/>
    <w:rsid w:val="6F011A46"/>
    <w:rsid w:val="6F0D763F"/>
    <w:rsid w:val="6F111714"/>
    <w:rsid w:val="6F125A01"/>
    <w:rsid w:val="6F1C43D6"/>
    <w:rsid w:val="6F1C4DBC"/>
    <w:rsid w:val="6F21085E"/>
    <w:rsid w:val="6F215BDA"/>
    <w:rsid w:val="6F303077"/>
    <w:rsid w:val="6F3031E3"/>
    <w:rsid w:val="6F365F3C"/>
    <w:rsid w:val="6F4678E8"/>
    <w:rsid w:val="6F4B13EC"/>
    <w:rsid w:val="6F546D4A"/>
    <w:rsid w:val="6F614293"/>
    <w:rsid w:val="6F653D83"/>
    <w:rsid w:val="6F72493F"/>
    <w:rsid w:val="6F896F89"/>
    <w:rsid w:val="6F961DB9"/>
    <w:rsid w:val="6F963B26"/>
    <w:rsid w:val="6F976A20"/>
    <w:rsid w:val="6F983936"/>
    <w:rsid w:val="6F992AA6"/>
    <w:rsid w:val="6FA348AB"/>
    <w:rsid w:val="6FB06939"/>
    <w:rsid w:val="6FC53B50"/>
    <w:rsid w:val="6FCE54FF"/>
    <w:rsid w:val="6FCF3AAC"/>
    <w:rsid w:val="6FD15598"/>
    <w:rsid w:val="6FDA6124"/>
    <w:rsid w:val="6FF60709"/>
    <w:rsid w:val="6FF72272"/>
    <w:rsid w:val="6FF93433"/>
    <w:rsid w:val="70173375"/>
    <w:rsid w:val="70182BA3"/>
    <w:rsid w:val="70250534"/>
    <w:rsid w:val="702A0B29"/>
    <w:rsid w:val="70311EB7"/>
    <w:rsid w:val="703603A6"/>
    <w:rsid w:val="704679F6"/>
    <w:rsid w:val="704C6CF1"/>
    <w:rsid w:val="704E4BD0"/>
    <w:rsid w:val="705F29AE"/>
    <w:rsid w:val="70614A6E"/>
    <w:rsid w:val="706865F7"/>
    <w:rsid w:val="7080391C"/>
    <w:rsid w:val="70871AD7"/>
    <w:rsid w:val="70875F7B"/>
    <w:rsid w:val="70940740"/>
    <w:rsid w:val="70956679"/>
    <w:rsid w:val="70974005"/>
    <w:rsid w:val="709D48D3"/>
    <w:rsid w:val="709D579F"/>
    <w:rsid w:val="709D72C4"/>
    <w:rsid w:val="70A42689"/>
    <w:rsid w:val="70AA28E3"/>
    <w:rsid w:val="70AC3F43"/>
    <w:rsid w:val="70C2380D"/>
    <w:rsid w:val="70C85717"/>
    <w:rsid w:val="70CD3D9D"/>
    <w:rsid w:val="70CE5958"/>
    <w:rsid w:val="70D130AD"/>
    <w:rsid w:val="70D859B1"/>
    <w:rsid w:val="70DA42FD"/>
    <w:rsid w:val="70DB0417"/>
    <w:rsid w:val="70E62CA2"/>
    <w:rsid w:val="70EA114F"/>
    <w:rsid w:val="70EB0996"/>
    <w:rsid w:val="70EB475C"/>
    <w:rsid w:val="70FF24AC"/>
    <w:rsid w:val="71003969"/>
    <w:rsid w:val="7108190F"/>
    <w:rsid w:val="711B771F"/>
    <w:rsid w:val="71327C95"/>
    <w:rsid w:val="713B3EA8"/>
    <w:rsid w:val="7144725F"/>
    <w:rsid w:val="714874B8"/>
    <w:rsid w:val="714B2F3F"/>
    <w:rsid w:val="71525E54"/>
    <w:rsid w:val="71532E6B"/>
    <w:rsid w:val="715B2707"/>
    <w:rsid w:val="71681909"/>
    <w:rsid w:val="71783771"/>
    <w:rsid w:val="717F2CFC"/>
    <w:rsid w:val="71896A06"/>
    <w:rsid w:val="718A4767"/>
    <w:rsid w:val="718D41DB"/>
    <w:rsid w:val="7196777C"/>
    <w:rsid w:val="71A227EE"/>
    <w:rsid w:val="71A42289"/>
    <w:rsid w:val="71AC4B67"/>
    <w:rsid w:val="71B5464D"/>
    <w:rsid w:val="71BB0954"/>
    <w:rsid w:val="71C83C1F"/>
    <w:rsid w:val="71C92D3B"/>
    <w:rsid w:val="71CA394B"/>
    <w:rsid w:val="71CB2FC0"/>
    <w:rsid w:val="71CB623E"/>
    <w:rsid w:val="71CD0CEF"/>
    <w:rsid w:val="71D17FAB"/>
    <w:rsid w:val="71D6441B"/>
    <w:rsid w:val="71E91071"/>
    <w:rsid w:val="71EC42E8"/>
    <w:rsid w:val="71F31FB4"/>
    <w:rsid w:val="71F47640"/>
    <w:rsid w:val="71F57082"/>
    <w:rsid w:val="71FD4747"/>
    <w:rsid w:val="72026398"/>
    <w:rsid w:val="72096CEB"/>
    <w:rsid w:val="72136AAE"/>
    <w:rsid w:val="722717C4"/>
    <w:rsid w:val="722755C9"/>
    <w:rsid w:val="72294188"/>
    <w:rsid w:val="722F2426"/>
    <w:rsid w:val="72306E97"/>
    <w:rsid w:val="723A1D75"/>
    <w:rsid w:val="724203AC"/>
    <w:rsid w:val="72450106"/>
    <w:rsid w:val="724F59A9"/>
    <w:rsid w:val="72611D7A"/>
    <w:rsid w:val="726254B8"/>
    <w:rsid w:val="726730B4"/>
    <w:rsid w:val="72725752"/>
    <w:rsid w:val="72736B9B"/>
    <w:rsid w:val="727C47AB"/>
    <w:rsid w:val="727D7636"/>
    <w:rsid w:val="7284225D"/>
    <w:rsid w:val="7292133E"/>
    <w:rsid w:val="729C02EA"/>
    <w:rsid w:val="729C0B15"/>
    <w:rsid w:val="72A61BB4"/>
    <w:rsid w:val="72A66B8C"/>
    <w:rsid w:val="72A746B3"/>
    <w:rsid w:val="72AB7608"/>
    <w:rsid w:val="72AC04B7"/>
    <w:rsid w:val="72BE2FB2"/>
    <w:rsid w:val="72BF298C"/>
    <w:rsid w:val="72C267D6"/>
    <w:rsid w:val="72CE1C3F"/>
    <w:rsid w:val="72D3312A"/>
    <w:rsid w:val="72DC24EE"/>
    <w:rsid w:val="72E86FCF"/>
    <w:rsid w:val="72EA2134"/>
    <w:rsid w:val="72F96CB0"/>
    <w:rsid w:val="72FB32FE"/>
    <w:rsid w:val="72FC167C"/>
    <w:rsid w:val="72FC1E33"/>
    <w:rsid w:val="72FD78B5"/>
    <w:rsid w:val="73007082"/>
    <w:rsid w:val="7302625B"/>
    <w:rsid w:val="730D7BAC"/>
    <w:rsid w:val="730E33D2"/>
    <w:rsid w:val="73123C8F"/>
    <w:rsid w:val="732145F1"/>
    <w:rsid w:val="732A167E"/>
    <w:rsid w:val="732B2982"/>
    <w:rsid w:val="732D2602"/>
    <w:rsid w:val="73353292"/>
    <w:rsid w:val="733A72D5"/>
    <w:rsid w:val="734957E6"/>
    <w:rsid w:val="735A21CD"/>
    <w:rsid w:val="735F40D6"/>
    <w:rsid w:val="73653A52"/>
    <w:rsid w:val="73655FDF"/>
    <w:rsid w:val="73763CFB"/>
    <w:rsid w:val="73843011"/>
    <w:rsid w:val="738642C8"/>
    <w:rsid w:val="7387614C"/>
    <w:rsid w:val="739410AD"/>
    <w:rsid w:val="73A225C1"/>
    <w:rsid w:val="73A66718"/>
    <w:rsid w:val="73A66FFC"/>
    <w:rsid w:val="73B72566"/>
    <w:rsid w:val="73BC080D"/>
    <w:rsid w:val="73C3376E"/>
    <w:rsid w:val="73C86084"/>
    <w:rsid w:val="73CB1207"/>
    <w:rsid w:val="73CE73EB"/>
    <w:rsid w:val="73D73860"/>
    <w:rsid w:val="73D834C2"/>
    <w:rsid w:val="73DF7A0C"/>
    <w:rsid w:val="73E133AB"/>
    <w:rsid w:val="73E20E2C"/>
    <w:rsid w:val="73E37D7D"/>
    <w:rsid w:val="73E67832"/>
    <w:rsid w:val="73E84F83"/>
    <w:rsid w:val="73EC1AA2"/>
    <w:rsid w:val="73EC4A73"/>
    <w:rsid w:val="73EC6753"/>
    <w:rsid w:val="73F169B6"/>
    <w:rsid w:val="73FF61AE"/>
    <w:rsid w:val="74015114"/>
    <w:rsid w:val="740C3D32"/>
    <w:rsid w:val="741713C4"/>
    <w:rsid w:val="742D168D"/>
    <w:rsid w:val="742F6D2D"/>
    <w:rsid w:val="74323486"/>
    <w:rsid w:val="743261FE"/>
    <w:rsid w:val="743431B5"/>
    <w:rsid w:val="743950BE"/>
    <w:rsid w:val="74451B5B"/>
    <w:rsid w:val="74472058"/>
    <w:rsid w:val="74510D7A"/>
    <w:rsid w:val="74581DF3"/>
    <w:rsid w:val="745F1C4A"/>
    <w:rsid w:val="74754213"/>
    <w:rsid w:val="747676D3"/>
    <w:rsid w:val="749625D4"/>
    <w:rsid w:val="74A26D85"/>
    <w:rsid w:val="74A54C22"/>
    <w:rsid w:val="74AE17FA"/>
    <w:rsid w:val="74AF4CFD"/>
    <w:rsid w:val="74BB0B0F"/>
    <w:rsid w:val="74C4166A"/>
    <w:rsid w:val="74C64922"/>
    <w:rsid w:val="74C718B7"/>
    <w:rsid w:val="74C7525D"/>
    <w:rsid w:val="74D979F5"/>
    <w:rsid w:val="74DA454A"/>
    <w:rsid w:val="74DC48C7"/>
    <w:rsid w:val="74E05BE6"/>
    <w:rsid w:val="74E67714"/>
    <w:rsid w:val="74F841F7"/>
    <w:rsid w:val="74FF2584"/>
    <w:rsid w:val="75014FFB"/>
    <w:rsid w:val="750161F7"/>
    <w:rsid w:val="75024B07"/>
    <w:rsid w:val="75064DE9"/>
    <w:rsid w:val="75116470"/>
    <w:rsid w:val="75203384"/>
    <w:rsid w:val="75212FF6"/>
    <w:rsid w:val="752852D5"/>
    <w:rsid w:val="75330127"/>
    <w:rsid w:val="753A0A69"/>
    <w:rsid w:val="753D6AF4"/>
    <w:rsid w:val="753F6B6A"/>
    <w:rsid w:val="75430A0D"/>
    <w:rsid w:val="755D1755"/>
    <w:rsid w:val="75685278"/>
    <w:rsid w:val="756A2726"/>
    <w:rsid w:val="75732B7C"/>
    <w:rsid w:val="75736673"/>
    <w:rsid w:val="757545F4"/>
    <w:rsid w:val="75774810"/>
    <w:rsid w:val="757B5EA3"/>
    <w:rsid w:val="757C5983"/>
    <w:rsid w:val="75840A08"/>
    <w:rsid w:val="758473B8"/>
    <w:rsid w:val="758974A0"/>
    <w:rsid w:val="758A0629"/>
    <w:rsid w:val="758B3E18"/>
    <w:rsid w:val="758C33E6"/>
    <w:rsid w:val="759871F9"/>
    <w:rsid w:val="759C3680"/>
    <w:rsid w:val="75A1338B"/>
    <w:rsid w:val="75A51D92"/>
    <w:rsid w:val="75A56E77"/>
    <w:rsid w:val="75AA6219"/>
    <w:rsid w:val="75B74C0D"/>
    <w:rsid w:val="75BC19B7"/>
    <w:rsid w:val="75C36730"/>
    <w:rsid w:val="75C37A55"/>
    <w:rsid w:val="75CC07BD"/>
    <w:rsid w:val="75CD54D4"/>
    <w:rsid w:val="75CF09D8"/>
    <w:rsid w:val="75D27C98"/>
    <w:rsid w:val="75D60362"/>
    <w:rsid w:val="75DC1CC9"/>
    <w:rsid w:val="75DC28C5"/>
    <w:rsid w:val="75DC4673"/>
    <w:rsid w:val="75DE72D0"/>
    <w:rsid w:val="75E41876"/>
    <w:rsid w:val="75E8126A"/>
    <w:rsid w:val="75EC2506"/>
    <w:rsid w:val="75F561AB"/>
    <w:rsid w:val="75F829AD"/>
    <w:rsid w:val="75FE2420"/>
    <w:rsid w:val="76004806"/>
    <w:rsid w:val="76044FAF"/>
    <w:rsid w:val="760807B1"/>
    <w:rsid w:val="76120E76"/>
    <w:rsid w:val="76135BC0"/>
    <w:rsid w:val="761558C9"/>
    <w:rsid w:val="761A4B5D"/>
    <w:rsid w:val="761E29AE"/>
    <w:rsid w:val="762C10E0"/>
    <w:rsid w:val="762E7142"/>
    <w:rsid w:val="76322C7A"/>
    <w:rsid w:val="763A2285"/>
    <w:rsid w:val="763D10E8"/>
    <w:rsid w:val="764E34A4"/>
    <w:rsid w:val="766A28D4"/>
    <w:rsid w:val="766A7551"/>
    <w:rsid w:val="766B2A54"/>
    <w:rsid w:val="767D5E56"/>
    <w:rsid w:val="767E6757"/>
    <w:rsid w:val="7691545E"/>
    <w:rsid w:val="76A20039"/>
    <w:rsid w:val="76A651B8"/>
    <w:rsid w:val="76A96C4B"/>
    <w:rsid w:val="76AC43EC"/>
    <w:rsid w:val="76AF5AC7"/>
    <w:rsid w:val="76B35D5E"/>
    <w:rsid w:val="76B758BB"/>
    <w:rsid w:val="76B9013B"/>
    <w:rsid w:val="76BC735B"/>
    <w:rsid w:val="76C4639A"/>
    <w:rsid w:val="76CE21C3"/>
    <w:rsid w:val="76CF41D8"/>
    <w:rsid w:val="76D52484"/>
    <w:rsid w:val="76D82ED0"/>
    <w:rsid w:val="76DE2D93"/>
    <w:rsid w:val="76E53488"/>
    <w:rsid w:val="76E821BD"/>
    <w:rsid w:val="76F42D38"/>
    <w:rsid w:val="76FC3CC1"/>
    <w:rsid w:val="77031CCE"/>
    <w:rsid w:val="770443F4"/>
    <w:rsid w:val="77077FC1"/>
    <w:rsid w:val="770A02DF"/>
    <w:rsid w:val="770E4D00"/>
    <w:rsid w:val="7715546B"/>
    <w:rsid w:val="771C566F"/>
    <w:rsid w:val="7721127E"/>
    <w:rsid w:val="7725027B"/>
    <w:rsid w:val="7729410C"/>
    <w:rsid w:val="77371AEE"/>
    <w:rsid w:val="773A43A6"/>
    <w:rsid w:val="773D3464"/>
    <w:rsid w:val="774730F6"/>
    <w:rsid w:val="77533873"/>
    <w:rsid w:val="775C12E2"/>
    <w:rsid w:val="776B3C7C"/>
    <w:rsid w:val="776E1C43"/>
    <w:rsid w:val="777573D9"/>
    <w:rsid w:val="7776420B"/>
    <w:rsid w:val="777735E0"/>
    <w:rsid w:val="7778661E"/>
    <w:rsid w:val="77804A68"/>
    <w:rsid w:val="778139C7"/>
    <w:rsid w:val="778D168F"/>
    <w:rsid w:val="7796030D"/>
    <w:rsid w:val="779A1C33"/>
    <w:rsid w:val="779D6649"/>
    <w:rsid w:val="77A108D3"/>
    <w:rsid w:val="77A25380"/>
    <w:rsid w:val="77A41D3F"/>
    <w:rsid w:val="77AD2167"/>
    <w:rsid w:val="77B0044A"/>
    <w:rsid w:val="77B533CE"/>
    <w:rsid w:val="77C165C1"/>
    <w:rsid w:val="77C16C09"/>
    <w:rsid w:val="77C6382D"/>
    <w:rsid w:val="77CA50CB"/>
    <w:rsid w:val="77D232B5"/>
    <w:rsid w:val="77D36B23"/>
    <w:rsid w:val="77D82FAB"/>
    <w:rsid w:val="77EA751B"/>
    <w:rsid w:val="77EF2BD0"/>
    <w:rsid w:val="77EF5926"/>
    <w:rsid w:val="77F31118"/>
    <w:rsid w:val="77F630FA"/>
    <w:rsid w:val="77F90F61"/>
    <w:rsid w:val="77FC2DAB"/>
    <w:rsid w:val="77FE5F64"/>
    <w:rsid w:val="7803178A"/>
    <w:rsid w:val="78060D6C"/>
    <w:rsid w:val="78075A80"/>
    <w:rsid w:val="780B6C7D"/>
    <w:rsid w:val="78131E37"/>
    <w:rsid w:val="781F3D59"/>
    <w:rsid w:val="78246FE2"/>
    <w:rsid w:val="782577EB"/>
    <w:rsid w:val="78261605"/>
    <w:rsid w:val="782873BB"/>
    <w:rsid w:val="78291934"/>
    <w:rsid w:val="782A0E50"/>
    <w:rsid w:val="783267CC"/>
    <w:rsid w:val="7836450F"/>
    <w:rsid w:val="783720CB"/>
    <w:rsid w:val="783B524E"/>
    <w:rsid w:val="783E62F3"/>
    <w:rsid w:val="783F096D"/>
    <w:rsid w:val="7843265A"/>
    <w:rsid w:val="784736FD"/>
    <w:rsid w:val="784B54E8"/>
    <w:rsid w:val="784E40B2"/>
    <w:rsid w:val="78511348"/>
    <w:rsid w:val="7861548E"/>
    <w:rsid w:val="786C12A0"/>
    <w:rsid w:val="787231A9"/>
    <w:rsid w:val="787A0D34"/>
    <w:rsid w:val="78847240"/>
    <w:rsid w:val="78874D6A"/>
    <w:rsid w:val="78892FB6"/>
    <w:rsid w:val="788A6608"/>
    <w:rsid w:val="788B73D3"/>
    <w:rsid w:val="78921CCB"/>
    <w:rsid w:val="789E20B4"/>
    <w:rsid w:val="78A13CF9"/>
    <w:rsid w:val="78A454F7"/>
    <w:rsid w:val="78A47889"/>
    <w:rsid w:val="78A87E00"/>
    <w:rsid w:val="78AC6806"/>
    <w:rsid w:val="78BC6AD5"/>
    <w:rsid w:val="78BE781F"/>
    <w:rsid w:val="78C00D2A"/>
    <w:rsid w:val="78C471D3"/>
    <w:rsid w:val="78CA5523"/>
    <w:rsid w:val="78D15FE5"/>
    <w:rsid w:val="78D270F0"/>
    <w:rsid w:val="78DC15C9"/>
    <w:rsid w:val="78DF0674"/>
    <w:rsid w:val="78EE3D2F"/>
    <w:rsid w:val="78F02F79"/>
    <w:rsid w:val="78F36CC7"/>
    <w:rsid w:val="78FB416B"/>
    <w:rsid w:val="78FD3158"/>
    <w:rsid w:val="79034B06"/>
    <w:rsid w:val="79114E4E"/>
    <w:rsid w:val="79130C67"/>
    <w:rsid w:val="79150687"/>
    <w:rsid w:val="79194E08"/>
    <w:rsid w:val="791E3EF4"/>
    <w:rsid w:val="79201D16"/>
    <w:rsid w:val="79216810"/>
    <w:rsid w:val="792D26D8"/>
    <w:rsid w:val="7936053E"/>
    <w:rsid w:val="7936676B"/>
    <w:rsid w:val="793F166B"/>
    <w:rsid w:val="79472A3F"/>
    <w:rsid w:val="79535D1B"/>
    <w:rsid w:val="795608F6"/>
    <w:rsid w:val="795663A6"/>
    <w:rsid w:val="796075AF"/>
    <w:rsid w:val="79654C64"/>
    <w:rsid w:val="796727BD"/>
    <w:rsid w:val="79687FAB"/>
    <w:rsid w:val="796E2BD7"/>
    <w:rsid w:val="79820DE8"/>
    <w:rsid w:val="79825F6B"/>
    <w:rsid w:val="798358C4"/>
    <w:rsid w:val="798677EE"/>
    <w:rsid w:val="798B088A"/>
    <w:rsid w:val="798B16F8"/>
    <w:rsid w:val="79935991"/>
    <w:rsid w:val="7993773F"/>
    <w:rsid w:val="79983060"/>
    <w:rsid w:val="79A1389B"/>
    <w:rsid w:val="79A6045B"/>
    <w:rsid w:val="79A926D6"/>
    <w:rsid w:val="79A969F0"/>
    <w:rsid w:val="79B00633"/>
    <w:rsid w:val="79CA1477"/>
    <w:rsid w:val="79CF5511"/>
    <w:rsid w:val="79DC2E94"/>
    <w:rsid w:val="79E1197C"/>
    <w:rsid w:val="79EA1A55"/>
    <w:rsid w:val="79EC5FAE"/>
    <w:rsid w:val="79F71A7C"/>
    <w:rsid w:val="7A0149F2"/>
    <w:rsid w:val="7A02464C"/>
    <w:rsid w:val="7A0C0F11"/>
    <w:rsid w:val="7A1B6C1E"/>
    <w:rsid w:val="7A257B1F"/>
    <w:rsid w:val="7A402937"/>
    <w:rsid w:val="7A4A0831"/>
    <w:rsid w:val="7A5223BA"/>
    <w:rsid w:val="7A5527C7"/>
    <w:rsid w:val="7A5C074B"/>
    <w:rsid w:val="7A70182E"/>
    <w:rsid w:val="7A756E44"/>
    <w:rsid w:val="7A764B78"/>
    <w:rsid w:val="7A8051F0"/>
    <w:rsid w:val="7A8377B3"/>
    <w:rsid w:val="7A8B22EA"/>
    <w:rsid w:val="7A8D4A68"/>
    <w:rsid w:val="7A9B4717"/>
    <w:rsid w:val="7A9E6720"/>
    <w:rsid w:val="7AAE5E4E"/>
    <w:rsid w:val="7AB26F5C"/>
    <w:rsid w:val="7AB62C86"/>
    <w:rsid w:val="7ABA2388"/>
    <w:rsid w:val="7ABD6A46"/>
    <w:rsid w:val="7AC202DC"/>
    <w:rsid w:val="7AC34C78"/>
    <w:rsid w:val="7AC548F7"/>
    <w:rsid w:val="7AD172D8"/>
    <w:rsid w:val="7ADE32A3"/>
    <w:rsid w:val="7ADE7189"/>
    <w:rsid w:val="7AF433D4"/>
    <w:rsid w:val="7AFA7350"/>
    <w:rsid w:val="7B180021"/>
    <w:rsid w:val="7B247879"/>
    <w:rsid w:val="7B271119"/>
    <w:rsid w:val="7B271F47"/>
    <w:rsid w:val="7B2A40D3"/>
    <w:rsid w:val="7B332B40"/>
    <w:rsid w:val="7B35544A"/>
    <w:rsid w:val="7B4619CE"/>
    <w:rsid w:val="7B4B2B46"/>
    <w:rsid w:val="7B55431C"/>
    <w:rsid w:val="7B5C1973"/>
    <w:rsid w:val="7B5C60F0"/>
    <w:rsid w:val="7B5D15F3"/>
    <w:rsid w:val="7B62561B"/>
    <w:rsid w:val="7B6627A5"/>
    <w:rsid w:val="7B670E83"/>
    <w:rsid w:val="7B717696"/>
    <w:rsid w:val="7B736E51"/>
    <w:rsid w:val="7B751DC6"/>
    <w:rsid w:val="7B77219D"/>
    <w:rsid w:val="7B775A18"/>
    <w:rsid w:val="7B854876"/>
    <w:rsid w:val="7B882437"/>
    <w:rsid w:val="7B8A3254"/>
    <w:rsid w:val="7B910B48"/>
    <w:rsid w:val="7B9258E1"/>
    <w:rsid w:val="7B941138"/>
    <w:rsid w:val="7B952905"/>
    <w:rsid w:val="7BBB783B"/>
    <w:rsid w:val="7BBF2BA6"/>
    <w:rsid w:val="7BC24D2C"/>
    <w:rsid w:val="7BC54198"/>
    <w:rsid w:val="7BCA41A5"/>
    <w:rsid w:val="7BCB1C27"/>
    <w:rsid w:val="7BCC54AA"/>
    <w:rsid w:val="7BE14791"/>
    <w:rsid w:val="7BE477A1"/>
    <w:rsid w:val="7BE86FD9"/>
    <w:rsid w:val="7BEF155E"/>
    <w:rsid w:val="7BEF30E0"/>
    <w:rsid w:val="7BF741F8"/>
    <w:rsid w:val="7BF75F6E"/>
    <w:rsid w:val="7BF929D4"/>
    <w:rsid w:val="7BFC01F8"/>
    <w:rsid w:val="7BFE58F9"/>
    <w:rsid w:val="7C062D05"/>
    <w:rsid w:val="7C066589"/>
    <w:rsid w:val="7C17242F"/>
    <w:rsid w:val="7C1E3C2F"/>
    <w:rsid w:val="7C210437"/>
    <w:rsid w:val="7C224DAA"/>
    <w:rsid w:val="7C26489A"/>
    <w:rsid w:val="7C2648BF"/>
    <w:rsid w:val="7C2B0102"/>
    <w:rsid w:val="7C2B2BE7"/>
    <w:rsid w:val="7C3051CE"/>
    <w:rsid w:val="7C3206D2"/>
    <w:rsid w:val="7C333F4C"/>
    <w:rsid w:val="7C34173B"/>
    <w:rsid w:val="7C372603"/>
    <w:rsid w:val="7C397572"/>
    <w:rsid w:val="7C3E66E2"/>
    <w:rsid w:val="7C437B23"/>
    <w:rsid w:val="7C447359"/>
    <w:rsid w:val="7C4902F7"/>
    <w:rsid w:val="7C5B7A62"/>
    <w:rsid w:val="7C5F1F40"/>
    <w:rsid w:val="7C692128"/>
    <w:rsid w:val="7C7001B6"/>
    <w:rsid w:val="7C822A17"/>
    <w:rsid w:val="7C850805"/>
    <w:rsid w:val="7C855533"/>
    <w:rsid w:val="7C8917A6"/>
    <w:rsid w:val="7C8E3520"/>
    <w:rsid w:val="7C923CDE"/>
    <w:rsid w:val="7C9270BB"/>
    <w:rsid w:val="7C993579"/>
    <w:rsid w:val="7C9D1BEE"/>
    <w:rsid w:val="7C9D347D"/>
    <w:rsid w:val="7C9F5482"/>
    <w:rsid w:val="7CA10E4B"/>
    <w:rsid w:val="7CAE5A9D"/>
    <w:rsid w:val="7CB10C20"/>
    <w:rsid w:val="7CC06CD8"/>
    <w:rsid w:val="7CC20EBA"/>
    <w:rsid w:val="7CD06EB2"/>
    <w:rsid w:val="7CD16CA2"/>
    <w:rsid w:val="7CD249D8"/>
    <w:rsid w:val="7CD9789B"/>
    <w:rsid w:val="7CDE03B1"/>
    <w:rsid w:val="7CDE6F23"/>
    <w:rsid w:val="7D0067A0"/>
    <w:rsid w:val="7D0129EF"/>
    <w:rsid w:val="7D092933"/>
    <w:rsid w:val="7D11554A"/>
    <w:rsid w:val="7D124E1E"/>
    <w:rsid w:val="7D2569E0"/>
    <w:rsid w:val="7D2B4E26"/>
    <w:rsid w:val="7D2D24AF"/>
    <w:rsid w:val="7D2E61BD"/>
    <w:rsid w:val="7D3319DF"/>
    <w:rsid w:val="7D3B098D"/>
    <w:rsid w:val="7D494CE4"/>
    <w:rsid w:val="7D4E32CF"/>
    <w:rsid w:val="7D5052A6"/>
    <w:rsid w:val="7D54013D"/>
    <w:rsid w:val="7D543CAC"/>
    <w:rsid w:val="7D5939B7"/>
    <w:rsid w:val="7D641B1E"/>
    <w:rsid w:val="7D684ECB"/>
    <w:rsid w:val="7D6E2413"/>
    <w:rsid w:val="7D757A64"/>
    <w:rsid w:val="7D7610C2"/>
    <w:rsid w:val="7D7D043E"/>
    <w:rsid w:val="7D87797E"/>
    <w:rsid w:val="7D8806BF"/>
    <w:rsid w:val="7D9046C1"/>
    <w:rsid w:val="7D9262A5"/>
    <w:rsid w:val="7DA23EEE"/>
    <w:rsid w:val="7DA911B8"/>
    <w:rsid w:val="7DAB46BB"/>
    <w:rsid w:val="7DB165C4"/>
    <w:rsid w:val="7DB31C05"/>
    <w:rsid w:val="7DB57369"/>
    <w:rsid w:val="7DBE52F3"/>
    <w:rsid w:val="7DBE5814"/>
    <w:rsid w:val="7DC727D0"/>
    <w:rsid w:val="7DCE3976"/>
    <w:rsid w:val="7DCE51E9"/>
    <w:rsid w:val="7DD51439"/>
    <w:rsid w:val="7DD554FF"/>
    <w:rsid w:val="7DEB3A41"/>
    <w:rsid w:val="7DF033B2"/>
    <w:rsid w:val="7DF03662"/>
    <w:rsid w:val="7DF17C60"/>
    <w:rsid w:val="7DF30332"/>
    <w:rsid w:val="7DF42531"/>
    <w:rsid w:val="7DF72A7E"/>
    <w:rsid w:val="7DFE6561"/>
    <w:rsid w:val="7E005C21"/>
    <w:rsid w:val="7E0179BC"/>
    <w:rsid w:val="7E0F59FD"/>
    <w:rsid w:val="7E1846B6"/>
    <w:rsid w:val="7E266DD3"/>
    <w:rsid w:val="7E285309"/>
    <w:rsid w:val="7E2F5640"/>
    <w:rsid w:val="7E342F16"/>
    <w:rsid w:val="7E36681D"/>
    <w:rsid w:val="7E490CE6"/>
    <w:rsid w:val="7E51202B"/>
    <w:rsid w:val="7E533BCF"/>
    <w:rsid w:val="7E586443"/>
    <w:rsid w:val="7E747B3F"/>
    <w:rsid w:val="7E753198"/>
    <w:rsid w:val="7E7769E6"/>
    <w:rsid w:val="7E787D4B"/>
    <w:rsid w:val="7E7C69F3"/>
    <w:rsid w:val="7E8B75AC"/>
    <w:rsid w:val="7E8F5FB2"/>
    <w:rsid w:val="7E936BB7"/>
    <w:rsid w:val="7E9D2D4A"/>
    <w:rsid w:val="7E9D404B"/>
    <w:rsid w:val="7EAF501B"/>
    <w:rsid w:val="7EC75585"/>
    <w:rsid w:val="7EDB5773"/>
    <w:rsid w:val="7EEB51DB"/>
    <w:rsid w:val="7EED169F"/>
    <w:rsid w:val="7EEF6C15"/>
    <w:rsid w:val="7EF60E5A"/>
    <w:rsid w:val="7EF649F8"/>
    <w:rsid w:val="7EF8333D"/>
    <w:rsid w:val="7EFA4C15"/>
    <w:rsid w:val="7EFB1807"/>
    <w:rsid w:val="7EFB47AF"/>
    <w:rsid w:val="7F007294"/>
    <w:rsid w:val="7F0204F0"/>
    <w:rsid w:val="7F0326EE"/>
    <w:rsid w:val="7F097E7A"/>
    <w:rsid w:val="7F0D0A7F"/>
    <w:rsid w:val="7F17496E"/>
    <w:rsid w:val="7F21759B"/>
    <w:rsid w:val="7F2A25AD"/>
    <w:rsid w:val="7F2F6A35"/>
    <w:rsid w:val="7F32323D"/>
    <w:rsid w:val="7F32686A"/>
    <w:rsid w:val="7F330CBF"/>
    <w:rsid w:val="7F34107C"/>
    <w:rsid w:val="7F351D2F"/>
    <w:rsid w:val="7F397345"/>
    <w:rsid w:val="7F3A0649"/>
    <w:rsid w:val="7F3A2D05"/>
    <w:rsid w:val="7F427C3D"/>
    <w:rsid w:val="7F5A6980"/>
    <w:rsid w:val="7F6000C3"/>
    <w:rsid w:val="7F683717"/>
    <w:rsid w:val="7F702437"/>
    <w:rsid w:val="7F756C12"/>
    <w:rsid w:val="7F761D23"/>
    <w:rsid w:val="7F7D6EC7"/>
    <w:rsid w:val="7F873E78"/>
    <w:rsid w:val="7F8758EF"/>
    <w:rsid w:val="7F8B714F"/>
    <w:rsid w:val="7F8F09A8"/>
    <w:rsid w:val="7F935D3B"/>
    <w:rsid w:val="7F9F41B6"/>
    <w:rsid w:val="7FA04963"/>
    <w:rsid w:val="7FA731FC"/>
    <w:rsid w:val="7FB74869"/>
    <w:rsid w:val="7FB8352A"/>
    <w:rsid w:val="7FBC31A1"/>
    <w:rsid w:val="7FD40848"/>
    <w:rsid w:val="7FDA2937"/>
    <w:rsid w:val="7FDB3977"/>
    <w:rsid w:val="7FDC6DA4"/>
    <w:rsid w:val="7FDD7FF5"/>
    <w:rsid w:val="7FF01447"/>
    <w:rsid w:val="7FF7139D"/>
    <w:rsid w:val="7FFB4E84"/>
    <w:rsid w:val="FEEF5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880" w:firstLineChars="200"/>
      <w:jc w:val="both"/>
    </w:pPr>
    <w:rPr>
      <w:rFonts w:ascii="仿宋" w:hAnsi="仿宋" w:eastAsia="仿宋" w:cs="仿宋"/>
      <w:snapToGrid w:val="0"/>
      <w:kern w:val="0"/>
      <w:sz w:val="32"/>
      <w:szCs w:val="32"/>
      <w:lang w:val="en-US" w:eastAsia="zh-CN" w:bidi="ar-SA"/>
    </w:rPr>
  </w:style>
  <w:style w:type="paragraph" w:styleId="2">
    <w:name w:val="heading 1"/>
    <w:basedOn w:val="1"/>
    <w:next w:val="1"/>
    <w:link w:val="17"/>
    <w:qFormat/>
    <w:uiPriority w:val="0"/>
    <w:pPr>
      <w:spacing w:line="640" w:lineRule="exact"/>
      <w:ind w:firstLine="964" w:firstLineChars="200"/>
      <w:jc w:val="left"/>
      <w:outlineLvl w:val="0"/>
    </w:pPr>
    <w:rPr>
      <w:rFonts w:ascii="黑体" w:hAnsi="黑体" w:eastAsia="黑体" w:cs="黑体"/>
      <w:b/>
      <w:bCs/>
      <w:snapToGrid w:val="0"/>
      <w:kern w:val="0"/>
    </w:rPr>
  </w:style>
  <w:style w:type="paragraph" w:styleId="3">
    <w:name w:val="heading 2"/>
    <w:basedOn w:val="1"/>
    <w:next w:val="1"/>
    <w:link w:val="16"/>
    <w:unhideWhenUsed/>
    <w:qFormat/>
    <w:uiPriority w:val="0"/>
    <w:pPr>
      <w:spacing w:line="640" w:lineRule="exact"/>
      <w:ind w:firstLine="964" w:firstLineChars="200"/>
      <w:jc w:val="left"/>
      <w:outlineLvl w:val="1"/>
    </w:pPr>
    <w:rPr>
      <w:rFonts w:ascii="楷体" w:hAnsi="楷体" w:eastAsia="楷体" w:cs="楷体"/>
      <w:b/>
      <w:bCs/>
    </w:rPr>
  </w:style>
  <w:style w:type="paragraph" w:styleId="4">
    <w:name w:val="heading 3"/>
    <w:basedOn w:val="1"/>
    <w:next w:val="1"/>
    <w:link w:val="15"/>
    <w:unhideWhenUsed/>
    <w:qFormat/>
    <w:uiPriority w:val="0"/>
    <w:pPr>
      <w:ind w:firstLine="640"/>
      <w:outlineLvl w:val="2"/>
    </w:pPr>
    <w:rPr>
      <w:rFonts w:ascii="仿宋" w:hAnsi="仿宋"/>
      <w:b/>
      <w:bCs/>
    </w:rPr>
  </w:style>
  <w:style w:type="paragraph" w:styleId="5">
    <w:name w:val="heading 4"/>
    <w:basedOn w:val="1"/>
    <w:next w:val="1"/>
    <w:unhideWhenUsed/>
    <w:qFormat/>
    <w:uiPriority w:val="0"/>
    <w:pPr>
      <w:keepNext/>
      <w:keepLines/>
      <w:spacing w:before="120" w:after="120" w:line="360" w:lineRule="auto"/>
      <w:ind w:firstLine="0" w:firstLineChars="0"/>
      <w:outlineLvl w:val="3"/>
    </w:pPr>
    <w:rPr>
      <w:rFonts w:ascii="宋体" w:hAnsi="宋体" w:eastAsia="宋体" w:cs="宋体"/>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spacing w:line="240" w:lineRule="auto"/>
      <w:ind w:firstLine="0" w:firstLineChars="0"/>
      <w:jc w:val="center"/>
    </w:pPr>
    <w:rPr>
      <w:sz w:val="28"/>
      <w:szCs w:val="2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table" w:styleId="12">
    <w:name w:val="Table Grid"/>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表格"/>
    <w:basedOn w:val="1"/>
    <w:next w:val="1"/>
    <w:qFormat/>
    <w:uiPriority w:val="0"/>
    <w:pPr>
      <w:keepNext w:val="0"/>
      <w:keepLines w:val="0"/>
      <w:widowControl w:val="0"/>
      <w:adjustRightInd w:val="0"/>
      <w:snapToGrid w:val="0"/>
      <w:spacing w:beforeLines="0" w:afterLines="0" w:line="240" w:lineRule="auto"/>
      <w:ind w:firstLine="0" w:firstLineChars="0"/>
      <w:jc w:val="center"/>
      <w:outlineLvl w:val="9"/>
    </w:pPr>
    <w:rPr>
      <w:kern w:val="2"/>
      <w:sz w:val="24"/>
      <w:szCs w:val="24"/>
    </w:rPr>
  </w:style>
  <w:style w:type="character" w:customStyle="1" w:styleId="15">
    <w:name w:val="标题 3 字符"/>
    <w:link w:val="4"/>
    <w:qFormat/>
    <w:uiPriority w:val="0"/>
    <w:rPr>
      <w:rFonts w:ascii="仿宋" w:hAnsi="仿宋" w:eastAsia="仿宋" w:cs="仿宋"/>
      <w:b/>
      <w:kern w:val="0"/>
      <w:sz w:val="30"/>
      <w:lang w:val="en-US" w:eastAsia="zh-CN" w:bidi="ar-SA"/>
    </w:rPr>
  </w:style>
  <w:style w:type="character" w:customStyle="1" w:styleId="16">
    <w:name w:val="标题 2 字符"/>
    <w:link w:val="3"/>
    <w:qFormat/>
    <w:uiPriority w:val="0"/>
    <w:rPr>
      <w:rFonts w:ascii="楷体" w:hAnsi="楷体" w:eastAsia="楷体" w:cs="楷体"/>
      <w:b/>
      <w:bCs/>
      <w:snapToGrid w:val="0"/>
      <w:kern w:val="0"/>
      <w:sz w:val="32"/>
    </w:rPr>
  </w:style>
  <w:style w:type="character" w:customStyle="1" w:styleId="17">
    <w:name w:val="标题 1 字符"/>
    <w:basedOn w:val="13"/>
    <w:link w:val="2"/>
    <w:qFormat/>
    <w:uiPriority w:val="0"/>
    <w:rPr>
      <w:rFonts w:ascii="黑体" w:hAnsi="黑体" w:eastAsia="黑体" w:cs="黑体"/>
      <w:b/>
      <w:bCs/>
      <w:snapToGrid w:val="0"/>
      <w:kern w:val="0"/>
      <w:sz w:val="32"/>
      <w:szCs w:val="32"/>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2" Type="http://schemas.openxmlformats.org/officeDocument/2006/relationships/fontTable" Target="fontTable.xml"/><Relationship Id="rId91" Type="http://schemas.microsoft.com/office/2006/relationships/keyMapCustomizations" Target="customizations.xml"/><Relationship Id="rId90" Type="http://schemas.openxmlformats.org/officeDocument/2006/relationships/numbering" Target="numbering.xml"/><Relationship Id="rId9" Type="http://schemas.openxmlformats.org/officeDocument/2006/relationships/footer" Target="footer5.xml"/><Relationship Id="rId89" Type="http://schemas.openxmlformats.org/officeDocument/2006/relationships/customXml" Target="../customXml/item1.xml"/><Relationship Id="rId88" Type="http://schemas.openxmlformats.org/officeDocument/2006/relationships/image" Target="media/image75.png"/><Relationship Id="rId87" Type="http://schemas.openxmlformats.org/officeDocument/2006/relationships/image" Target="media/image74.png"/><Relationship Id="rId86" Type="http://schemas.openxmlformats.org/officeDocument/2006/relationships/image" Target="media/image73.png"/><Relationship Id="rId85" Type="http://schemas.openxmlformats.org/officeDocument/2006/relationships/image" Target="media/image72.png"/><Relationship Id="rId84" Type="http://schemas.openxmlformats.org/officeDocument/2006/relationships/image" Target="media/image71.png"/><Relationship Id="rId83" Type="http://schemas.openxmlformats.org/officeDocument/2006/relationships/image" Target="media/image70.png"/><Relationship Id="rId82" Type="http://schemas.openxmlformats.org/officeDocument/2006/relationships/image" Target="media/image69.png"/><Relationship Id="rId81" Type="http://schemas.openxmlformats.org/officeDocument/2006/relationships/image" Target="media/image68.png"/><Relationship Id="rId80" Type="http://schemas.openxmlformats.org/officeDocument/2006/relationships/image" Target="media/image67.png"/><Relationship Id="rId8" Type="http://schemas.openxmlformats.org/officeDocument/2006/relationships/footer" Target="footer4.xml"/><Relationship Id="rId79" Type="http://schemas.openxmlformats.org/officeDocument/2006/relationships/image" Target="media/image66.png"/><Relationship Id="rId78" Type="http://schemas.openxmlformats.org/officeDocument/2006/relationships/image" Target="media/image65.png"/><Relationship Id="rId77" Type="http://schemas.openxmlformats.org/officeDocument/2006/relationships/image" Target="media/image64.png"/><Relationship Id="rId76" Type="http://schemas.openxmlformats.org/officeDocument/2006/relationships/image" Target="media/image63.png"/><Relationship Id="rId75" Type="http://schemas.openxmlformats.org/officeDocument/2006/relationships/image" Target="media/image62.png"/><Relationship Id="rId74" Type="http://schemas.openxmlformats.org/officeDocument/2006/relationships/image" Target="media/image61.png"/><Relationship Id="rId73" Type="http://schemas.openxmlformats.org/officeDocument/2006/relationships/image" Target="media/image60.png"/><Relationship Id="rId72" Type="http://schemas.openxmlformats.org/officeDocument/2006/relationships/image" Target="media/image59.png"/><Relationship Id="rId71" Type="http://schemas.openxmlformats.org/officeDocument/2006/relationships/image" Target="media/image58.png"/><Relationship Id="rId70" Type="http://schemas.openxmlformats.org/officeDocument/2006/relationships/image" Target="media/image57.png"/><Relationship Id="rId7" Type="http://schemas.openxmlformats.org/officeDocument/2006/relationships/footer" Target="footer3.xml"/><Relationship Id="rId69" Type="http://schemas.openxmlformats.org/officeDocument/2006/relationships/image" Target="media/image56.png"/><Relationship Id="rId68" Type="http://schemas.openxmlformats.org/officeDocument/2006/relationships/image" Target="media/image55.png"/><Relationship Id="rId67" Type="http://schemas.openxmlformats.org/officeDocument/2006/relationships/image" Target="media/image54.png"/><Relationship Id="rId66" Type="http://schemas.openxmlformats.org/officeDocument/2006/relationships/image" Target="media/image53.png"/><Relationship Id="rId65" Type="http://schemas.openxmlformats.org/officeDocument/2006/relationships/image" Target="media/image52.png"/><Relationship Id="rId64" Type="http://schemas.openxmlformats.org/officeDocument/2006/relationships/image" Target="media/image51.png"/><Relationship Id="rId63" Type="http://schemas.openxmlformats.org/officeDocument/2006/relationships/image" Target="media/image50.png"/><Relationship Id="rId62" Type="http://schemas.openxmlformats.org/officeDocument/2006/relationships/image" Target="media/image49.png"/><Relationship Id="rId61" Type="http://schemas.openxmlformats.org/officeDocument/2006/relationships/image" Target="media/image48.png"/><Relationship Id="rId60" Type="http://schemas.openxmlformats.org/officeDocument/2006/relationships/image" Target="media/image47.png"/><Relationship Id="rId6" Type="http://schemas.openxmlformats.org/officeDocument/2006/relationships/footer" Target="footer2.xml"/><Relationship Id="rId59" Type="http://schemas.openxmlformats.org/officeDocument/2006/relationships/image" Target="media/image46.png"/><Relationship Id="rId58" Type="http://schemas.openxmlformats.org/officeDocument/2006/relationships/image" Target="media/image45.png"/><Relationship Id="rId57" Type="http://schemas.openxmlformats.org/officeDocument/2006/relationships/image" Target="media/image44.png"/><Relationship Id="rId56" Type="http://schemas.openxmlformats.org/officeDocument/2006/relationships/image" Target="media/image43.png"/><Relationship Id="rId55" Type="http://schemas.openxmlformats.org/officeDocument/2006/relationships/image" Target="media/image42.png"/><Relationship Id="rId54" Type="http://schemas.openxmlformats.org/officeDocument/2006/relationships/image" Target="media/image41.png"/><Relationship Id="rId53" Type="http://schemas.openxmlformats.org/officeDocument/2006/relationships/image" Target="media/image40.png"/><Relationship Id="rId52" Type="http://schemas.openxmlformats.org/officeDocument/2006/relationships/image" Target="media/image39.png"/><Relationship Id="rId51" Type="http://schemas.openxmlformats.org/officeDocument/2006/relationships/image" Target="media/image38.png"/><Relationship Id="rId50" Type="http://schemas.openxmlformats.org/officeDocument/2006/relationships/image" Target="media/image37.png"/><Relationship Id="rId5" Type="http://schemas.openxmlformats.org/officeDocument/2006/relationships/footer" Target="footer1.xml"/><Relationship Id="rId49" Type="http://schemas.openxmlformats.org/officeDocument/2006/relationships/image" Target="media/image36.png"/><Relationship Id="rId48" Type="http://schemas.openxmlformats.org/officeDocument/2006/relationships/image" Target="media/image35.png"/><Relationship Id="rId47" Type="http://schemas.openxmlformats.org/officeDocument/2006/relationships/image" Target="media/image34.png"/><Relationship Id="rId46" Type="http://schemas.openxmlformats.org/officeDocument/2006/relationships/image" Target="media/image33.png"/><Relationship Id="rId45" Type="http://schemas.openxmlformats.org/officeDocument/2006/relationships/image" Target="media/image32.png"/><Relationship Id="rId44" Type="http://schemas.openxmlformats.org/officeDocument/2006/relationships/image" Target="media/image31.png"/><Relationship Id="rId43" Type="http://schemas.openxmlformats.org/officeDocument/2006/relationships/image" Target="media/image30.png"/><Relationship Id="rId42" Type="http://schemas.openxmlformats.org/officeDocument/2006/relationships/image" Target="media/image29.png"/><Relationship Id="rId41" Type="http://schemas.openxmlformats.org/officeDocument/2006/relationships/image" Target="media/image28.png"/><Relationship Id="rId40" Type="http://schemas.openxmlformats.org/officeDocument/2006/relationships/image" Target="media/image27.png"/><Relationship Id="rId4" Type="http://schemas.openxmlformats.org/officeDocument/2006/relationships/endnotes" Target="endnotes.xml"/><Relationship Id="rId39" Type="http://schemas.openxmlformats.org/officeDocument/2006/relationships/image" Target="media/image26.png"/><Relationship Id="rId38" Type="http://schemas.openxmlformats.org/officeDocument/2006/relationships/image" Target="media/image25.png"/><Relationship Id="rId37" Type="http://schemas.openxmlformats.org/officeDocument/2006/relationships/image" Target="media/image24.png"/><Relationship Id="rId36" Type="http://schemas.openxmlformats.org/officeDocument/2006/relationships/image" Target="media/image23.png"/><Relationship Id="rId35" Type="http://schemas.openxmlformats.org/officeDocument/2006/relationships/image" Target="media/image22.png"/><Relationship Id="rId34" Type="http://schemas.openxmlformats.org/officeDocument/2006/relationships/image" Target="media/image21.png"/><Relationship Id="rId33" Type="http://schemas.openxmlformats.org/officeDocument/2006/relationships/image" Target="media/image20.png"/><Relationship Id="rId32" Type="http://schemas.openxmlformats.org/officeDocument/2006/relationships/image" Target="media/image19.png"/><Relationship Id="rId31" Type="http://schemas.openxmlformats.org/officeDocument/2006/relationships/image" Target="media/image18.png"/><Relationship Id="rId30" Type="http://schemas.openxmlformats.org/officeDocument/2006/relationships/image" Target="media/image17.png"/><Relationship Id="rId3" Type="http://schemas.openxmlformats.org/officeDocument/2006/relationships/footnotes" Target="footnotes.xml"/><Relationship Id="rId29" Type="http://schemas.openxmlformats.org/officeDocument/2006/relationships/image" Target="media/image16.png"/><Relationship Id="rId28" Type="http://schemas.openxmlformats.org/officeDocument/2006/relationships/image" Target="media/image15.png"/><Relationship Id="rId27" Type="http://schemas.openxmlformats.org/officeDocument/2006/relationships/image" Target="media/image14.png"/><Relationship Id="rId26" Type="http://schemas.openxmlformats.org/officeDocument/2006/relationships/image" Target="media/image13.png"/><Relationship Id="rId25" Type="http://schemas.openxmlformats.org/officeDocument/2006/relationships/image" Target="media/image12.png"/><Relationship Id="rId24" Type="http://schemas.openxmlformats.org/officeDocument/2006/relationships/image" Target="media/image11.png"/><Relationship Id="rId23" Type="http://schemas.openxmlformats.org/officeDocument/2006/relationships/image" Target="media/image10.png"/><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28759</Words>
  <Characters>31263</Characters>
  <Lines>477</Lines>
  <Paragraphs>134</Paragraphs>
  <TotalTime>16</TotalTime>
  <ScaleCrop>false</ScaleCrop>
  <LinksUpToDate>false</LinksUpToDate>
  <CharactersWithSpaces>31871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2021-12-02T15:16:00Z</dcterms:created>
  <dc:creator>hnzyz</dc:creator>
  <cp:lastModifiedBy>Administrator</cp:lastModifiedBy>
  <cp:lastPrinted>2024-07-29T17:07:00Z</cp:lastPrinted>
  <dcterms:modified xsi:type="dcterms:W3CDTF">2026-03-17T02:11:09Z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2BBC4A556C4C4076AB4926A37CB3B514_13</vt:lpwstr>
  </property>
</Properties>
</file>